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4F7A3" w14:textId="13C4E0EE" w:rsidR="0050102B" w:rsidRDefault="00875DB9">
      <w:pPr>
        <w:pStyle w:val="afa"/>
        <w:jc w:val="both"/>
        <w:rPr>
          <w:rFonts w:eastAsia="宋体" w:cs="Arial"/>
          <w:bCs/>
          <w:sz w:val="22"/>
          <w:szCs w:val="22"/>
          <w:lang w:eastAsia="zh-CN"/>
        </w:rPr>
      </w:pPr>
      <w:r>
        <w:rPr>
          <w:rFonts w:cs="Arial"/>
          <w:bCs/>
          <w:sz w:val="22"/>
          <w:szCs w:val="22"/>
        </w:rPr>
        <w:t xml:space="preserve">3GPP TSG RAN WG1 </w:t>
      </w:r>
      <w:r>
        <w:rPr>
          <w:rFonts w:eastAsia="宋体" w:cs="Arial"/>
          <w:bCs/>
          <w:sz w:val="22"/>
          <w:szCs w:val="22"/>
          <w:lang w:eastAsia="zh-CN"/>
        </w:rPr>
        <w:t>#</w:t>
      </w:r>
      <w:r w:rsidR="0099629C">
        <w:rPr>
          <w:rFonts w:eastAsia="宋体" w:cs="Arial"/>
          <w:bCs/>
          <w:sz w:val="22"/>
          <w:szCs w:val="22"/>
          <w:lang w:eastAsia="zh-CN"/>
        </w:rPr>
        <w:t>1</w:t>
      </w:r>
      <w:r w:rsidR="00FB6162">
        <w:rPr>
          <w:rFonts w:eastAsia="宋体" w:cs="Arial"/>
          <w:bCs/>
          <w:sz w:val="22"/>
          <w:szCs w:val="22"/>
          <w:lang w:eastAsia="zh-CN"/>
        </w:rPr>
        <w:t>1</w:t>
      </w:r>
      <w:r w:rsidR="005C49CA">
        <w:rPr>
          <w:rFonts w:eastAsia="宋体" w:cs="Arial"/>
          <w:bCs/>
          <w:sz w:val="22"/>
          <w:szCs w:val="22"/>
          <w:lang w:eastAsia="zh-CN"/>
        </w:rPr>
        <w:t>1</w:t>
      </w:r>
      <w:r>
        <w:rPr>
          <w:rFonts w:eastAsia="宋体" w:cs="Arial"/>
          <w:bCs/>
          <w:sz w:val="22"/>
          <w:szCs w:val="22"/>
          <w:lang w:eastAsia="zh-CN"/>
        </w:rPr>
        <w:t xml:space="preserve">                                </w:t>
      </w:r>
      <w:r w:rsidR="001318EB">
        <w:rPr>
          <w:rFonts w:eastAsia="宋体" w:cs="Arial"/>
          <w:bCs/>
          <w:sz w:val="22"/>
          <w:szCs w:val="22"/>
          <w:lang w:eastAsia="zh-CN"/>
        </w:rPr>
        <w:t xml:space="preserve">  </w:t>
      </w:r>
      <w:r w:rsidR="00B23558">
        <w:rPr>
          <w:rFonts w:eastAsia="宋体" w:cs="Arial"/>
          <w:bCs/>
          <w:sz w:val="22"/>
          <w:szCs w:val="22"/>
          <w:lang w:eastAsia="zh-CN"/>
        </w:rPr>
        <w:t xml:space="preserve">      </w:t>
      </w:r>
      <w:r w:rsidR="00883532">
        <w:rPr>
          <w:rFonts w:eastAsia="宋体" w:cs="Arial"/>
          <w:bCs/>
          <w:sz w:val="22"/>
          <w:szCs w:val="22"/>
          <w:lang w:eastAsia="zh-CN"/>
        </w:rPr>
        <w:t xml:space="preserve">      </w:t>
      </w:r>
      <w:r w:rsidR="00217F9F" w:rsidRPr="00217F9F">
        <w:rPr>
          <w:rFonts w:eastAsia="宋体" w:cs="Arial"/>
          <w:bCs/>
          <w:sz w:val="22"/>
          <w:szCs w:val="22"/>
          <w:lang w:eastAsia="zh-CN"/>
        </w:rPr>
        <w:t>R1-</w:t>
      </w:r>
      <w:r w:rsidR="00006745" w:rsidRPr="00006745">
        <w:t xml:space="preserve"> </w:t>
      </w:r>
      <w:r w:rsidR="00883532" w:rsidRPr="00FF5A9B">
        <w:rPr>
          <w:rFonts w:eastAsia="宋体" w:cs="Arial"/>
          <w:bCs/>
          <w:sz w:val="22"/>
          <w:szCs w:val="22"/>
          <w:lang w:eastAsia="zh-CN"/>
        </w:rPr>
        <w:t>2</w:t>
      </w:r>
      <w:r w:rsidR="00883532">
        <w:rPr>
          <w:rFonts w:eastAsia="宋体" w:cs="Arial"/>
          <w:bCs/>
          <w:sz w:val="22"/>
          <w:szCs w:val="22"/>
          <w:lang w:eastAsia="zh-CN"/>
        </w:rPr>
        <w:t>211009</w:t>
      </w:r>
    </w:p>
    <w:p w14:paraId="0890BF9A" w14:textId="7BF33A46" w:rsidR="007A0860" w:rsidRDefault="008425F5">
      <w:pPr>
        <w:pStyle w:val="afa"/>
        <w:tabs>
          <w:tab w:val="clear" w:pos="4536"/>
          <w:tab w:val="left" w:pos="1800"/>
        </w:tabs>
        <w:rPr>
          <w:rFonts w:cs="Arial"/>
          <w:bCs/>
          <w:sz w:val="22"/>
        </w:rPr>
      </w:pPr>
      <w:r w:rsidRPr="008425F5">
        <w:rPr>
          <w:rFonts w:cs="Arial"/>
          <w:bCs/>
          <w:sz w:val="22"/>
        </w:rPr>
        <w:t>Toulouse, France, November 14th – 18th, 2022</w:t>
      </w:r>
    </w:p>
    <w:p w14:paraId="67571056" w14:textId="77777777" w:rsidR="007A0860" w:rsidRPr="004278DF" w:rsidRDefault="007A0860">
      <w:pPr>
        <w:pStyle w:val="afa"/>
        <w:tabs>
          <w:tab w:val="clear" w:pos="4536"/>
          <w:tab w:val="left" w:pos="1800"/>
        </w:tabs>
        <w:rPr>
          <w:rFonts w:cs="Arial"/>
          <w:sz w:val="22"/>
          <w:szCs w:val="22"/>
        </w:rPr>
      </w:pPr>
    </w:p>
    <w:p w14:paraId="309464B3" w14:textId="77777777" w:rsidR="00DA28CE" w:rsidRDefault="00DA28CE">
      <w:pPr>
        <w:pStyle w:val="afa"/>
        <w:tabs>
          <w:tab w:val="clear" w:pos="4536"/>
          <w:tab w:val="left" w:pos="1800"/>
        </w:tabs>
        <w:ind w:left="1800" w:hanging="1800"/>
        <w:rPr>
          <w:rFonts w:cs="Arial"/>
          <w:sz w:val="22"/>
          <w:szCs w:val="22"/>
        </w:rPr>
      </w:pPr>
    </w:p>
    <w:p w14:paraId="1831C6F6" w14:textId="6C23B2EF" w:rsidR="0050102B" w:rsidRDefault="00875DB9">
      <w:pPr>
        <w:pStyle w:val="afa"/>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r w:rsidR="00BB5534">
        <w:rPr>
          <w:rFonts w:eastAsia="宋体"/>
          <w:sz w:val="22"/>
          <w:szCs w:val="22"/>
          <w:lang w:eastAsia="zh-CN"/>
        </w:rPr>
        <w:t xml:space="preserve"> </w:t>
      </w:r>
    </w:p>
    <w:p w14:paraId="48AA8AD5" w14:textId="42617490" w:rsidR="0050102B" w:rsidRDefault="00875DB9">
      <w:pPr>
        <w:pStyle w:val="afa"/>
        <w:tabs>
          <w:tab w:val="clear" w:pos="4536"/>
          <w:tab w:val="left" w:pos="1800"/>
        </w:tabs>
        <w:ind w:left="1798" w:hangingChars="814" w:hanging="1798"/>
        <w:rPr>
          <w:rFonts w:cs="Arial"/>
          <w:sz w:val="22"/>
          <w:szCs w:val="22"/>
        </w:rPr>
      </w:pPr>
      <w:r>
        <w:rPr>
          <w:rFonts w:cs="Arial"/>
          <w:sz w:val="22"/>
          <w:szCs w:val="22"/>
        </w:rPr>
        <w:t>Title:</w:t>
      </w:r>
      <w:bookmarkStart w:id="0" w:name="Title"/>
      <w:bookmarkEnd w:id="0"/>
      <w:r>
        <w:rPr>
          <w:rFonts w:cs="Arial"/>
          <w:sz w:val="22"/>
          <w:szCs w:val="22"/>
        </w:rPr>
        <w:tab/>
      </w:r>
      <w:r w:rsidR="00495A4D" w:rsidRPr="00495A4D">
        <w:rPr>
          <w:rFonts w:cs="Arial"/>
          <w:sz w:val="22"/>
          <w:szCs w:val="22"/>
        </w:rPr>
        <w:t xml:space="preserve">Co-channel coexistence for LTE </w:t>
      </w:r>
      <w:proofErr w:type="spellStart"/>
      <w:r w:rsidR="00495A4D" w:rsidRPr="00495A4D">
        <w:rPr>
          <w:rFonts w:cs="Arial"/>
          <w:sz w:val="22"/>
          <w:szCs w:val="22"/>
        </w:rPr>
        <w:t>sidelink</w:t>
      </w:r>
      <w:proofErr w:type="spellEnd"/>
      <w:r w:rsidR="00495A4D" w:rsidRPr="00495A4D">
        <w:rPr>
          <w:rFonts w:cs="Arial"/>
          <w:sz w:val="22"/>
          <w:szCs w:val="22"/>
        </w:rPr>
        <w:t xml:space="preserve"> and NR </w:t>
      </w:r>
      <w:proofErr w:type="spellStart"/>
      <w:r w:rsidR="00495A4D" w:rsidRPr="00495A4D">
        <w:rPr>
          <w:rFonts w:cs="Arial"/>
          <w:sz w:val="22"/>
          <w:szCs w:val="22"/>
        </w:rPr>
        <w:t>sidelink</w:t>
      </w:r>
      <w:proofErr w:type="spellEnd"/>
    </w:p>
    <w:p w14:paraId="519CE173" w14:textId="55B8843B" w:rsidR="0050102B" w:rsidRDefault="00875DB9">
      <w:pPr>
        <w:pStyle w:val="afa"/>
        <w:tabs>
          <w:tab w:val="clear" w:pos="4536"/>
          <w:tab w:val="left" w:pos="1800"/>
        </w:tabs>
        <w:ind w:left="1798" w:hangingChars="814" w:hanging="1798"/>
        <w:rPr>
          <w:rFonts w:eastAsia="宋体"/>
          <w:sz w:val="22"/>
          <w:szCs w:val="22"/>
          <w:lang w:eastAsia="zh-CN"/>
        </w:rPr>
      </w:pPr>
      <w:r>
        <w:rPr>
          <w:rFonts w:cs="Arial"/>
          <w:sz w:val="22"/>
          <w:szCs w:val="22"/>
        </w:rPr>
        <w:t>Agenda Item:</w:t>
      </w:r>
      <w:bookmarkStart w:id="1" w:name="Source"/>
      <w:bookmarkEnd w:id="1"/>
      <w:r>
        <w:rPr>
          <w:rFonts w:cs="Arial"/>
          <w:sz w:val="22"/>
          <w:szCs w:val="22"/>
        </w:rPr>
        <w:tab/>
      </w:r>
      <w:r w:rsidR="00495A4D">
        <w:rPr>
          <w:rFonts w:eastAsia="宋体" w:cs="Arial"/>
          <w:sz w:val="22"/>
          <w:szCs w:val="22"/>
          <w:lang w:eastAsia="zh-CN"/>
        </w:rPr>
        <w:t>9.4.2</w:t>
      </w:r>
    </w:p>
    <w:p w14:paraId="30549643" w14:textId="10BE7DE0" w:rsidR="0050102B" w:rsidRPr="006B2831" w:rsidRDefault="00875DB9" w:rsidP="00A71DA6">
      <w:pPr>
        <w:pStyle w:val="afa"/>
        <w:tabs>
          <w:tab w:val="left" w:pos="1800"/>
        </w:tabs>
        <w:rPr>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Discussion</w:t>
      </w:r>
      <w:r>
        <w:rPr>
          <w:rFonts w:eastAsia="宋体" w:cs="Arial"/>
          <w:sz w:val="22"/>
          <w:szCs w:val="22"/>
          <w:lang w:eastAsia="zh-CN"/>
        </w:rPr>
        <w:t xml:space="preserve"> and Decision</w:t>
      </w:r>
    </w:p>
    <w:p w14:paraId="38156015" w14:textId="77777777" w:rsidR="0050102B" w:rsidRDefault="00875DB9">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bCs/>
          <w:sz w:val="36"/>
          <w:szCs w:val="20"/>
          <w:lang w:eastAsia="zh-CN"/>
        </w:rPr>
      </w:pPr>
      <w:r>
        <w:rPr>
          <w:rFonts w:ascii="Arial" w:eastAsia="宋体" w:hAnsi="Arial"/>
          <w:bCs/>
          <w:sz w:val="36"/>
          <w:szCs w:val="20"/>
          <w:lang w:eastAsia="zh-CN"/>
        </w:rPr>
        <w:t>Introduction</w:t>
      </w:r>
    </w:p>
    <w:p w14:paraId="7F9639A8" w14:textId="03BDBA29" w:rsidR="00682C67" w:rsidRPr="00682C67" w:rsidRDefault="00F8340D" w:rsidP="00682C67">
      <w:pPr>
        <w:spacing w:before="120" w:after="120"/>
        <w:jc w:val="both"/>
        <w:rPr>
          <w:rFonts w:ascii="Times" w:eastAsia="宋体" w:hAnsi="Times" w:cs="Times"/>
          <w:szCs w:val="20"/>
          <w:lang w:eastAsia="zh-CN"/>
        </w:rPr>
      </w:pPr>
      <w:r>
        <w:rPr>
          <w:rFonts w:ascii="Times" w:eastAsia="宋体" w:hAnsi="Times" w:cs="Times"/>
          <w:szCs w:val="20"/>
          <w:lang w:eastAsia="zh-CN"/>
        </w:rPr>
        <w:t>T</w:t>
      </w:r>
      <w:r w:rsidR="00682C67" w:rsidRPr="00682C67">
        <w:rPr>
          <w:rFonts w:ascii="Times" w:eastAsia="宋体" w:hAnsi="Times" w:cs="Times"/>
          <w:szCs w:val="20"/>
          <w:lang w:eastAsia="zh-CN"/>
        </w:rPr>
        <w:t xml:space="preserve">he </w:t>
      </w:r>
      <w:r w:rsidR="005B4996" w:rsidRPr="00682C67">
        <w:rPr>
          <w:rFonts w:ascii="Times" w:eastAsia="宋体" w:hAnsi="Times" w:cs="Times"/>
          <w:szCs w:val="20"/>
          <w:lang w:eastAsia="zh-CN"/>
        </w:rPr>
        <w:t xml:space="preserve">NR </w:t>
      </w:r>
      <w:proofErr w:type="spellStart"/>
      <w:r w:rsidR="005B4996" w:rsidRPr="00682C67">
        <w:rPr>
          <w:rFonts w:ascii="Times" w:eastAsia="宋体" w:hAnsi="Times" w:cs="Times"/>
          <w:szCs w:val="20"/>
          <w:lang w:eastAsia="zh-CN"/>
        </w:rPr>
        <w:t>Sidelink</w:t>
      </w:r>
      <w:proofErr w:type="spellEnd"/>
      <w:r w:rsidR="005B4996" w:rsidRPr="00682C67">
        <w:rPr>
          <w:rFonts w:ascii="Times" w:eastAsia="宋体" w:hAnsi="Times" w:cs="Times"/>
          <w:szCs w:val="20"/>
          <w:lang w:eastAsia="zh-CN"/>
        </w:rPr>
        <w:t xml:space="preserve"> </w:t>
      </w:r>
      <w:r w:rsidR="005B4996">
        <w:rPr>
          <w:rFonts w:ascii="Times" w:eastAsia="宋体" w:hAnsi="Times" w:cs="Times"/>
          <w:szCs w:val="20"/>
          <w:lang w:eastAsia="zh-CN"/>
        </w:rPr>
        <w:t>evaluation</w:t>
      </w:r>
      <w:r w:rsidR="005B4996" w:rsidRPr="00682C67">
        <w:rPr>
          <w:rFonts w:ascii="Times" w:eastAsia="宋体" w:hAnsi="Times" w:cs="Times"/>
          <w:szCs w:val="20"/>
          <w:lang w:eastAsia="zh-CN"/>
        </w:rPr>
        <w:t xml:space="preserve"> </w:t>
      </w:r>
      <w:r w:rsidR="00682C67" w:rsidRPr="00682C67">
        <w:rPr>
          <w:rFonts w:ascii="Times" w:eastAsia="宋体" w:hAnsi="Times" w:cs="Times"/>
          <w:szCs w:val="20"/>
          <w:lang w:eastAsia="zh-CN"/>
        </w:rPr>
        <w:t xml:space="preserve">WID </w:t>
      </w:r>
      <w:r>
        <w:rPr>
          <w:rFonts w:ascii="Times" w:eastAsia="宋体" w:hAnsi="Times" w:cs="Times"/>
          <w:szCs w:val="20"/>
          <w:lang w:eastAsia="zh-CN"/>
        </w:rPr>
        <w:t xml:space="preserve">has been revised to focus on </w:t>
      </w:r>
      <w:r w:rsidRPr="00F8340D">
        <w:rPr>
          <w:rFonts w:ascii="Times" w:eastAsia="宋体" w:hAnsi="Times" w:cs="Times"/>
          <w:szCs w:val="20"/>
          <w:lang w:eastAsia="zh-CN"/>
        </w:rPr>
        <w:t>Type A devices and operating combination A</w:t>
      </w:r>
      <w:r w:rsidR="005B4996">
        <w:rPr>
          <w:rFonts w:ascii="Times" w:eastAsia="宋体" w:hAnsi="Times" w:cs="Times"/>
          <w:szCs w:val="20"/>
          <w:lang w:eastAsia="zh-CN"/>
        </w:rPr>
        <w:t xml:space="preserve"> </w:t>
      </w:r>
      <w:r>
        <w:rPr>
          <w:rFonts w:ascii="Times" w:eastAsia="宋体" w:hAnsi="Times" w:cs="Times"/>
          <w:szCs w:val="20"/>
          <w:lang w:eastAsia="zh-CN"/>
        </w:rPr>
        <w:t xml:space="preserve">for </w:t>
      </w:r>
      <w:r w:rsidR="005B4996">
        <w:rPr>
          <w:rFonts w:ascii="Times" w:eastAsia="宋体" w:hAnsi="Times" w:cs="Times"/>
          <w:szCs w:val="20"/>
          <w:lang w:eastAsia="zh-CN"/>
        </w:rPr>
        <w:t>study</w:t>
      </w:r>
      <w:r>
        <w:rPr>
          <w:rFonts w:ascii="Times" w:eastAsia="宋体" w:hAnsi="Times" w:cs="Times"/>
          <w:szCs w:val="20"/>
          <w:lang w:eastAsia="zh-CN"/>
        </w:rPr>
        <w:t>ing</w:t>
      </w:r>
      <w:r w:rsidR="005B4996">
        <w:rPr>
          <w:rFonts w:ascii="Times" w:eastAsia="宋体" w:hAnsi="Times" w:cs="Times"/>
          <w:szCs w:val="20"/>
          <w:lang w:eastAsia="zh-CN"/>
        </w:rPr>
        <w:t xml:space="preserve"> the mechanism of </w:t>
      </w:r>
      <w:r w:rsidR="005B4996" w:rsidRPr="005B4996">
        <w:rPr>
          <w:rFonts w:ascii="Times" w:eastAsia="宋体" w:hAnsi="Times" w:cs="Times"/>
          <w:szCs w:val="20"/>
          <w:lang w:eastAsia="zh-CN"/>
        </w:rPr>
        <w:t xml:space="preserve">co-channel coexistence for LTE </w:t>
      </w:r>
      <w:proofErr w:type="spellStart"/>
      <w:r w:rsidR="005B4996" w:rsidRPr="005B4996">
        <w:rPr>
          <w:rFonts w:ascii="Times" w:eastAsia="宋体" w:hAnsi="Times" w:cs="Times"/>
          <w:szCs w:val="20"/>
          <w:lang w:eastAsia="zh-CN"/>
        </w:rPr>
        <w:t>sidelink</w:t>
      </w:r>
      <w:proofErr w:type="spellEnd"/>
      <w:r w:rsidR="005B4996" w:rsidRPr="005B4996">
        <w:rPr>
          <w:rFonts w:ascii="Times" w:eastAsia="宋体" w:hAnsi="Times" w:cs="Times"/>
          <w:szCs w:val="20"/>
          <w:lang w:eastAsia="zh-CN"/>
        </w:rPr>
        <w:t xml:space="preserve"> and NR </w:t>
      </w:r>
      <w:proofErr w:type="spellStart"/>
      <w:r w:rsidR="005B4996" w:rsidRPr="005B4996">
        <w:rPr>
          <w:rFonts w:ascii="Times" w:eastAsia="宋体" w:hAnsi="Times" w:cs="Times"/>
          <w:szCs w:val="20"/>
          <w:lang w:eastAsia="zh-CN"/>
        </w:rPr>
        <w:t>sidelink</w:t>
      </w:r>
      <w:proofErr w:type="spellEnd"/>
      <w:r w:rsidR="00682C67" w:rsidRPr="00682C67">
        <w:rPr>
          <w:rFonts w:ascii="Times" w:eastAsia="宋体" w:hAnsi="Times" w:cs="Times"/>
          <w:szCs w:val="20"/>
          <w:lang w:eastAsia="zh-CN"/>
        </w:rPr>
        <w:t>.</w:t>
      </w:r>
    </w:p>
    <w:tbl>
      <w:tblPr>
        <w:tblStyle w:val="aff7"/>
        <w:tblW w:w="0" w:type="auto"/>
        <w:tblLook w:val="04A0" w:firstRow="1" w:lastRow="0" w:firstColumn="1" w:lastColumn="0" w:noHBand="0" w:noVBand="1"/>
      </w:tblPr>
      <w:tblGrid>
        <w:gridCol w:w="9060"/>
      </w:tblGrid>
      <w:tr w:rsidR="00682C67" w:rsidRPr="00682C67" w14:paraId="448B5BC4" w14:textId="77777777" w:rsidTr="00A14EDA">
        <w:tc>
          <w:tcPr>
            <w:tcW w:w="9060" w:type="dxa"/>
          </w:tcPr>
          <w:p w14:paraId="4F9F3F39" w14:textId="77777777" w:rsidR="00C546E7" w:rsidRPr="00C546E7" w:rsidRDefault="00C546E7" w:rsidP="001A58A0">
            <w:pPr>
              <w:numPr>
                <w:ilvl w:val="0"/>
                <w:numId w:val="29"/>
              </w:numPr>
              <w:overflowPunct w:val="0"/>
              <w:autoSpaceDE w:val="0"/>
              <w:autoSpaceDN w:val="0"/>
              <w:adjustRightInd w:val="0"/>
              <w:spacing w:before="120" w:after="180"/>
              <w:ind w:left="426" w:hanging="284"/>
              <w:textAlignment w:val="baseline"/>
              <w:rPr>
                <w:rFonts w:ascii="Times" w:eastAsia="Batang" w:hAnsi="Times" w:cs="Times"/>
                <w:iCs/>
                <w:szCs w:val="20"/>
                <w:lang w:val="en-GB" w:eastAsia="en-GB"/>
              </w:rPr>
            </w:pPr>
            <w:r w:rsidRPr="00C546E7">
              <w:rPr>
                <w:rFonts w:ascii="Times" w:eastAsia="Batang" w:hAnsi="Times" w:cs="Times"/>
                <w:szCs w:val="20"/>
                <w:lang w:val="en-GB" w:eastAsia="en-GB"/>
              </w:rPr>
              <w:t xml:space="preserve">Study and specify, if necessary, mechanism(s) for co-channel coexistence for LTE </w:t>
            </w:r>
            <w:proofErr w:type="spellStart"/>
            <w:r w:rsidRPr="00C546E7">
              <w:rPr>
                <w:rFonts w:ascii="Times" w:eastAsia="Batang" w:hAnsi="Times" w:cs="Times"/>
                <w:szCs w:val="20"/>
                <w:lang w:val="en-GB" w:eastAsia="en-GB"/>
              </w:rPr>
              <w:t>sidelink</w:t>
            </w:r>
            <w:proofErr w:type="spellEnd"/>
            <w:r w:rsidRPr="00C546E7">
              <w:rPr>
                <w:rFonts w:ascii="Times" w:eastAsia="Batang" w:hAnsi="Times" w:cs="Times"/>
                <w:szCs w:val="20"/>
                <w:lang w:val="en-GB" w:eastAsia="en-GB"/>
              </w:rPr>
              <w:t xml:space="preserve"> and NR </w:t>
            </w:r>
            <w:proofErr w:type="spellStart"/>
            <w:r w:rsidRPr="00C546E7">
              <w:rPr>
                <w:rFonts w:ascii="Times" w:eastAsia="Batang" w:hAnsi="Times" w:cs="Times"/>
                <w:szCs w:val="20"/>
                <w:lang w:val="en-GB" w:eastAsia="en-GB"/>
              </w:rPr>
              <w:t>sidelink</w:t>
            </w:r>
            <w:proofErr w:type="spellEnd"/>
            <w:r w:rsidRPr="00C546E7">
              <w:rPr>
                <w:rFonts w:ascii="Times" w:eastAsia="Batang" w:hAnsi="Times" w:cs="Times"/>
                <w:szCs w:val="20"/>
                <w:lang w:val="en-GB" w:eastAsia="en-GB"/>
              </w:rPr>
              <w:t xml:space="preserve"> including performance, necessity, feasibility, and potential specification impact if any [RAN1, RAN2, RAN4]</w:t>
            </w:r>
          </w:p>
          <w:p w14:paraId="5774303F" w14:textId="77777777" w:rsidR="00682C67" w:rsidRPr="00F8340D" w:rsidRDefault="00C546E7" w:rsidP="001A58A0">
            <w:pPr>
              <w:numPr>
                <w:ilvl w:val="0"/>
                <w:numId w:val="28"/>
              </w:numPr>
              <w:overflowPunct w:val="0"/>
              <w:autoSpaceDE w:val="0"/>
              <w:autoSpaceDN w:val="0"/>
              <w:adjustRightInd w:val="0"/>
              <w:spacing w:before="60" w:after="60"/>
              <w:ind w:left="993" w:hanging="284"/>
              <w:textAlignment w:val="baseline"/>
              <w:rPr>
                <w:rFonts w:ascii="Times" w:eastAsia="Batang" w:hAnsi="Times" w:cs="Times"/>
                <w:iCs/>
                <w:szCs w:val="20"/>
                <w:lang w:val="en-GB" w:eastAsia="ko-KR"/>
              </w:rPr>
            </w:pPr>
            <w:bookmarkStart w:id="3" w:name="_Hlk101727339"/>
            <w:r w:rsidRPr="00C546E7">
              <w:rPr>
                <w:rFonts w:ascii="Times" w:eastAsia="Batang" w:hAnsi="Times" w:cs="Times"/>
                <w:szCs w:val="20"/>
                <w:lang w:val="en-GB" w:eastAsia="ko-KR"/>
              </w:rPr>
              <w:t>Reuse the in-device coexistence framework defined in Rel-16</w:t>
            </w:r>
            <w:bookmarkEnd w:id="3"/>
            <w:r w:rsidRPr="00C546E7">
              <w:rPr>
                <w:rFonts w:ascii="Times" w:eastAsia="Batang" w:hAnsi="Times" w:cs="Times"/>
                <w:szCs w:val="20"/>
                <w:lang w:val="en-GB" w:eastAsia="ko-KR"/>
              </w:rPr>
              <w:t xml:space="preserve"> as much as possible</w:t>
            </w:r>
          </w:p>
          <w:p w14:paraId="3D641BCD" w14:textId="394760CD" w:rsidR="00F8340D" w:rsidRPr="00682C67" w:rsidRDefault="00F8340D" w:rsidP="001A58A0">
            <w:pPr>
              <w:numPr>
                <w:ilvl w:val="0"/>
                <w:numId w:val="28"/>
              </w:numPr>
              <w:overflowPunct w:val="0"/>
              <w:autoSpaceDE w:val="0"/>
              <w:autoSpaceDN w:val="0"/>
              <w:adjustRightInd w:val="0"/>
              <w:spacing w:before="60" w:after="60"/>
              <w:ind w:left="993" w:hanging="284"/>
              <w:textAlignment w:val="baseline"/>
              <w:rPr>
                <w:rFonts w:ascii="Times" w:eastAsia="Batang" w:hAnsi="Times" w:cs="Times"/>
                <w:iCs/>
                <w:szCs w:val="20"/>
                <w:lang w:val="en-GB" w:eastAsia="ko-KR"/>
              </w:rPr>
            </w:pPr>
            <w:r w:rsidRPr="00F8340D">
              <w:rPr>
                <w:rFonts w:ascii="Times" w:eastAsia="Batang" w:hAnsi="Times" w:cs="Times"/>
                <w:iCs/>
                <w:szCs w:val="20"/>
                <w:lang w:val="en-GB" w:eastAsia="ko-KR"/>
              </w:rPr>
              <w:t>Note, RAN1 continues the work on dynamic resource pool sharing based on existing agreements and WID with high priority for Type A devices and operating combination A</w:t>
            </w:r>
          </w:p>
        </w:tc>
      </w:tr>
    </w:tbl>
    <w:p w14:paraId="7F4C213C" w14:textId="209B594A" w:rsidR="00682C67" w:rsidRPr="00682C67" w:rsidRDefault="00682C67" w:rsidP="008A46A6">
      <w:pPr>
        <w:spacing w:before="120" w:after="120"/>
        <w:jc w:val="both"/>
        <w:rPr>
          <w:szCs w:val="20"/>
        </w:rPr>
      </w:pPr>
      <w:r w:rsidRPr="00682C67">
        <w:rPr>
          <w:rFonts w:ascii="Times" w:eastAsia="宋体" w:hAnsi="Times" w:cs="Times" w:hint="eastAsia"/>
          <w:szCs w:val="22"/>
          <w:lang w:eastAsia="zh-CN"/>
        </w:rPr>
        <w:t>In this contribution, we p</w:t>
      </w:r>
      <w:r w:rsidRPr="00682C67">
        <w:rPr>
          <w:rFonts w:ascii="Times" w:eastAsia="宋体" w:hAnsi="Times" w:cs="Times"/>
          <w:szCs w:val="22"/>
          <w:lang w:eastAsia="zh-CN"/>
        </w:rPr>
        <w:t xml:space="preserve">rovide our </w:t>
      </w:r>
      <w:r w:rsidR="005B4996">
        <w:rPr>
          <w:rFonts w:ascii="Times" w:eastAsia="宋体" w:hAnsi="Times" w:cs="Times"/>
          <w:szCs w:val="22"/>
          <w:lang w:eastAsia="zh-CN"/>
        </w:rPr>
        <w:t>investigation</w:t>
      </w:r>
      <w:r w:rsidR="005B4996" w:rsidRPr="00682C67">
        <w:rPr>
          <w:rFonts w:ascii="Times" w:eastAsia="宋体" w:hAnsi="Times" w:cs="Times"/>
          <w:szCs w:val="22"/>
          <w:lang w:eastAsia="zh-CN"/>
        </w:rPr>
        <w:t xml:space="preserve"> </w:t>
      </w:r>
      <w:r w:rsidRPr="00682C67">
        <w:rPr>
          <w:rFonts w:ascii="Times" w:eastAsia="宋体" w:hAnsi="Times" w:cs="Times"/>
          <w:szCs w:val="22"/>
          <w:lang w:eastAsia="zh-CN"/>
        </w:rPr>
        <w:t>on</w:t>
      </w:r>
      <w:r w:rsidR="00C546E7">
        <w:rPr>
          <w:rFonts w:ascii="Times" w:eastAsia="宋体" w:hAnsi="Times" w:cs="Times"/>
          <w:szCs w:val="22"/>
          <w:lang w:eastAsia="zh-CN"/>
        </w:rPr>
        <w:t xml:space="preserve"> </w:t>
      </w:r>
      <w:r w:rsidR="005B4996">
        <w:rPr>
          <w:rFonts w:ascii="Times" w:eastAsia="宋体" w:hAnsi="Times" w:cs="Times"/>
          <w:szCs w:val="22"/>
          <w:lang w:eastAsia="zh-CN"/>
        </w:rPr>
        <w:t>the c</w:t>
      </w:r>
      <w:bookmarkStart w:id="4" w:name="_Hlk101966068"/>
      <w:r w:rsidR="005B4996">
        <w:rPr>
          <w:rFonts w:ascii="Times" w:eastAsia="宋体" w:hAnsi="Times" w:cs="Times"/>
          <w:szCs w:val="22"/>
          <w:lang w:eastAsia="zh-CN"/>
        </w:rPr>
        <w:t xml:space="preserve">o-channel </w:t>
      </w:r>
      <w:r w:rsidR="00C546E7">
        <w:rPr>
          <w:rFonts w:ascii="Times" w:eastAsia="宋体" w:hAnsi="Times" w:cs="Times"/>
          <w:szCs w:val="22"/>
          <w:lang w:eastAsia="zh-CN"/>
        </w:rPr>
        <w:t xml:space="preserve">coexistence for LTE </w:t>
      </w:r>
      <w:proofErr w:type="spellStart"/>
      <w:r w:rsidR="00C546E7">
        <w:rPr>
          <w:rFonts w:ascii="Times" w:eastAsia="宋体" w:hAnsi="Times" w:cs="Times"/>
          <w:szCs w:val="22"/>
          <w:lang w:eastAsia="zh-CN"/>
        </w:rPr>
        <w:t>sidelink</w:t>
      </w:r>
      <w:proofErr w:type="spellEnd"/>
      <w:r w:rsidR="00C546E7">
        <w:rPr>
          <w:rFonts w:ascii="Times" w:eastAsia="宋体" w:hAnsi="Times" w:cs="Times"/>
          <w:szCs w:val="22"/>
          <w:lang w:eastAsia="zh-CN"/>
        </w:rPr>
        <w:t xml:space="preserve"> and NR </w:t>
      </w:r>
      <w:proofErr w:type="spellStart"/>
      <w:r w:rsidR="00C546E7">
        <w:rPr>
          <w:rFonts w:ascii="Times" w:eastAsia="宋体" w:hAnsi="Times" w:cs="Times"/>
          <w:szCs w:val="22"/>
          <w:lang w:eastAsia="zh-CN"/>
        </w:rPr>
        <w:t>sidelink</w:t>
      </w:r>
      <w:bookmarkEnd w:id="4"/>
      <w:proofErr w:type="spellEnd"/>
      <w:r w:rsidRPr="00682C67">
        <w:rPr>
          <w:rFonts w:ascii="Times" w:eastAsia="宋体" w:hAnsi="Times" w:cs="Times"/>
          <w:szCs w:val="22"/>
          <w:lang w:eastAsia="zh-CN"/>
        </w:rPr>
        <w:t xml:space="preserve">, including the scenarios </w:t>
      </w:r>
      <w:r w:rsidRPr="00682C67">
        <w:rPr>
          <w:rFonts w:ascii="Times" w:eastAsia="宋体" w:hAnsi="Times" w:cs="Times" w:hint="eastAsia"/>
          <w:szCs w:val="22"/>
          <w:lang w:eastAsia="zh-CN"/>
        </w:rPr>
        <w:t>and</w:t>
      </w:r>
      <w:r w:rsidRPr="00682C67">
        <w:rPr>
          <w:rFonts w:ascii="Times" w:eastAsia="宋体" w:hAnsi="Times" w:cs="Times"/>
          <w:szCs w:val="22"/>
          <w:lang w:eastAsia="zh-CN"/>
        </w:rPr>
        <w:t xml:space="preserve"> potential </w:t>
      </w:r>
      <w:r w:rsidR="00413F45">
        <w:rPr>
          <w:rFonts w:ascii="Times" w:eastAsia="宋体" w:hAnsi="Times" w:cs="Times"/>
          <w:szCs w:val="22"/>
          <w:lang w:eastAsia="zh-CN"/>
        </w:rPr>
        <w:t>issues</w:t>
      </w:r>
      <w:r w:rsidRPr="00682C67">
        <w:rPr>
          <w:rFonts w:ascii="Times" w:eastAsia="宋体" w:hAnsi="Times" w:cs="Times"/>
          <w:szCs w:val="22"/>
          <w:lang w:eastAsia="zh-CN"/>
        </w:rPr>
        <w:t xml:space="preserve">, as well as some preliminary simulation results. </w:t>
      </w:r>
    </w:p>
    <w:p w14:paraId="46CEB6A7" w14:textId="77777777" w:rsidR="0071632A" w:rsidRPr="0071632A" w:rsidRDefault="0071632A" w:rsidP="0071632A">
      <w:pPr>
        <w:rPr>
          <w:rFonts w:eastAsia="宋体"/>
          <w:lang w:val="en-GB"/>
        </w:rPr>
      </w:pPr>
    </w:p>
    <w:p w14:paraId="3FBA4E49" w14:textId="3F20B0D3" w:rsidR="0071632A" w:rsidRPr="0071632A" w:rsidRDefault="001655E1" w:rsidP="00D251CF">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bookmarkStart w:id="5" w:name="_Hlk101973845"/>
      <w:r>
        <w:rPr>
          <w:rFonts w:ascii="Arial" w:eastAsia="宋体" w:hAnsi="Arial" w:cs="Arial"/>
          <w:bCs/>
          <w:sz w:val="36"/>
          <w:szCs w:val="20"/>
          <w:lang w:eastAsia="zh-CN"/>
        </w:rPr>
        <w:t>Resource collision handling</w:t>
      </w:r>
    </w:p>
    <w:p w14:paraId="35DE65CF" w14:textId="1412E0E8" w:rsidR="00A135C1" w:rsidRDefault="00A135C1" w:rsidP="005D2D69">
      <w:pPr>
        <w:spacing w:beforeLines="50" w:before="120" w:after="120"/>
        <w:jc w:val="both"/>
        <w:rPr>
          <w:rFonts w:eastAsia="宋体"/>
          <w:szCs w:val="20"/>
          <w:lang w:val="en-GB" w:eastAsia="zh-CN"/>
        </w:rPr>
      </w:pPr>
      <w:bookmarkStart w:id="6" w:name="_Hlk114931808"/>
      <w:bookmarkEnd w:id="5"/>
      <w:r>
        <w:rPr>
          <w:rFonts w:eastAsia="宋体" w:hint="eastAsia"/>
          <w:szCs w:val="20"/>
          <w:lang w:val="en-GB" w:eastAsia="zh-CN"/>
        </w:rPr>
        <w:t>I</w:t>
      </w:r>
      <w:r>
        <w:rPr>
          <w:rFonts w:eastAsia="宋体"/>
          <w:szCs w:val="20"/>
          <w:lang w:val="en-GB" w:eastAsia="zh-CN"/>
        </w:rPr>
        <w:t xml:space="preserve">n the previous e-meeting, </w:t>
      </w:r>
      <w:r w:rsidRPr="00A135C1">
        <w:rPr>
          <w:rFonts w:eastAsia="宋体"/>
          <w:szCs w:val="20"/>
          <w:lang w:val="en-GB" w:eastAsia="zh-CN"/>
        </w:rPr>
        <w:t>the following agreement</w:t>
      </w:r>
      <w:r w:rsidR="005C49CA">
        <w:rPr>
          <w:rFonts w:eastAsia="宋体" w:hint="eastAsia"/>
          <w:szCs w:val="20"/>
          <w:lang w:val="en-GB" w:eastAsia="zh-CN"/>
        </w:rPr>
        <w:t>s</w:t>
      </w:r>
      <w:r w:rsidRPr="00A135C1">
        <w:rPr>
          <w:rFonts w:eastAsia="宋体"/>
          <w:szCs w:val="20"/>
          <w:lang w:val="en-GB" w:eastAsia="zh-CN"/>
        </w:rPr>
        <w:t xml:space="preserve"> </w:t>
      </w:r>
      <w:r w:rsidR="005C49CA">
        <w:rPr>
          <w:rFonts w:eastAsia="宋体"/>
          <w:szCs w:val="20"/>
          <w:lang w:val="en-GB" w:eastAsia="zh-CN"/>
        </w:rPr>
        <w:t>were</w:t>
      </w:r>
      <w:r w:rsidR="005C49CA" w:rsidRPr="00A135C1">
        <w:rPr>
          <w:rFonts w:eastAsia="宋体"/>
          <w:szCs w:val="20"/>
          <w:lang w:val="en-GB" w:eastAsia="zh-CN"/>
        </w:rPr>
        <w:t xml:space="preserve"> </w:t>
      </w:r>
      <w:r w:rsidR="0059400A">
        <w:rPr>
          <w:rFonts w:eastAsia="宋体"/>
          <w:szCs w:val="20"/>
          <w:lang w:val="en-GB" w:eastAsia="zh-CN"/>
        </w:rPr>
        <w:t>achieved</w:t>
      </w:r>
      <w:r w:rsidRPr="00A135C1">
        <w:rPr>
          <w:rFonts w:eastAsia="宋体"/>
          <w:szCs w:val="20"/>
          <w:lang w:val="en-GB" w:eastAsia="zh-CN"/>
        </w:rPr>
        <w:t>.</w:t>
      </w:r>
    </w:p>
    <w:tbl>
      <w:tblPr>
        <w:tblStyle w:val="aff7"/>
        <w:tblW w:w="0" w:type="auto"/>
        <w:tblLook w:val="04A0" w:firstRow="1" w:lastRow="0" w:firstColumn="1" w:lastColumn="0" w:noHBand="0" w:noVBand="1"/>
      </w:tblPr>
      <w:tblGrid>
        <w:gridCol w:w="9060"/>
      </w:tblGrid>
      <w:tr w:rsidR="00A135C1" w:rsidRPr="00624C24" w14:paraId="1F4167B9" w14:textId="77777777" w:rsidTr="00A135C1">
        <w:tc>
          <w:tcPr>
            <w:tcW w:w="9060" w:type="dxa"/>
          </w:tcPr>
          <w:bookmarkEnd w:id="6"/>
          <w:p w14:paraId="3BA3DCE5" w14:textId="1DC31967" w:rsidR="005C49CA" w:rsidRPr="00A76B16" w:rsidRDefault="005C49CA" w:rsidP="00A76B16">
            <w:pPr>
              <w:spacing w:before="120"/>
              <w:jc w:val="both"/>
              <w:rPr>
                <w:rFonts w:eastAsia="MS Mincho"/>
                <w:b/>
                <w:highlight w:val="green"/>
                <w:lang w:val="en-GB" w:eastAsia="x-none"/>
              </w:rPr>
            </w:pPr>
            <w:r w:rsidRPr="00A76B16">
              <w:rPr>
                <w:rFonts w:eastAsia="MS Mincho"/>
                <w:b/>
                <w:highlight w:val="green"/>
                <w:lang w:val="en-GB" w:eastAsia="x-none"/>
              </w:rPr>
              <w:t>Agreement</w:t>
            </w:r>
          </w:p>
          <w:p w14:paraId="185E0367" w14:textId="77777777" w:rsidR="005C49CA" w:rsidRPr="005C49CA" w:rsidRDefault="005C49CA" w:rsidP="005C49CA">
            <w:pPr>
              <w:spacing w:line="259" w:lineRule="auto"/>
              <w:jc w:val="both"/>
              <w:rPr>
                <w:rFonts w:eastAsia="MS Mincho"/>
                <w:lang w:val="en-GB" w:eastAsia="x-none"/>
              </w:rPr>
            </w:pPr>
            <w:bookmarkStart w:id="7" w:name="_Hlk118125603"/>
            <w:r w:rsidRPr="005C49CA">
              <w:rPr>
                <w:rFonts w:eastAsia="MS Mincho"/>
                <w:lang w:val="en-GB" w:eastAsia="x-none"/>
              </w:rPr>
              <w:t>For dynamic resource pool sharing, the candidate information shared by the LTE SL module to the NR SL module may include one or more of the following parameters, to be down-selected:</w:t>
            </w:r>
          </w:p>
          <w:p w14:paraId="69B54176" w14:textId="77777777" w:rsidR="005C49CA" w:rsidRPr="005C49CA" w:rsidRDefault="005C49CA" w:rsidP="005C49CA">
            <w:pPr>
              <w:numPr>
                <w:ilvl w:val="0"/>
                <w:numId w:val="35"/>
              </w:numPr>
              <w:autoSpaceDE w:val="0"/>
              <w:autoSpaceDN w:val="0"/>
              <w:jc w:val="both"/>
              <w:rPr>
                <w:rFonts w:eastAsia="MS Mincho"/>
                <w:lang w:val="en-GB" w:eastAsia="x-none"/>
              </w:rPr>
            </w:pPr>
            <w:r w:rsidRPr="005C49CA">
              <w:rPr>
                <w:rFonts w:eastAsia="MS Mincho"/>
                <w:lang w:val="en-GB" w:eastAsia="x-none"/>
              </w:rPr>
              <w:t>Time and frequency locations of reserved resources by other LTE UEs, determined based on decoded SCIs</w:t>
            </w:r>
          </w:p>
          <w:p w14:paraId="699D2ACD" w14:textId="77777777" w:rsidR="005C49CA" w:rsidRPr="005C49CA" w:rsidRDefault="005C49CA" w:rsidP="005C49CA">
            <w:pPr>
              <w:numPr>
                <w:ilvl w:val="0"/>
                <w:numId w:val="35"/>
              </w:numPr>
              <w:autoSpaceDE w:val="0"/>
              <w:autoSpaceDN w:val="0"/>
              <w:jc w:val="both"/>
              <w:rPr>
                <w:rFonts w:eastAsia="MS Mincho"/>
                <w:lang w:val="en-GB" w:eastAsia="x-none"/>
              </w:rPr>
            </w:pPr>
            <w:bookmarkStart w:id="8" w:name="_Hlk117956247"/>
            <w:r w:rsidRPr="005C49CA">
              <w:rPr>
                <w:rFonts w:eastAsia="MS Mincho"/>
                <w:lang w:val="en-GB" w:eastAsia="x-none"/>
              </w:rPr>
              <w:t>SL RSRP measurement results</w:t>
            </w:r>
          </w:p>
          <w:bookmarkEnd w:id="8"/>
          <w:p w14:paraId="4D7FD9A2" w14:textId="77777777" w:rsidR="005C49CA" w:rsidRPr="005C49CA" w:rsidRDefault="005C49CA" w:rsidP="005C49CA">
            <w:pPr>
              <w:numPr>
                <w:ilvl w:val="0"/>
                <w:numId w:val="35"/>
              </w:numPr>
              <w:autoSpaceDE w:val="0"/>
              <w:autoSpaceDN w:val="0"/>
              <w:jc w:val="both"/>
              <w:rPr>
                <w:rFonts w:eastAsia="MS Mincho"/>
                <w:lang w:val="en-GB" w:eastAsia="x-none"/>
              </w:rPr>
            </w:pPr>
            <w:r w:rsidRPr="005C49CA">
              <w:rPr>
                <w:rFonts w:eastAsia="MS Mincho"/>
                <w:lang w:val="en-GB" w:eastAsia="x-none"/>
              </w:rPr>
              <w:t>Resource reservation periods based on decoded SCI and for own LTE SL transmissions</w:t>
            </w:r>
          </w:p>
          <w:p w14:paraId="3CCCE98D" w14:textId="77777777" w:rsidR="005C49CA" w:rsidRPr="005C49CA" w:rsidRDefault="005C49CA" w:rsidP="005C49CA">
            <w:pPr>
              <w:numPr>
                <w:ilvl w:val="0"/>
                <w:numId w:val="35"/>
              </w:numPr>
              <w:autoSpaceDE w:val="0"/>
              <w:autoSpaceDN w:val="0"/>
              <w:jc w:val="both"/>
              <w:rPr>
                <w:rFonts w:eastAsia="MS Mincho"/>
                <w:lang w:val="en-GB" w:eastAsia="x-none"/>
              </w:rPr>
            </w:pPr>
            <w:r w:rsidRPr="005C49CA">
              <w:rPr>
                <w:rFonts w:eastAsia="MS Mincho"/>
                <w:lang w:val="en-GB" w:eastAsia="x-none"/>
              </w:rPr>
              <w:t>Priority based on decoded SCI and for own LTE SL transmissions</w:t>
            </w:r>
          </w:p>
          <w:p w14:paraId="1C28ADED" w14:textId="77777777" w:rsidR="005C49CA" w:rsidRPr="005C49CA" w:rsidRDefault="005C49CA" w:rsidP="005C49CA">
            <w:pPr>
              <w:numPr>
                <w:ilvl w:val="0"/>
                <w:numId w:val="35"/>
              </w:numPr>
              <w:autoSpaceDE w:val="0"/>
              <w:autoSpaceDN w:val="0"/>
              <w:jc w:val="both"/>
              <w:rPr>
                <w:rFonts w:eastAsia="MS Mincho"/>
                <w:lang w:val="en-GB" w:eastAsia="x-none"/>
              </w:rPr>
            </w:pPr>
            <w:r w:rsidRPr="005C49CA">
              <w:rPr>
                <w:rFonts w:eastAsia="MS Mincho"/>
                <w:lang w:val="en-GB" w:eastAsia="x-none"/>
              </w:rPr>
              <w:t>Time and frequency location of resources used for own LTE SL transmissions</w:t>
            </w:r>
          </w:p>
          <w:p w14:paraId="5FA51F8F" w14:textId="77777777" w:rsidR="005C49CA" w:rsidRPr="005C49CA" w:rsidRDefault="005C49CA" w:rsidP="005C49CA">
            <w:pPr>
              <w:numPr>
                <w:ilvl w:val="0"/>
                <w:numId w:val="35"/>
              </w:numPr>
              <w:autoSpaceDE w:val="0"/>
              <w:autoSpaceDN w:val="0"/>
              <w:jc w:val="both"/>
              <w:rPr>
                <w:rFonts w:eastAsia="MS Mincho"/>
                <w:lang w:val="en-GB" w:eastAsia="x-none"/>
              </w:rPr>
            </w:pPr>
            <w:r w:rsidRPr="005C49CA">
              <w:rPr>
                <w:rFonts w:eastAsia="MS Mincho"/>
                <w:lang w:val="en-GB" w:eastAsia="x-none"/>
              </w:rPr>
              <w:t>Candidate resource set S</w:t>
            </w:r>
            <w:r w:rsidRPr="005C49CA">
              <w:rPr>
                <w:rFonts w:eastAsia="MS Mincho"/>
                <w:vertAlign w:val="subscript"/>
                <w:lang w:val="en-GB" w:eastAsia="x-none"/>
              </w:rPr>
              <w:t>A</w:t>
            </w:r>
            <w:r w:rsidRPr="005C49CA">
              <w:rPr>
                <w:rFonts w:eastAsia="MS Mincho"/>
                <w:lang w:val="en-GB" w:eastAsia="x-none"/>
              </w:rPr>
              <w:t xml:space="preserve"> or S</w:t>
            </w:r>
            <w:r w:rsidRPr="005C49CA">
              <w:rPr>
                <w:rFonts w:eastAsia="MS Mincho"/>
                <w:vertAlign w:val="subscript"/>
                <w:lang w:val="en-GB" w:eastAsia="x-none"/>
              </w:rPr>
              <w:t>B</w:t>
            </w:r>
          </w:p>
          <w:p w14:paraId="5CB88F35" w14:textId="77777777" w:rsidR="005C49CA" w:rsidRPr="005C49CA" w:rsidRDefault="005C49CA" w:rsidP="005C49CA">
            <w:pPr>
              <w:numPr>
                <w:ilvl w:val="0"/>
                <w:numId w:val="35"/>
              </w:numPr>
              <w:autoSpaceDE w:val="0"/>
              <w:autoSpaceDN w:val="0"/>
              <w:jc w:val="both"/>
              <w:rPr>
                <w:rFonts w:eastAsia="MS Mincho"/>
                <w:lang w:val="en-GB" w:eastAsia="x-none"/>
              </w:rPr>
            </w:pPr>
            <w:r w:rsidRPr="005C49CA">
              <w:rPr>
                <w:rFonts w:eastAsia="MS Mincho"/>
                <w:lang w:val="en-GB" w:eastAsia="x-none"/>
              </w:rPr>
              <w:t>SL RSSI measurements</w:t>
            </w:r>
          </w:p>
          <w:p w14:paraId="2F5AD16D" w14:textId="77777777" w:rsidR="005C49CA" w:rsidRPr="005C49CA" w:rsidRDefault="005C49CA" w:rsidP="005C49CA">
            <w:pPr>
              <w:numPr>
                <w:ilvl w:val="0"/>
                <w:numId w:val="35"/>
              </w:numPr>
              <w:autoSpaceDE w:val="0"/>
              <w:autoSpaceDN w:val="0"/>
              <w:jc w:val="both"/>
              <w:rPr>
                <w:rFonts w:eastAsia="MS Mincho"/>
                <w:lang w:val="en-GB" w:eastAsia="x-none"/>
              </w:rPr>
            </w:pPr>
            <w:bookmarkStart w:id="9" w:name="_Hlk118125237"/>
            <w:r w:rsidRPr="005C49CA">
              <w:rPr>
                <w:rFonts w:eastAsia="MS Mincho" w:hint="eastAsia"/>
                <w:lang w:val="en-GB" w:eastAsia="x-none"/>
              </w:rPr>
              <w:t>LTE logical subframe</w:t>
            </w:r>
            <w:r w:rsidRPr="005C49CA">
              <w:rPr>
                <w:rFonts w:eastAsia="MS Mincho"/>
                <w:lang w:val="en-GB" w:eastAsia="x-none"/>
              </w:rPr>
              <w:t xml:space="preserve"> related information</w:t>
            </w:r>
            <w:bookmarkEnd w:id="9"/>
          </w:p>
          <w:p w14:paraId="4A210F06" w14:textId="77777777" w:rsidR="005C49CA" w:rsidRPr="005C49CA" w:rsidRDefault="005C49CA" w:rsidP="005C49CA">
            <w:pPr>
              <w:numPr>
                <w:ilvl w:val="0"/>
                <w:numId w:val="35"/>
              </w:numPr>
              <w:autoSpaceDE w:val="0"/>
              <w:autoSpaceDN w:val="0"/>
              <w:jc w:val="both"/>
              <w:rPr>
                <w:rFonts w:eastAsia="MS Mincho"/>
                <w:lang w:val="en-GB" w:eastAsia="x-none"/>
              </w:rPr>
            </w:pPr>
            <w:bookmarkStart w:id="10" w:name="_Hlk118126034"/>
            <w:bookmarkEnd w:id="7"/>
            <w:r w:rsidRPr="005C49CA">
              <w:rPr>
                <w:rFonts w:eastAsia="MS Mincho"/>
                <w:lang w:val="en-GB" w:eastAsia="x-none"/>
              </w:rPr>
              <w:t>Resources corresponding to half-duplex subframes which are not monitored by the LTE SL UE</w:t>
            </w:r>
          </w:p>
          <w:bookmarkEnd w:id="10"/>
          <w:p w14:paraId="714A3D82" w14:textId="77777777" w:rsidR="005C49CA" w:rsidRPr="005C49CA" w:rsidRDefault="005C49CA" w:rsidP="005C49CA">
            <w:pPr>
              <w:rPr>
                <w:rFonts w:ascii="Times" w:eastAsia="Batang" w:hAnsi="Times"/>
                <w:iCs/>
                <w:lang w:val="en-GB"/>
              </w:rPr>
            </w:pPr>
          </w:p>
          <w:p w14:paraId="48268662" w14:textId="77777777" w:rsidR="005C49CA" w:rsidRPr="005C49CA" w:rsidRDefault="005C49CA" w:rsidP="005C49CA">
            <w:pPr>
              <w:autoSpaceDE w:val="0"/>
              <w:autoSpaceDN w:val="0"/>
              <w:jc w:val="both"/>
              <w:rPr>
                <w:rFonts w:ascii="Times" w:eastAsia="Batang" w:hAnsi="Times"/>
                <w:lang w:val="en-GB"/>
              </w:rPr>
            </w:pPr>
            <w:r w:rsidRPr="005C49CA">
              <w:rPr>
                <w:rFonts w:ascii="Times" w:eastAsia="Batang" w:hAnsi="Times"/>
                <w:b/>
                <w:bCs/>
                <w:iCs/>
                <w:highlight w:val="green"/>
                <w:u w:val="single"/>
                <w:lang w:val="en-GB"/>
              </w:rPr>
              <w:t>Agreement</w:t>
            </w:r>
          </w:p>
          <w:p w14:paraId="08FE35A5" w14:textId="77777777" w:rsidR="005C49CA" w:rsidRPr="005C49CA" w:rsidRDefault="005C49CA" w:rsidP="005C49CA">
            <w:pPr>
              <w:spacing w:line="259" w:lineRule="auto"/>
              <w:jc w:val="both"/>
              <w:rPr>
                <w:rFonts w:eastAsia="MS Mincho"/>
                <w:lang w:val="en-GB" w:eastAsia="x-none"/>
              </w:rPr>
            </w:pPr>
            <w:r w:rsidRPr="005C49CA">
              <w:rPr>
                <w:rFonts w:eastAsia="MS Mincho"/>
                <w:lang w:val="en-GB" w:eastAsia="x-none"/>
              </w:rPr>
              <w:t>For dynamic resource pool sharing, the NR SL module uses the information shared by the LTE SL module to the NR SL module to determine the set of resources for its own transmission.</w:t>
            </w:r>
          </w:p>
          <w:p w14:paraId="1B5CBED4" w14:textId="77777777" w:rsidR="005C49CA" w:rsidRPr="005C49CA" w:rsidRDefault="005C49CA" w:rsidP="005C49CA">
            <w:pPr>
              <w:numPr>
                <w:ilvl w:val="0"/>
                <w:numId w:val="35"/>
              </w:numPr>
              <w:autoSpaceDE w:val="0"/>
              <w:autoSpaceDN w:val="0"/>
              <w:jc w:val="both"/>
              <w:rPr>
                <w:rFonts w:eastAsia="MS Mincho"/>
                <w:lang w:val="en-GB" w:eastAsia="x-none"/>
              </w:rPr>
            </w:pPr>
            <w:r w:rsidRPr="005C49CA">
              <w:rPr>
                <w:rFonts w:eastAsia="MS Mincho"/>
                <w:lang w:val="en-GB" w:eastAsia="x-none"/>
              </w:rPr>
              <w:t>FFS: which layer carries out the resource determination: PHY layer or MAC layer.</w:t>
            </w:r>
          </w:p>
          <w:p w14:paraId="4D7013F1" w14:textId="77777777" w:rsidR="005C49CA" w:rsidRPr="005C49CA" w:rsidRDefault="005C49CA" w:rsidP="005C49CA">
            <w:pPr>
              <w:rPr>
                <w:rFonts w:ascii="Times" w:eastAsia="Batang" w:hAnsi="Times"/>
                <w:iCs/>
                <w:lang w:val="x-none"/>
              </w:rPr>
            </w:pPr>
          </w:p>
          <w:p w14:paraId="5FB9D818" w14:textId="77777777" w:rsidR="005C49CA" w:rsidRPr="005C49CA" w:rsidRDefault="005C49CA" w:rsidP="005C49CA">
            <w:pPr>
              <w:autoSpaceDE w:val="0"/>
              <w:autoSpaceDN w:val="0"/>
              <w:jc w:val="both"/>
              <w:rPr>
                <w:rFonts w:ascii="Times" w:eastAsia="Batang" w:hAnsi="Times"/>
                <w:lang w:val="en-GB"/>
              </w:rPr>
            </w:pPr>
            <w:r w:rsidRPr="005C49CA">
              <w:rPr>
                <w:rFonts w:ascii="Times" w:eastAsia="Batang" w:hAnsi="Times"/>
                <w:b/>
                <w:bCs/>
                <w:iCs/>
                <w:highlight w:val="green"/>
                <w:u w:val="single"/>
                <w:lang w:val="en-GB"/>
              </w:rPr>
              <w:t>Agreement</w:t>
            </w:r>
          </w:p>
          <w:p w14:paraId="77A3FEDC" w14:textId="77777777" w:rsidR="005C49CA" w:rsidRPr="005C49CA" w:rsidRDefault="005C49CA" w:rsidP="005C49CA">
            <w:pPr>
              <w:spacing w:line="259" w:lineRule="auto"/>
              <w:jc w:val="both"/>
              <w:rPr>
                <w:rFonts w:eastAsia="MS Mincho"/>
                <w:lang w:val="en-GB" w:eastAsia="x-none"/>
              </w:rPr>
            </w:pPr>
            <w:r w:rsidRPr="005C49CA">
              <w:rPr>
                <w:rFonts w:eastAsia="MS Mincho"/>
                <w:lang w:val="en-GB" w:eastAsia="x-none"/>
              </w:rPr>
              <w:t>For dynamic resource pool sharing, where the NR SL module uses the candidate information shared by the LTE SL module to the NR SL module, continue studying the following alternatives:</w:t>
            </w:r>
          </w:p>
          <w:p w14:paraId="69753E92" w14:textId="77777777" w:rsidR="005C49CA" w:rsidRPr="005C49CA" w:rsidRDefault="005C49CA" w:rsidP="005C49CA">
            <w:pPr>
              <w:numPr>
                <w:ilvl w:val="0"/>
                <w:numId w:val="35"/>
              </w:numPr>
              <w:autoSpaceDE w:val="0"/>
              <w:autoSpaceDN w:val="0"/>
              <w:jc w:val="both"/>
              <w:rPr>
                <w:rFonts w:eastAsia="MS Mincho"/>
                <w:lang w:val="en-GB" w:eastAsia="x-none"/>
              </w:rPr>
            </w:pPr>
            <w:r w:rsidRPr="005C49CA">
              <w:rPr>
                <w:rFonts w:eastAsia="MS Mincho"/>
                <w:lang w:val="en-GB" w:eastAsia="x-none"/>
              </w:rPr>
              <w:t>Alt 1: The LTE SL module provides the NR SL module with the candidate information (excluding at least the candidate resource sets S</w:t>
            </w:r>
            <w:r w:rsidRPr="005C49CA">
              <w:rPr>
                <w:rFonts w:eastAsia="MS Mincho"/>
                <w:vertAlign w:val="subscript"/>
                <w:lang w:val="en-GB" w:eastAsia="x-none"/>
              </w:rPr>
              <w:t>A</w:t>
            </w:r>
            <w:r w:rsidRPr="005C49CA">
              <w:rPr>
                <w:rFonts w:eastAsia="MS Mincho"/>
                <w:lang w:val="en-GB" w:eastAsia="x-none"/>
              </w:rPr>
              <w:t xml:space="preserve"> or S</w:t>
            </w:r>
            <w:r w:rsidRPr="005C49CA">
              <w:rPr>
                <w:rFonts w:eastAsia="MS Mincho"/>
                <w:vertAlign w:val="subscript"/>
                <w:lang w:val="en-GB" w:eastAsia="x-none"/>
              </w:rPr>
              <w:t>B</w:t>
            </w:r>
            <w:r w:rsidRPr="005C49CA">
              <w:rPr>
                <w:rFonts w:eastAsia="MS Mincho"/>
                <w:lang w:val="en-GB" w:eastAsia="x-none"/>
              </w:rPr>
              <w:t>)</w:t>
            </w:r>
          </w:p>
          <w:p w14:paraId="51EE6298" w14:textId="77777777" w:rsidR="005C49CA" w:rsidRPr="005C49CA" w:rsidRDefault="005C49CA" w:rsidP="005C49CA">
            <w:pPr>
              <w:numPr>
                <w:ilvl w:val="1"/>
                <w:numId w:val="35"/>
              </w:numPr>
              <w:autoSpaceDE w:val="0"/>
              <w:autoSpaceDN w:val="0"/>
              <w:jc w:val="both"/>
              <w:rPr>
                <w:rFonts w:eastAsia="MS Mincho"/>
                <w:lang w:val="en-GB" w:eastAsia="x-none"/>
              </w:rPr>
            </w:pPr>
            <w:r w:rsidRPr="005C49CA">
              <w:rPr>
                <w:rFonts w:eastAsia="MS Mincho"/>
                <w:lang w:val="en-GB" w:eastAsia="x-none"/>
              </w:rPr>
              <w:t>The NR SL module identifies a set of resources based on information shared by the LTE SL module.</w:t>
            </w:r>
          </w:p>
          <w:p w14:paraId="41494F37" w14:textId="77777777" w:rsidR="005C49CA" w:rsidRPr="005C49CA" w:rsidRDefault="005C49CA" w:rsidP="005C49CA">
            <w:pPr>
              <w:numPr>
                <w:ilvl w:val="2"/>
                <w:numId w:val="35"/>
              </w:numPr>
              <w:autoSpaceDE w:val="0"/>
              <w:autoSpaceDN w:val="0"/>
              <w:jc w:val="both"/>
              <w:rPr>
                <w:rFonts w:eastAsia="MS Mincho"/>
                <w:lang w:val="en-GB" w:eastAsia="x-none"/>
              </w:rPr>
            </w:pPr>
            <w:r w:rsidRPr="005C49CA">
              <w:rPr>
                <w:rFonts w:eastAsia="MS Mincho"/>
                <w:lang w:val="en-GB" w:eastAsia="x-none"/>
              </w:rPr>
              <w:t>FFS: how to identify the set of resources</w:t>
            </w:r>
          </w:p>
          <w:p w14:paraId="3470BD55" w14:textId="77777777" w:rsidR="005C49CA" w:rsidRPr="005C49CA" w:rsidRDefault="005C49CA" w:rsidP="005C49CA">
            <w:pPr>
              <w:numPr>
                <w:ilvl w:val="1"/>
                <w:numId w:val="35"/>
              </w:numPr>
              <w:autoSpaceDE w:val="0"/>
              <w:autoSpaceDN w:val="0"/>
              <w:jc w:val="both"/>
              <w:rPr>
                <w:rFonts w:eastAsia="MS Mincho"/>
                <w:lang w:val="en-GB" w:eastAsia="x-none"/>
              </w:rPr>
            </w:pPr>
            <w:r w:rsidRPr="005C49CA">
              <w:rPr>
                <w:rFonts w:eastAsia="MS Mincho"/>
                <w:lang w:val="en-GB" w:eastAsia="x-none"/>
              </w:rPr>
              <w:lastRenderedPageBreak/>
              <w:t>The NR SL module excludes these identified resources from its own candidate resource set when performing the resource (re)selection procedure.</w:t>
            </w:r>
          </w:p>
          <w:p w14:paraId="641C433D" w14:textId="77777777" w:rsidR="005C49CA" w:rsidRPr="005C49CA" w:rsidRDefault="005C49CA" w:rsidP="005C49CA">
            <w:pPr>
              <w:numPr>
                <w:ilvl w:val="1"/>
                <w:numId w:val="35"/>
              </w:numPr>
              <w:autoSpaceDE w:val="0"/>
              <w:autoSpaceDN w:val="0"/>
              <w:jc w:val="both"/>
              <w:rPr>
                <w:rFonts w:eastAsia="MS Mincho"/>
                <w:lang w:val="en-GB" w:eastAsia="x-none"/>
              </w:rPr>
            </w:pPr>
            <w:r w:rsidRPr="005C49CA">
              <w:rPr>
                <w:rFonts w:eastAsia="MS Mincho"/>
                <w:lang w:val="en-GB" w:eastAsia="x-none"/>
              </w:rPr>
              <w:t>The exclusion process is performed in the PHY layer.</w:t>
            </w:r>
          </w:p>
          <w:p w14:paraId="2B4C6170" w14:textId="77777777" w:rsidR="005C49CA" w:rsidRPr="005C49CA" w:rsidRDefault="005C49CA" w:rsidP="005C49CA">
            <w:pPr>
              <w:numPr>
                <w:ilvl w:val="1"/>
                <w:numId w:val="35"/>
              </w:numPr>
              <w:autoSpaceDE w:val="0"/>
              <w:autoSpaceDN w:val="0"/>
              <w:jc w:val="both"/>
              <w:rPr>
                <w:rFonts w:eastAsia="MS Mincho"/>
                <w:lang w:val="en-GB" w:eastAsia="x-none"/>
              </w:rPr>
            </w:pPr>
            <w:r w:rsidRPr="005C49CA">
              <w:rPr>
                <w:rFonts w:eastAsia="MS Mincho"/>
                <w:lang w:val="en-GB" w:eastAsia="x-none"/>
              </w:rPr>
              <w:t>Note: implementation of Alt 1 should not have specification impact to LTE</w:t>
            </w:r>
          </w:p>
          <w:p w14:paraId="2C42DD35" w14:textId="77777777" w:rsidR="005C49CA" w:rsidRPr="005C49CA" w:rsidRDefault="005C49CA" w:rsidP="005C49CA">
            <w:pPr>
              <w:numPr>
                <w:ilvl w:val="0"/>
                <w:numId w:val="35"/>
              </w:numPr>
              <w:autoSpaceDE w:val="0"/>
              <w:autoSpaceDN w:val="0"/>
              <w:jc w:val="both"/>
              <w:rPr>
                <w:rFonts w:eastAsia="MS Mincho"/>
                <w:lang w:val="en-GB" w:eastAsia="x-none"/>
              </w:rPr>
            </w:pPr>
            <w:r w:rsidRPr="005C49CA">
              <w:rPr>
                <w:rFonts w:eastAsia="MS Mincho"/>
                <w:lang w:val="en-GB" w:eastAsia="x-none"/>
              </w:rPr>
              <w:t>Alt 2: The LTE SL module provides the NR SL module with the candidate resource sets S</w:t>
            </w:r>
            <w:r w:rsidRPr="005C49CA">
              <w:rPr>
                <w:rFonts w:eastAsia="MS Mincho"/>
                <w:vertAlign w:val="subscript"/>
                <w:lang w:val="en-GB" w:eastAsia="x-none"/>
              </w:rPr>
              <w:t>A</w:t>
            </w:r>
            <w:r w:rsidRPr="005C49CA">
              <w:rPr>
                <w:rFonts w:eastAsia="MS Mincho"/>
                <w:lang w:val="en-GB" w:eastAsia="x-none"/>
              </w:rPr>
              <w:t xml:space="preserve"> or S</w:t>
            </w:r>
            <w:r w:rsidRPr="005C49CA">
              <w:rPr>
                <w:rFonts w:eastAsia="MS Mincho"/>
                <w:vertAlign w:val="subscript"/>
                <w:lang w:val="en-GB" w:eastAsia="x-none"/>
              </w:rPr>
              <w:t xml:space="preserve">B </w:t>
            </w:r>
            <w:r w:rsidRPr="005C49CA">
              <w:rPr>
                <w:rFonts w:eastAsia="MS Mincho"/>
                <w:lang w:val="en-GB" w:eastAsia="x-none"/>
              </w:rPr>
              <w:t>shared by the LTE SL module</w:t>
            </w:r>
          </w:p>
          <w:p w14:paraId="1C2CF3BA" w14:textId="77777777" w:rsidR="005C49CA" w:rsidRPr="005C49CA" w:rsidRDefault="005C49CA" w:rsidP="005C49CA">
            <w:pPr>
              <w:numPr>
                <w:ilvl w:val="1"/>
                <w:numId w:val="35"/>
              </w:numPr>
              <w:autoSpaceDE w:val="0"/>
              <w:autoSpaceDN w:val="0"/>
              <w:jc w:val="both"/>
              <w:rPr>
                <w:rFonts w:eastAsia="MS Mincho"/>
                <w:lang w:val="en-GB" w:eastAsia="x-none"/>
              </w:rPr>
            </w:pPr>
            <w:r w:rsidRPr="005C49CA">
              <w:rPr>
                <w:rFonts w:eastAsia="MS Mincho"/>
                <w:lang w:val="en-GB" w:eastAsia="x-none"/>
              </w:rPr>
              <w:t xml:space="preserve">The </w:t>
            </w:r>
            <w:r w:rsidRPr="005C49CA">
              <w:rPr>
                <w:rFonts w:eastAsia="MS Mincho" w:hint="eastAsia"/>
                <w:lang w:val="en-GB" w:eastAsia="x-none"/>
              </w:rPr>
              <w:t>LTE</w:t>
            </w:r>
            <w:r w:rsidRPr="005C49CA">
              <w:rPr>
                <w:rFonts w:eastAsia="MS Mincho"/>
                <w:lang w:val="en-GB" w:eastAsia="x-none"/>
              </w:rPr>
              <w:t xml:space="preserve"> PHY SL module is provided information from the higher layer to generate a candidate resource set S</w:t>
            </w:r>
            <w:r w:rsidRPr="005C49CA">
              <w:rPr>
                <w:rFonts w:eastAsia="MS Mincho"/>
                <w:vertAlign w:val="subscript"/>
                <w:lang w:val="en-GB" w:eastAsia="x-none"/>
              </w:rPr>
              <w:t>A</w:t>
            </w:r>
            <w:r w:rsidRPr="005C49CA">
              <w:rPr>
                <w:rFonts w:eastAsia="MS Mincho"/>
                <w:lang w:val="en-GB" w:eastAsia="x-none"/>
              </w:rPr>
              <w:t xml:space="preserve"> or S</w:t>
            </w:r>
            <w:r w:rsidRPr="005C49CA">
              <w:rPr>
                <w:rFonts w:eastAsia="MS Mincho"/>
                <w:vertAlign w:val="subscript"/>
                <w:lang w:val="en-GB" w:eastAsia="x-none"/>
              </w:rPr>
              <w:t>B</w:t>
            </w:r>
            <w:r w:rsidRPr="005C49CA">
              <w:rPr>
                <w:rFonts w:eastAsia="MS Mincho"/>
                <w:lang w:val="en-GB" w:eastAsia="x-none"/>
              </w:rPr>
              <w:t>. The resource set S</w:t>
            </w:r>
            <w:r w:rsidRPr="005C49CA">
              <w:rPr>
                <w:rFonts w:eastAsia="MS Mincho"/>
                <w:vertAlign w:val="subscript"/>
                <w:lang w:val="en-GB" w:eastAsia="x-none"/>
              </w:rPr>
              <w:t>A</w:t>
            </w:r>
            <w:r w:rsidRPr="005C49CA">
              <w:rPr>
                <w:rFonts w:eastAsia="MS Mincho"/>
                <w:lang w:val="en-GB" w:eastAsia="x-none"/>
              </w:rPr>
              <w:t xml:space="preserve"> or S</w:t>
            </w:r>
            <w:r w:rsidRPr="005C49CA">
              <w:rPr>
                <w:rFonts w:eastAsia="MS Mincho"/>
                <w:vertAlign w:val="subscript"/>
                <w:lang w:val="en-GB" w:eastAsia="x-none"/>
              </w:rPr>
              <w:t>B</w:t>
            </w:r>
            <w:r w:rsidRPr="005C49CA">
              <w:rPr>
                <w:rFonts w:eastAsia="MS Mincho"/>
                <w:lang w:val="en-GB" w:eastAsia="x-none"/>
              </w:rPr>
              <w:t xml:space="preserve"> is then shared to NR SL module.</w:t>
            </w:r>
          </w:p>
          <w:p w14:paraId="038EE643" w14:textId="77777777" w:rsidR="005C49CA" w:rsidRPr="005C49CA" w:rsidRDefault="005C49CA" w:rsidP="005C49CA">
            <w:pPr>
              <w:numPr>
                <w:ilvl w:val="1"/>
                <w:numId w:val="35"/>
              </w:numPr>
              <w:autoSpaceDE w:val="0"/>
              <w:autoSpaceDN w:val="0"/>
              <w:jc w:val="both"/>
              <w:rPr>
                <w:rFonts w:eastAsia="MS Mincho"/>
                <w:lang w:val="en-GB" w:eastAsia="x-none"/>
              </w:rPr>
            </w:pPr>
            <w:r w:rsidRPr="005C49CA">
              <w:rPr>
                <w:rFonts w:eastAsia="MS Mincho"/>
                <w:lang w:val="en-GB" w:eastAsia="x-none"/>
              </w:rPr>
              <w:t xml:space="preserve">The NR SL module performs an </w:t>
            </w:r>
            <w:bookmarkStart w:id="11" w:name="_Hlk117952755"/>
            <w:r w:rsidRPr="005C49CA">
              <w:rPr>
                <w:rFonts w:eastAsia="MS Mincho"/>
                <w:lang w:val="en-GB" w:eastAsia="x-none"/>
              </w:rPr>
              <w:t>intersection operation with the candidate resource set received from the LTE SL module and the candidate resource set generated by the NR SL module</w:t>
            </w:r>
            <w:bookmarkEnd w:id="11"/>
            <w:r w:rsidRPr="005C49CA">
              <w:rPr>
                <w:rFonts w:eastAsia="MS Mincho"/>
                <w:lang w:val="en-GB" w:eastAsia="x-none"/>
              </w:rPr>
              <w:t>.</w:t>
            </w:r>
          </w:p>
          <w:p w14:paraId="1C245AF4" w14:textId="77777777" w:rsidR="005C49CA" w:rsidRPr="005C49CA" w:rsidRDefault="005C49CA" w:rsidP="005C49CA">
            <w:pPr>
              <w:numPr>
                <w:ilvl w:val="2"/>
                <w:numId w:val="35"/>
              </w:numPr>
              <w:autoSpaceDE w:val="0"/>
              <w:autoSpaceDN w:val="0"/>
              <w:jc w:val="both"/>
              <w:rPr>
                <w:rFonts w:eastAsia="MS Mincho"/>
                <w:lang w:val="en-GB" w:eastAsia="x-none"/>
              </w:rPr>
            </w:pPr>
            <w:r w:rsidRPr="005C49CA">
              <w:rPr>
                <w:rFonts w:eastAsia="MS Mincho"/>
                <w:lang w:val="en-GB" w:eastAsia="x-none"/>
              </w:rPr>
              <w:t xml:space="preserve">FFS: how to handle the case where this results in </w:t>
            </w:r>
            <w:bookmarkStart w:id="12" w:name="_Hlk117952859"/>
            <w:r w:rsidRPr="005C49CA">
              <w:rPr>
                <w:rFonts w:eastAsia="MS Mincho"/>
                <w:lang w:val="en-GB" w:eastAsia="x-none"/>
              </w:rPr>
              <w:t>an insufficient set of resources</w:t>
            </w:r>
            <w:bookmarkEnd w:id="12"/>
          </w:p>
          <w:p w14:paraId="39C20879" w14:textId="77777777" w:rsidR="005C49CA" w:rsidRPr="005C49CA" w:rsidRDefault="005C49CA" w:rsidP="005C49CA">
            <w:pPr>
              <w:numPr>
                <w:ilvl w:val="1"/>
                <w:numId w:val="35"/>
              </w:numPr>
              <w:autoSpaceDE w:val="0"/>
              <w:autoSpaceDN w:val="0"/>
              <w:jc w:val="both"/>
              <w:rPr>
                <w:rFonts w:eastAsia="MS Mincho"/>
                <w:lang w:val="en-GB" w:eastAsia="x-none"/>
              </w:rPr>
            </w:pPr>
            <w:r w:rsidRPr="005C49CA">
              <w:rPr>
                <w:rFonts w:eastAsia="MS Mincho"/>
                <w:lang w:val="en-GB" w:eastAsia="x-none"/>
              </w:rPr>
              <w:t>The intersection operation is performed in the MAC layer.</w:t>
            </w:r>
          </w:p>
          <w:p w14:paraId="63CBEEE2" w14:textId="77777777" w:rsidR="005C49CA" w:rsidRPr="005C49CA" w:rsidRDefault="005C49CA" w:rsidP="005C49CA">
            <w:pPr>
              <w:numPr>
                <w:ilvl w:val="1"/>
                <w:numId w:val="35"/>
              </w:numPr>
              <w:autoSpaceDE w:val="0"/>
              <w:autoSpaceDN w:val="0"/>
              <w:jc w:val="both"/>
              <w:rPr>
                <w:rFonts w:eastAsia="MS Mincho"/>
                <w:lang w:val="en-GB" w:eastAsia="x-none"/>
              </w:rPr>
            </w:pPr>
            <w:r w:rsidRPr="005C49CA">
              <w:rPr>
                <w:rFonts w:eastAsia="MS Mincho"/>
                <w:lang w:val="en-GB" w:eastAsia="x-none"/>
              </w:rPr>
              <w:t>FFS: How to handle NR V2X parameter settings that are not supported by LTE V2X, e.g., periodicities, sub-channel sizes, etc</w:t>
            </w:r>
          </w:p>
          <w:p w14:paraId="219847A5" w14:textId="77777777" w:rsidR="005C49CA" w:rsidRPr="005C49CA" w:rsidRDefault="005C49CA" w:rsidP="005C49CA">
            <w:pPr>
              <w:numPr>
                <w:ilvl w:val="1"/>
                <w:numId w:val="35"/>
              </w:numPr>
              <w:autoSpaceDE w:val="0"/>
              <w:autoSpaceDN w:val="0"/>
              <w:jc w:val="both"/>
              <w:rPr>
                <w:rFonts w:eastAsia="MS Mincho"/>
                <w:lang w:val="en-GB" w:eastAsia="x-none"/>
              </w:rPr>
            </w:pPr>
            <w:r w:rsidRPr="005C49CA">
              <w:rPr>
                <w:rFonts w:eastAsia="MS Mincho"/>
                <w:lang w:val="en-GB" w:eastAsia="x-none"/>
              </w:rPr>
              <w:t>Note: implementation of Alt 2 should not have specification impact to LTE</w:t>
            </w:r>
          </w:p>
          <w:p w14:paraId="6A013BDD" w14:textId="77777777" w:rsidR="005C49CA" w:rsidRPr="005C49CA" w:rsidRDefault="005C49CA" w:rsidP="005C49CA">
            <w:pPr>
              <w:numPr>
                <w:ilvl w:val="0"/>
                <w:numId w:val="35"/>
              </w:numPr>
              <w:autoSpaceDE w:val="0"/>
              <w:autoSpaceDN w:val="0"/>
              <w:jc w:val="both"/>
              <w:rPr>
                <w:rFonts w:eastAsia="MS Mincho"/>
                <w:lang w:val="en-GB" w:eastAsia="x-none"/>
              </w:rPr>
            </w:pPr>
            <w:r w:rsidRPr="005C49CA">
              <w:rPr>
                <w:rFonts w:eastAsia="MS Mincho"/>
                <w:lang w:val="en-GB" w:eastAsia="x-none"/>
              </w:rPr>
              <w:t>In the next meeting strive to decide between the two alternatives</w:t>
            </w:r>
          </w:p>
          <w:p w14:paraId="7971D691" w14:textId="4A20719F" w:rsidR="005C49CA" w:rsidRPr="005C49CA" w:rsidRDefault="005C49CA" w:rsidP="005D2D69">
            <w:pPr>
              <w:adjustRightInd w:val="0"/>
              <w:snapToGrid w:val="0"/>
              <w:rPr>
                <w:bCs/>
                <w:lang w:val="en-GB"/>
              </w:rPr>
            </w:pPr>
          </w:p>
        </w:tc>
      </w:tr>
    </w:tbl>
    <w:p w14:paraId="3CD3C557" w14:textId="66A71D23" w:rsidR="00990DF0" w:rsidRDefault="00B40FE8" w:rsidP="008A7E71">
      <w:pPr>
        <w:spacing w:before="120" w:after="120"/>
        <w:jc w:val="both"/>
        <w:rPr>
          <w:rFonts w:eastAsia="宋体"/>
          <w:szCs w:val="20"/>
          <w:lang w:val="en-GB" w:eastAsia="zh-CN"/>
        </w:rPr>
      </w:pPr>
      <w:r>
        <w:rPr>
          <w:rFonts w:eastAsia="宋体"/>
          <w:szCs w:val="20"/>
          <w:lang w:val="en-GB" w:eastAsia="zh-CN"/>
        </w:rPr>
        <w:lastRenderedPageBreak/>
        <w:t>In</w:t>
      </w:r>
      <w:r w:rsidR="009B3EFD">
        <w:rPr>
          <w:rFonts w:eastAsia="宋体"/>
          <w:szCs w:val="20"/>
          <w:lang w:val="en-GB" w:eastAsia="zh-CN"/>
        </w:rPr>
        <w:t xml:space="preserve"> the</w:t>
      </w:r>
      <w:r>
        <w:rPr>
          <w:rFonts w:eastAsia="宋体"/>
          <w:szCs w:val="20"/>
          <w:lang w:val="en-GB" w:eastAsia="zh-CN"/>
        </w:rPr>
        <w:t xml:space="preserve"> last meeting, different types of information</w:t>
      </w:r>
      <w:r>
        <w:rPr>
          <w:rFonts w:eastAsia="宋体" w:hint="eastAsia"/>
          <w:szCs w:val="20"/>
          <w:lang w:val="en-GB" w:eastAsia="zh-CN"/>
        </w:rPr>
        <w:t xml:space="preserve"> </w:t>
      </w:r>
      <w:r w:rsidRPr="00265B58">
        <w:rPr>
          <w:rFonts w:eastAsia="宋体"/>
          <w:szCs w:val="20"/>
          <w:lang w:val="en-GB" w:eastAsia="zh-CN"/>
        </w:rPr>
        <w:t xml:space="preserve">shared by </w:t>
      </w:r>
      <w:r w:rsidR="0058527A">
        <w:rPr>
          <w:rFonts w:eastAsia="宋体"/>
          <w:szCs w:val="20"/>
          <w:lang w:val="en-GB" w:eastAsia="zh-CN"/>
        </w:rPr>
        <w:t xml:space="preserve">the </w:t>
      </w:r>
      <w:r w:rsidRPr="00265B58">
        <w:rPr>
          <w:rFonts w:eastAsia="宋体"/>
          <w:szCs w:val="20"/>
          <w:lang w:val="en-GB" w:eastAsia="zh-CN"/>
        </w:rPr>
        <w:t>LTE SL module</w:t>
      </w:r>
      <w:r>
        <w:rPr>
          <w:rFonts w:eastAsia="宋体"/>
          <w:szCs w:val="20"/>
          <w:lang w:val="en-GB" w:eastAsia="zh-CN"/>
        </w:rPr>
        <w:t xml:space="preserve"> </w:t>
      </w:r>
      <w:r w:rsidR="00A76B16">
        <w:rPr>
          <w:rFonts w:eastAsia="宋体"/>
          <w:szCs w:val="20"/>
          <w:lang w:val="en-GB" w:eastAsia="zh-CN"/>
        </w:rPr>
        <w:t>and how</w:t>
      </w:r>
      <w:r w:rsidR="00C550ED">
        <w:rPr>
          <w:rFonts w:eastAsia="宋体"/>
          <w:szCs w:val="20"/>
          <w:lang w:val="en-GB" w:eastAsia="zh-CN"/>
        </w:rPr>
        <w:t xml:space="preserve"> </w:t>
      </w:r>
      <w:r w:rsidR="0058527A">
        <w:rPr>
          <w:rFonts w:eastAsia="宋体"/>
          <w:szCs w:val="20"/>
          <w:lang w:val="en-GB" w:eastAsia="zh-CN"/>
        </w:rPr>
        <w:t xml:space="preserve">the </w:t>
      </w:r>
      <w:r w:rsidR="00A76B16">
        <w:rPr>
          <w:rFonts w:eastAsia="宋体"/>
          <w:szCs w:val="20"/>
          <w:lang w:val="en-GB" w:eastAsia="zh-CN"/>
        </w:rPr>
        <w:t>NR SL module us</w:t>
      </w:r>
      <w:r w:rsidR="0058527A">
        <w:rPr>
          <w:rFonts w:eastAsia="宋体"/>
          <w:szCs w:val="20"/>
          <w:lang w:val="en-GB" w:eastAsia="zh-CN"/>
        </w:rPr>
        <w:t>es</w:t>
      </w:r>
      <w:r w:rsidR="00A76B16">
        <w:rPr>
          <w:rFonts w:eastAsia="宋体"/>
          <w:szCs w:val="20"/>
          <w:lang w:val="en-GB" w:eastAsia="zh-CN"/>
        </w:rPr>
        <w:t xml:space="preserve"> the information t</w:t>
      </w:r>
      <w:r>
        <w:rPr>
          <w:rFonts w:eastAsia="宋体"/>
          <w:szCs w:val="20"/>
          <w:lang w:val="en-GB" w:eastAsia="zh-CN"/>
        </w:rPr>
        <w:t>o help device type A avoid resource collision</w:t>
      </w:r>
      <w:r w:rsidR="00A76B16">
        <w:rPr>
          <w:rFonts w:eastAsia="宋体"/>
          <w:szCs w:val="20"/>
          <w:lang w:val="en-GB" w:eastAsia="zh-CN"/>
        </w:rPr>
        <w:t xml:space="preserve"> were discussed</w:t>
      </w:r>
      <w:r>
        <w:rPr>
          <w:rFonts w:eastAsia="宋体"/>
          <w:szCs w:val="20"/>
          <w:lang w:val="en-GB" w:eastAsia="zh-CN"/>
        </w:rPr>
        <w:t xml:space="preserve">. </w:t>
      </w:r>
      <w:r w:rsidR="00265B58">
        <w:rPr>
          <w:rFonts w:eastAsia="宋体"/>
          <w:szCs w:val="20"/>
          <w:lang w:val="en-GB" w:eastAsia="zh-CN"/>
        </w:rPr>
        <w:t xml:space="preserve">Considering </w:t>
      </w:r>
      <w:r w:rsidR="00E70187">
        <w:rPr>
          <w:rFonts w:eastAsia="宋体"/>
          <w:szCs w:val="20"/>
          <w:lang w:val="en-GB" w:eastAsia="zh-CN"/>
        </w:rPr>
        <w:t xml:space="preserve">that </w:t>
      </w:r>
      <w:r w:rsidR="0058527A">
        <w:rPr>
          <w:rFonts w:eastAsia="宋体"/>
          <w:szCs w:val="20"/>
          <w:lang w:val="en-GB" w:eastAsia="zh-CN"/>
        </w:rPr>
        <w:t xml:space="preserve">these issues are highly </w:t>
      </w:r>
      <w:r w:rsidR="00C730DF">
        <w:rPr>
          <w:rFonts w:eastAsia="宋体"/>
          <w:szCs w:val="20"/>
          <w:lang w:val="en-GB" w:eastAsia="zh-CN"/>
        </w:rPr>
        <w:t xml:space="preserve">dependent </w:t>
      </w:r>
      <w:r w:rsidR="0058527A">
        <w:rPr>
          <w:rFonts w:eastAsia="宋体"/>
          <w:szCs w:val="20"/>
          <w:lang w:val="en-GB" w:eastAsia="zh-CN"/>
        </w:rPr>
        <w:t>on the</w:t>
      </w:r>
      <w:r w:rsidR="00A469A8">
        <w:rPr>
          <w:rFonts w:eastAsia="宋体"/>
          <w:szCs w:val="20"/>
          <w:lang w:val="en-GB" w:eastAsia="zh-CN"/>
        </w:rPr>
        <w:t xml:space="preserve"> </w:t>
      </w:r>
      <w:r w:rsidR="0058527A">
        <w:rPr>
          <w:rFonts w:eastAsia="宋体"/>
          <w:szCs w:val="20"/>
          <w:lang w:val="en-GB" w:eastAsia="zh-CN"/>
        </w:rPr>
        <w:t xml:space="preserve">details of </w:t>
      </w:r>
      <w:r w:rsidR="00EB3B3A">
        <w:rPr>
          <w:rFonts w:eastAsia="宋体"/>
          <w:szCs w:val="20"/>
          <w:lang w:val="en-GB" w:eastAsia="zh-CN"/>
        </w:rPr>
        <w:t xml:space="preserve">resource allocation mechanism, </w:t>
      </w:r>
      <w:r w:rsidR="0058527A">
        <w:rPr>
          <w:rFonts w:eastAsia="宋体"/>
          <w:szCs w:val="20"/>
          <w:lang w:val="en-GB" w:eastAsia="zh-CN"/>
        </w:rPr>
        <w:t xml:space="preserve">whether </w:t>
      </w:r>
      <w:r w:rsidR="00A469A8" w:rsidRPr="00A469A8">
        <w:rPr>
          <w:rFonts w:eastAsia="宋体"/>
          <w:szCs w:val="20"/>
          <w:lang w:val="en-GB" w:eastAsia="zh-CN"/>
        </w:rPr>
        <w:t>PHY layer</w:t>
      </w:r>
      <w:r w:rsidR="0058527A">
        <w:rPr>
          <w:rFonts w:eastAsia="宋体"/>
          <w:szCs w:val="20"/>
          <w:lang w:val="en-GB" w:eastAsia="zh-CN"/>
        </w:rPr>
        <w:t xml:space="preserve"> (Alt 1)</w:t>
      </w:r>
      <w:r w:rsidR="00A469A8" w:rsidRPr="00A469A8">
        <w:rPr>
          <w:rFonts w:eastAsia="宋体"/>
          <w:szCs w:val="20"/>
          <w:lang w:val="en-GB" w:eastAsia="zh-CN"/>
        </w:rPr>
        <w:t xml:space="preserve"> or MAC layer </w:t>
      </w:r>
      <w:r w:rsidR="0058527A">
        <w:rPr>
          <w:rFonts w:eastAsia="宋体"/>
          <w:szCs w:val="20"/>
          <w:lang w:val="en-GB" w:eastAsia="zh-CN"/>
        </w:rPr>
        <w:t xml:space="preserve">(Alt 2) </w:t>
      </w:r>
      <w:r w:rsidR="00A469A8">
        <w:rPr>
          <w:rFonts w:eastAsia="宋体"/>
          <w:szCs w:val="20"/>
          <w:lang w:val="en-GB" w:eastAsia="zh-CN"/>
        </w:rPr>
        <w:t xml:space="preserve">would carry out the </w:t>
      </w:r>
      <w:r w:rsidR="00A469A8" w:rsidRPr="00A469A8">
        <w:rPr>
          <w:rFonts w:eastAsia="宋体"/>
          <w:szCs w:val="20"/>
          <w:lang w:val="en-GB" w:eastAsia="zh-CN"/>
        </w:rPr>
        <w:t>resource determination</w:t>
      </w:r>
      <w:r w:rsidR="00A469A8" w:rsidDel="00A469A8">
        <w:rPr>
          <w:rFonts w:eastAsia="宋体"/>
          <w:szCs w:val="20"/>
          <w:lang w:val="en-GB" w:eastAsia="zh-CN"/>
        </w:rPr>
        <w:t xml:space="preserve"> </w:t>
      </w:r>
      <w:r w:rsidR="00A469A8">
        <w:rPr>
          <w:rFonts w:eastAsia="宋体"/>
          <w:szCs w:val="20"/>
          <w:lang w:val="en-GB" w:eastAsia="zh-CN"/>
        </w:rPr>
        <w:t>should be decided first.</w:t>
      </w:r>
    </w:p>
    <w:p w14:paraId="379315EA" w14:textId="1902021B" w:rsidR="006123F5" w:rsidRDefault="0058527A" w:rsidP="004C62B2">
      <w:pPr>
        <w:spacing w:before="120" w:after="120"/>
        <w:jc w:val="both"/>
        <w:rPr>
          <w:rFonts w:eastAsia="宋体"/>
          <w:szCs w:val="20"/>
          <w:lang w:val="en-GB" w:eastAsia="zh-CN"/>
        </w:rPr>
      </w:pPr>
      <w:r>
        <w:rPr>
          <w:rFonts w:eastAsia="宋体"/>
          <w:szCs w:val="20"/>
          <w:lang w:val="en-GB" w:eastAsia="zh-CN"/>
        </w:rPr>
        <w:t xml:space="preserve">Firstly, </w:t>
      </w:r>
      <w:r w:rsidR="004E0AE6">
        <w:rPr>
          <w:rFonts w:eastAsia="宋体"/>
          <w:szCs w:val="20"/>
          <w:lang w:val="en-GB" w:eastAsia="zh-CN"/>
        </w:rPr>
        <w:t xml:space="preserve">regarding the Alt 2, </w:t>
      </w:r>
      <w:r>
        <w:rPr>
          <w:rFonts w:eastAsia="宋体"/>
          <w:szCs w:val="20"/>
          <w:lang w:val="en-GB" w:eastAsia="zh-CN"/>
        </w:rPr>
        <w:t>it would be difficult, if not impossible,</w:t>
      </w:r>
      <w:r w:rsidR="00F24EFC">
        <w:rPr>
          <w:rFonts w:eastAsia="宋体"/>
          <w:szCs w:val="20"/>
          <w:lang w:val="en-GB" w:eastAsia="zh-CN"/>
        </w:rPr>
        <w:t xml:space="preserve"> for the LTE PHY module</w:t>
      </w:r>
      <w:r>
        <w:rPr>
          <w:rFonts w:eastAsia="宋体"/>
          <w:szCs w:val="20"/>
          <w:lang w:val="en-GB" w:eastAsia="zh-CN"/>
        </w:rPr>
        <w:t xml:space="preserve"> to </w:t>
      </w:r>
      <w:r w:rsidR="00F24EFC">
        <w:rPr>
          <w:rFonts w:eastAsia="宋体"/>
          <w:szCs w:val="20"/>
          <w:lang w:val="en-GB" w:eastAsia="zh-CN"/>
        </w:rPr>
        <w:t>select suitable candidate resource</w:t>
      </w:r>
      <w:r w:rsidR="004E0AE6">
        <w:rPr>
          <w:rFonts w:eastAsia="宋体"/>
          <w:szCs w:val="20"/>
          <w:lang w:val="en-GB" w:eastAsia="zh-CN"/>
        </w:rPr>
        <w:t>s</w:t>
      </w:r>
      <w:r w:rsidR="00F24EFC">
        <w:rPr>
          <w:rFonts w:eastAsia="宋体"/>
          <w:szCs w:val="20"/>
          <w:lang w:val="en-GB" w:eastAsia="zh-CN"/>
        </w:rPr>
        <w:t xml:space="preserve"> for NR traffic</w:t>
      </w:r>
      <w:r w:rsidR="00CE3070">
        <w:rPr>
          <w:rFonts w:eastAsia="宋体"/>
          <w:szCs w:val="20"/>
          <w:lang w:val="en-GB" w:eastAsia="zh-CN"/>
        </w:rPr>
        <w:t>.</w:t>
      </w:r>
      <w:r w:rsidR="00F24EFC">
        <w:rPr>
          <w:rFonts w:eastAsia="宋体"/>
          <w:szCs w:val="20"/>
          <w:lang w:val="en-GB" w:eastAsia="zh-CN"/>
        </w:rPr>
        <w:t xml:space="preserve"> The NR SL has been enhanced in various aspects to support much </w:t>
      </w:r>
      <w:r w:rsidR="00C730DF">
        <w:rPr>
          <w:rFonts w:eastAsia="宋体"/>
          <w:szCs w:val="20"/>
          <w:lang w:val="en-GB" w:eastAsia="zh-CN"/>
        </w:rPr>
        <w:t>more diverse</w:t>
      </w:r>
      <w:r w:rsidR="00C730DF" w:rsidRPr="00C730DF">
        <w:rPr>
          <w:rFonts w:eastAsia="宋体"/>
          <w:szCs w:val="20"/>
          <w:lang w:val="en-GB" w:eastAsia="zh-CN"/>
        </w:rPr>
        <w:t xml:space="preserve"> </w:t>
      </w:r>
      <w:r w:rsidR="00F24EFC">
        <w:rPr>
          <w:rFonts w:eastAsia="宋体"/>
          <w:szCs w:val="20"/>
          <w:lang w:val="en-GB" w:eastAsia="zh-CN"/>
        </w:rPr>
        <w:t>traffic</w:t>
      </w:r>
      <w:r w:rsidR="00C730DF">
        <w:rPr>
          <w:rFonts w:eastAsia="宋体"/>
          <w:szCs w:val="20"/>
          <w:lang w:val="en-GB" w:eastAsia="zh-CN"/>
        </w:rPr>
        <w:t xml:space="preserve"> pattern</w:t>
      </w:r>
      <w:r w:rsidR="005328FF">
        <w:rPr>
          <w:rFonts w:eastAsia="宋体" w:hint="eastAsia"/>
          <w:szCs w:val="20"/>
          <w:lang w:val="en-GB" w:eastAsia="zh-CN"/>
        </w:rPr>
        <w:t>s</w:t>
      </w:r>
      <w:r w:rsidR="00F24EFC">
        <w:rPr>
          <w:rFonts w:eastAsia="宋体"/>
          <w:szCs w:val="20"/>
          <w:lang w:val="en-GB" w:eastAsia="zh-CN"/>
        </w:rPr>
        <w:t xml:space="preserve"> than LTE, e.g., aperiodic traffic, or periodic traffic with much flexible periods, etc.</w:t>
      </w:r>
      <w:r w:rsidR="00CE3070">
        <w:rPr>
          <w:rFonts w:eastAsia="宋体"/>
          <w:szCs w:val="20"/>
          <w:lang w:val="en-GB" w:eastAsia="zh-CN"/>
        </w:rPr>
        <w:t xml:space="preserve"> </w:t>
      </w:r>
      <w:r w:rsidR="00F24EFC">
        <w:rPr>
          <w:rFonts w:eastAsia="宋体"/>
          <w:szCs w:val="20"/>
          <w:lang w:val="en-GB" w:eastAsia="zh-CN"/>
        </w:rPr>
        <w:t xml:space="preserve">Such kinds of traffic cannot be </w:t>
      </w:r>
      <w:r w:rsidR="00F24EFC" w:rsidRPr="00F24EFC">
        <w:rPr>
          <w:rFonts w:eastAsia="宋体"/>
          <w:szCs w:val="20"/>
          <w:lang w:val="en-GB" w:eastAsia="zh-CN"/>
        </w:rPr>
        <w:t>accommodate</w:t>
      </w:r>
      <w:r w:rsidR="00F24EFC">
        <w:rPr>
          <w:rFonts w:eastAsia="宋体"/>
          <w:szCs w:val="20"/>
          <w:lang w:val="en-GB" w:eastAsia="zh-CN"/>
        </w:rPr>
        <w:t>d</w:t>
      </w:r>
      <w:r w:rsidR="00F24EFC" w:rsidRPr="00F24EFC">
        <w:rPr>
          <w:rFonts w:eastAsia="宋体"/>
          <w:szCs w:val="20"/>
          <w:lang w:val="en-GB" w:eastAsia="zh-CN"/>
        </w:rPr>
        <w:t xml:space="preserve"> </w:t>
      </w:r>
      <w:r w:rsidR="00F24EFC">
        <w:rPr>
          <w:rFonts w:eastAsia="宋体"/>
          <w:szCs w:val="20"/>
          <w:lang w:val="en-GB" w:eastAsia="zh-CN"/>
        </w:rPr>
        <w:t>by resources selected by LTE PHY module.</w:t>
      </w:r>
      <w:r w:rsidR="004E0AE6">
        <w:rPr>
          <w:rFonts w:eastAsia="宋体"/>
          <w:szCs w:val="20"/>
          <w:lang w:val="en-GB" w:eastAsia="zh-CN"/>
        </w:rPr>
        <w:t xml:space="preserve"> For the traffic that can be supported by LTE (e.g., basic safety), </w:t>
      </w:r>
      <w:r w:rsidR="00C730DF">
        <w:rPr>
          <w:rFonts w:eastAsia="宋体"/>
          <w:szCs w:val="20"/>
          <w:lang w:val="en-GB" w:eastAsia="zh-CN"/>
        </w:rPr>
        <w:t>rather than</w:t>
      </w:r>
      <w:r w:rsidR="004E0AE6">
        <w:rPr>
          <w:rFonts w:eastAsia="宋体"/>
          <w:szCs w:val="20"/>
          <w:lang w:val="en-GB" w:eastAsia="zh-CN"/>
        </w:rPr>
        <w:t xml:space="preserve"> using NR SL with </w:t>
      </w:r>
      <w:r w:rsidR="00C730DF">
        <w:rPr>
          <w:rFonts w:eastAsia="宋体"/>
          <w:szCs w:val="20"/>
          <w:lang w:val="en-GB" w:eastAsia="zh-CN"/>
        </w:rPr>
        <w:t xml:space="preserve">a </w:t>
      </w:r>
      <w:r w:rsidR="004E0AE6">
        <w:rPr>
          <w:rFonts w:eastAsia="宋体"/>
          <w:szCs w:val="20"/>
          <w:lang w:val="en-GB" w:eastAsia="zh-CN"/>
        </w:rPr>
        <w:t>coexistence solution, it seems more straightforward</w:t>
      </w:r>
      <w:r w:rsidR="005328FF">
        <w:rPr>
          <w:rFonts w:eastAsia="宋体"/>
          <w:szCs w:val="20"/>
          <w:lang w:val="en-GB" w:eastAsia="zh-CN"/>
        </w:rPr>
        <w:t xml:space="preserve"> for the type A device</w:t>
      </w:r>
      <w:r w:rsidR="004E0AE6">
        <w:rPr>
          <w:rFonts w:eastAsia="宋体"/>
          <w:szCs w:val="20"/>
          <w:lang w:val="en-GB" w:eastAsia="zh-CN"/>
        </w:rPr>
        <w:t xml:space="preserve"> to directly use LTE SL for transmission.</w:t>
      </w:r>
      <w:r w:rsidR="00F24EFC">
        <w:rPr>
          <w:rFonts w:eastAsia="宋体"/>
          <w:szCs w:val="20"/>
          <w:lang w:val="en-GB" w:eastAsia="zh-CN"/>
        </w:rPr>
        <w:t xml:space="preserve"> </w:t>
      </w:r>
    </w:p>
    <w:p w14:paraId="5C8797C2" w14:textId="762DE3FF" w:rsidR="00D011E1" w:rsidRDefault="00D817E1" w:rsidP="004C62B2">
      <w:pPr>
        <w:spacing w:before="120" w:after="120"/>
        <w:jc w:val="both"/>
        <w:rPr>
          <w:rFonts w:eastAsia="宋体"/>
          <w:szCs w:val="20"/>
          <w:lang w:val="en-GB" w:eastAsia="zh-CN"/>
        </w:rPr>
      </w:pPr>
      <w:r>
        <w:rPr>
          <w:rFonts w:eastAsia="宋体"/>
          <w:szCs w:val="20"/>
          <w:lang w:val="en-GB" w:eastAsia="zh-CN"/>
        </w:rPr>
        <w:t xml:space="preserve">Furthermore, performing </w:t>
      </w:r>
      <w:r w:rsidRPr="00D817E1">
        <w:rPr>
          <w:rFonts w:eastAsia="宋体"/>
          <w:szCs w:val="20"/>
          <w:lang w:val="en-GB" w:eastAsia="zh-CN"/>
        </w:rPr>
        <w:t>intersection operation</w:t>
      </w:r>
      <w:r w:rsidR="00C730DF">
        <w:rPr>
          <w:rFonts w:eastAsia="宋体"/>
          <w:szCs w:val="20"/>
          <w:lang w:val="en-GB" w:eastAsia="zh-CN"/>
        </w:rPr>
        <w:t>s</w:t>
      </w:r>
      <w:r w:rsidRPr="00D817E1">
        <w:rPr>
          <w:rFonts w:eastAsia="宋体"/>
          <w:szCs w:val="20"/>
          <w:lang w:val="en-GB" w:eastAsia="zh-CN"/>
        </w:rPr>
        <w:t xml:space="preserve"> </w:t>
      </w:r>
      <w:r w:rsidR="00C730DF">
        <w:rPr>
          <w:rFonts w:eastAsia="宋体" w:hint="eastAsia"/>
          <w:szCs w:val="20"/>
          <w:lang w:val="en-GB" w:eastAsia="zh-CN"/>
        </w:rPr>
        <w:t>to</w:t>
      </w:r>
      <w:r w:rsidRPr="00D817E1">
        <w:rPr>
          <w:rFonts w:eastAsia="宋体"/>
          <w:szCs w:val="20"/>
          <w:lang w:val="en-GB" w:eastAsia="zh-CN"/>
        </w:rPr>
        <w:t xml:space="preserve"> the candidate resource set received from the LTE SL module and the candidate resource set generated by the NR SL module </w:t>
      </w:r>
      <w:r w:rsidR="004E0AE6">
        <w:rPr>
          <w:rFonts w:eastAsia="宋体"/>
          <w:szCs w:val="20"/>
          <w:lang w:val="en-GB" w:eastAsia="zh-CN"/>
        </w:rPr>
        <w:t>may likely</w:t>
      </w:r>
      <w:r>
        <w:rPr>
          <w:rFonts w:eastAsia="宋体"/>
          <w:szCs w:val="20"/>
          <w:lang w:val="en-GB" w:eastAsia="zh-CN"/>
        </w:rPr>
        <w:t xml:space="preserve"> result in</w:t>
      </w:r>
      <w:r w:rsidRPr="00D817E1">
        <w:rPr>
          <w:rFonts w:eastAsia="宋体"/>
          <w:szCs w:val="20"/>
          <w:lang w:val="en-GB" w:eastAsia="zh-CN"/>
        </w:rPr>
        <w:t xml:space="preserve"> insufficient </w:t>
      </w:r>
      <w:r w:rsidR="005328FF">
        <w:rPr>
          <w:rFonts w:eastAsia="宋体"/>
          <w:szCs w:val="20"/>
          <w:lang w:val="en-GB" w:eastAsia="zh-CN"/>
        </w:rPr>
        <w:t>candidate</w:t>
      </w:r>
      <w:r w:rsidR="00C730DF">
        <w:rPr>
          <w:rFonts w:eastAsia="宋体"/>
          <w:szCs w:val="20"/>
          <w:lang w:val="en-GB" w:eastAsia="zh-CN"/>
        </w:rPr>
        <w:t xml:space="preserve"> </w:t>
      </w:r>
      <w:r w:rsidRPr="00D817E1">
        <w:rPr>
          <w:rFonts w:eastAsia="宋体"/>
          <w:szCs w:val="20"/>
          <w:lang w:val="en-GB" w:eastAsia="zh-CN"/>
        </w:rPr>
        <w:t>resources</w:t>
      </w:r>
      <w:r w:rsidR="00C730DF">
        <w:rPr>
          <w:rFonts w:eastAsia="宋体"/>
          <w:szCs w:val="20"/>
          <w:lang w:val="en-GB" w:eastAsia="zh-CN"/>
        </w:rPr>
        <w:t xml:space="preserve"> for most specific transmissions</w:t>
      </w:r>
      <w:r w:rsidR="004E0AE6">
        <w:rPr>
          <w:rFonts w:eastAsia="宋体"/>
          <w:szCs w:val="20"/>
          <w:lang w:val="en-GB" w:eastAsia="zh-CN"/>
        </w:rPr>
        <w:t xml:space="preserve">, especially for </w:t>
      </w:r>
      <w:r w:rsidR="00C730DF" w:rsidRPr="00C730DF">
        <w:rPr>
          <w:rFonts w:eastAsia="宋体"/>
          <w:szCs w:val="20"/>
          <w:lang w:val="en-GB" w:eastAsia="zh-CN"/>
        </w:rPr>
        <w:t xml:space="preserve">those triggered by </w:t>
      </w:r>
      <w:r w:rsidR="004E0AE6">
        <w:rPr>
          <w:rFonts w:eastAsia="宋体"/>
          <w:szCs w:val="20"/>
          <w:lang w:val="en-GB" w:eastAsia="zh-CN"/>
        </w:rPr>
        <w:t>aperiodic traffic or periodic traffic with different reservation periods than LTE</w:t>
      </w:r>
      <w:r>
        <w:rPr>
          <w:rFonts w:eastAsia="宋体"/>
          <w:szCs w:val="20"/>
          <w:lang w:val="en-GB" w:eastAsia="zh-CN"/>
        </w:rPr>
        <w:t xml:space="preserve">. </w:t>
      </w:r>
      <w:r w:rsidR="004E0AE6">
        <w:rPr>
          <w:rFonts w:eastAsia="宋体"/>
          <w:szCs w:val="20"/>
          <w:lang w:val="en-GB" w:eastAsia="zh-CN"/>
        </w:rPr>
        <w:t>In this case, u</w:t>
      </w:r>
      <w:r>
        <w:rPr>
          <w:rFonts w:eastAsia="宋体"/>
          <w:szCs w:val="20"/>
          <w:lang w:val="en-GB" w:eastAsia="zh-CN"/>
        </w:rPr>
        <w:t>nlike</w:t>
      </w:r>
      <w:r w:rsidR="004E0AE6">
        <w:rPr>
          <w:rFonts w:eastAsia="宋体"/>
          <w:szCs w:val="20"/>
          <w:lang w:val="en-GB" w:eastAsia="zh-CN"/>
        </w:rPr>
        <w:t xml:space="preserve"> Alt 1</w:t>
      </w:r>
      <w:r w:rsidR="00C730DF">
        <w:rPr>
          <w:rFonts w:eastAsia="宋体"/>
          <w:szCs w:val="20"/>
          <w:lang w:val="en-GB" w:eastAsia="zh-CN"/>
        </w:rPr>
        <w:t xml:space="preserve"> </w:t>
      </w:r>
      <w:r w:rsidR="004E0AE6">
        <w:rPr>
          <w:rFonts w:eastAsia="宋体"/>
          <w:szCs w:val="20"/>
          <w:lang w:val="en-GB" w:eastAsia="zh-CN"/>
        </w:rPr>
        <w:t>where the NR PHY layer may resolve such issue by, e.g.,</w:t>
      </w:r>
      <w:r>
        <w:rPr>
          <w:rFonts w:eastAsia="宋体"/>
          <w:szCs w:val="20"/>
          <w:lang w:val="en-GB" w:eastAsia="zh-CN"/>
        </w:rPr>
        <w:t xml:space="preserve"> </w:t>
      </w:r>
      <w:r w:rsidR="004E0AE6">
        <w:rPr>
          <w:rFonts w:eastAsia="宋体"/>
          <w:szCs w:val="20"/>
          <w:lang w:val="en-GB" w:eastAsia="zh-CN"/>
        </w:rPr>
        <w:t xml:space="preserve">increasing </w:t>
      </w:r>
      <w:r>
        <w:rPr>
          <w:rFonts w:eastAsia="宋体"/>
          <w:szCs w:val="20"/>
          <w:lang w:val="en-GB" w:eastAsia="zh-CN"/>
        </w:rPr>
        <w:t>the RSRP threshold</w:t>
      </w:r>
      <w:r w:rsidR="004E0AE6">
        <w:rPr>
          <w:rFonts w:eastAsia="宋体"/>
          <w:szCs w:val="20"/>
          <w:lang w:val="en-GB" w:eastAsia="zh-CN"/>
        </w:rPr>
        <w:t xml:space="preserve"> for resource selection</w:t>
      </w:r>
      <w:r>
        <w:rPr>
          <w:rFonts w:eastAsia="宋体"/>
          <w:szCs w:val="20"/>
          <w:lang w:val="en-GB" w:eastAsia="zh-CN"/>
        </w:rPr>
        <w:t xml:space="preserve">, </w:t>
      </w:r>
      <w:r w:rsidR="004E0AE6">
        <w:rPr>
          <w:rFonts w:eastAsia="宋体"/>
          <w:szCs w:val="20"/>
          <w:lang w:val="en-GB" w:eastAsia="zh-CN"/>
        </w:rPr>
        <w:t xml:space="preserve">in Alt 2 </w:t>
      </w:r>
      <w:r>
        <w:rPr>
          <w:rFonts w:eastAsia="宋体"/>
          <w:szCs w:val="20"/>
          <w:lang w:val="en-GB" w:eastAsia="zh-CN"/>
        </w:rPr>
        <w:t xml:space="preserve">the only thing MAC layer could do </w:t>
      </w:r>
      <w:r w:rsidR="00C730DF">
        <w:rPr>
          <w:rFonts w:eastAsia="宋体"/>
          <w:szCs w:val="20"/>
          <w:lang w:val="en-GB" w:eastAsia="zh-CN"/>
        </w:rPr>
        <w:t>is</w:t>
      </w:r>
      <w:r>
        <w:rPr>
          <w:rFonts w:eastAsia="宋体"/>
          <w:szCs w:val="20"/>
          <w:lang w:val="en-GB" w:eastAsia="zh-CN"/>
        </w:rPr>
        <w:t xml:space="preserve"> </w:t>
      </w:r>
      <w:r w:rsidR="00C730DF">
        <w:rPr>
          <w:rFonts w:eastAsia="宋体"/>
          <w:szCs w:val="20"/>
          <w:lang w:val="en-GB" w:eastAsia="zh-CN"/>
        </w:rPr>
        <w:t xml:space="preserve">to </w:t>
      </w:r>
      <w:r>
        <w:rPr>
          <w:rFonts w:eastAsia="宋体"/>
          <w:szCs w:val="20"/>
          <w:lang w:val="en-GB" w:eastAsia="zh-CN"/>
        </w:rPr>
        <w:t>trigger resource reselection or</w:t>
      </w:r>
      <w:r w:rsidR="000D4732">
        <w:rPr>
          <w:rFonts w:eastAsia="宋体"/>
          <w:szCs w:val="20"/>
          <w:lang w:val="en-GB" w:eastAsia="zh-CN"/>
        </w:rPr>
        <w:t xml:space="preserve"> even</w:t>
      </w:r>
      <w:r>
        <w:rPr>
          <w:rFonts w:eastAsia="宋体"/>
          <w:szCs w:val="20"/>
          <w:lang w:val="en-GB" w:eastAsia="zh-CN"/>
        </w:rPr>
        <w:t xml:space="preserve"> drop the packet</w:t>
      </w:r>
      <w:r w:rsidR="004E0AE6">
        <w:rPr>
          <w:rFonts w:eastAsia="宋体"/>
          <w:szCs w:val="20"/>
          <w:lang w:val="en-GB" w:eastAsia="zh-CN"/>
        </w:rPr>
        <w:t>, which may further degrade the performance</w:t>
      </w:r>
      <w:r>
        <w:rPr>
          <w:rFonts w:eastAsia="宋体"/>
          <w:szCs w:val="20"/>
          <w:lang w:val="en-GB" w:eastAsia="zh-CN"/>
        </w:rPr>
        <w:t>.</w:t>
      </w:r>
    </w:p>
    <w:tbl>
      <w:tblPr>
        <w:tblStyle w:val="a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CF3748" w14:paraId="619C148A" w14:textId="77777777" w:rsidTr="004C7018">
        <w:trPr>
          <w:trHeight w:val="2977"/>
        </w:trPr>
        <w:tc>
          <w:tcPr>
            <w:tcW w:w="4535" w:type="dxa"/>
          </w:tcPr>
          <w:p w14:paraId="1DA92F26" w14:textId="77777777" w:rsidR="00CF3748" w:rsidRDefault="00CF3748" w:rsidP="00CF3748">
            <w:pPr>
              <w:keepNext/>
              <w:spacing w:before="120" w:after="120"/>
              <w:jc w:val="both"/>
            </w:pPr>
            <w:r w:rsidRPr="00E37420">
              <w:rPr>
                <w:rFonts w:eastAsia="宋体"/>
                <w:noProof/>
                <w:szCs w:val="20"/>
                <w:lang w:val="en-GB" w:eastAsia="zh-CN"/>
              </w:rPr>
              <w:drawing>
                <wp:inline distT="0" distB="0" distL="0" distR="0" wp14:anchorId="3BCCD56A" wp14:editId="3C2410D6">
                  <wp:extent cx="2774950" cy="208038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74950" cy="2080384"/>
                          </a:xfrm>
                          <a:prstGeom prst="rect">
                            <a:avLst/>
                          </a:prstGeom>
                          <a:noFill/>
                          <a:ln>
                            <a:noFill/>
                          </a:ln>
                        </pic:spPr>
                      </pic:pic>
                    </a:graphicData>
                  </a:graphic>
                </wp:inline>
              </w:drawing>
            </w:r>
          </w:p>
          <w:p w14:paraId="52F1ACFF" w14:textId="2A915CD8" w:rsidR="00CF3748" w:rsidRPr="004C7018" w:rsidRDefault="00CF3748" w:rsidP="004C7018">
            <w:pPr>
              <w:pStyle w:val="ab"/>
              <w:jc w:val="both"/>
            </w:pPr>
            <w:bookmarkStart w:id="13" w:name="_Ref118742014"/>
            <w:r>
              <w:t xml:space="preserve">Figure </w:t>
            </w:r>
            <w:r>
              <w:fldChar w:fldCharType="begin"/>
            </w:r>
            <w:r>
              <w:instrText xml:space="preserve"> SEQ Figure \* ARABIC </w:instrText>
            </w:r>
            <w:r>
              <w:fldChar w:fldCharType="separate"/>
            </w:r>
            <w:r>
              <w:rPr>
                <w:noProof/>
              </w:rPr>
              <w:t>1</w:t>
            </w:r>
            <w:r>
              <w:fldChar w:fldCharType="end"/>
            </w:r>
            <w:bookmarkEnd w:id="13"/>
            <w:r>
              <w:t xml:space="preserve">: </w:t>
            </w:r>
            <w:r w:rsidRPr="0046655D">
              <w:t>Comparison of Average PRR of LTE-UE</w:t>
            </w:r>
          </w:p>
        </w:tc>
        <w:tc>
          <w:tcPr>
            <w:tcW w:w="4535" w:type="dxa"/>
          </w:tcPr>
          <w:p w14:paraId="10F70B9B" w14:textId="77777777" w:rsidR="00CF3748" w:rsidRDefault="00CF3748" w:rsidP="00CF3748">
            <w:pPr>
              <w:keepNext/>
              <w:spacing w:before="120" w:after="120"/>
              <w:jc w:val="both"/>
            </w:pPr>
            <w:r w:rsidRPr="00E37420">
              <w:rPr>
                <w:rFonts w:eastAsia="宋体"/>
                <w:noProof/>
                <w:szCs w:val="20"/>
                <w:lang w:val="en-GB" w:eastAsia="zh-CN"/>
              </w:rPr>
              <w:drawing>
                <wp:inline distT="0" distB="0" distL="0" distR="0" wp14:anchorId="4EA6A69A" wp14:editId="6A523902">
                  <wp:extent cx="2774783" cy="208026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92139" cy="2093272"/>
                          </a:xfrm>
                          <a:prstGeom prst="rect">
                            <a:avLst/>
                          </a:prstGeom>
                          <a:noFill/>
                          <a:ln>
                            <a:noFill/>
                          </a:ln>
                        </pic:spPr>
                      </pic:pic>
                    </a:graphicData>
                  </a:graphic>
                </wp:inline>
              </w:drawing>
            </w:r>
          </w:p>
          <w:p w14:paraId="7168EEBF" w14:textId="0D963A1F" w:rsidR="00CF3748" w:rsidRPr="0046655D" w:rsidRDefault="00CF3748" w:rsidP="004C7018">
            <w:pPr>
              <w:pStyle w:val="ab"/>
              <w:jc w:val="both"/>
            </w:pPr>
            <w:bookmarkStart w:id="14" w:name="_Ref118742023"/>
            <w:r>
              <w:t xml:space="preserve">Figure </w:t>
            </w:r>
            <w:r>
              <w:fldChar w:fldCharType="begin"/>
            </w:r>
            <w:r>
              <w:instrText xml:space="preserve"> SEQ Figure \* ARABIC </w:instrText>
            </w:r>
            <w:r>
              <w:fldChar w:fldCharType="separate"/>
            </w:r>
            <w:r>
              <w:rPr>
                <w:noProof/>
              </w:rPr>
              <w:t>2</w:t>
            </w:r>
            <w:r>
              <w:fldChar w:fldCharType="end"/>
            </w:r>
            <w:bookmarkEnd w:id="14"/>
            <w:r>
              <w:t xml:space="preserve">: </w:t>
            </w:r>
            <w:r w:rsidRPr="0046655D">
              <w:t xml:space="preserve">Comparison of Average PRR of </w:t>
            </w:r>
            <w:r>
              <w:t>NR</w:t>
            </w:r>
            <w:r w:rsidRPr="0046655D">
              <w:t>-UE</w:t>
            </w:r>
          </w:p>
        </w:tc>
      </w:tr>
    </w:tbl>
    <w:p w14:paraId="50575AA7" w14:textId="366B1C24" w:rsidR="0041109F" w:rsidRPr="0046655D" w:rsidRDefault="0041109F" w:rsidP="0041109F">
      <w:pPr>
        <w:spacing w:before="120" w:after="120"/>
        <w:jc w:val="both"/>
        <w:rPr>
          <w:rFonts w:eastAsia="宋体" w:hint="eastAsia"/>
          <w:szCs w:val="20"/>
          <w:lang w:val="en-GB" w:eastAsia="zh-CN"/>
        </w:rPr>
      </w:pPr>
      <w:r w:rsidRPr="00E37420">
        <w:rPr>
          <w:rFonts w:eastAsia="宋体"/>
          <w:szCs w:val="20"/>
          <w:lang w:val="en-GB" w:eastAsia="zh-CN"/>
        </w:rPr>
        <w:t>The PRR performance</w:t>
      </w:r>
      <w:r w:rsidR="00B25372">
        <w:rPr>
          <w:rFonts w:eastAsia="宋体"/>
          <w:szCs w:val="20"/>
          <w:lang w:val="en-GB" w:eastAsia="zh-CN"/>
        </w:rPr>
        <w:t>s</w:t>
      </w:r>
      <w:r w:rsidRPr="00E37420">
        <w:rPr>
          <w:rFonts w:eastAsia="宋体"/>
          <w:szCs w:val="20"/>
          <w:lang w:val="en-GB" w:eastAsia="zh-CN"/>
        </w:rPr>
        <w:t xml:space="preserve"> of </w:t>
      </w:r>
      <w:r w:rsidR="00B25372">
        <w:rPr>
          <w:rFonts w:eastAsia="宋体" w:hint="eastAsia"/>
          <w:szCs w:val="20"/>
          <w:lang w:val="en-GB" w:eastAsia="zh-CN"/>
        </w:rPr>
        <w:t>Alt</w:t>
      </w:r>
      <w:r w:rsidR="00B25372">
        <w:rPr>
          <w:rFonts w:eastAsia="宋体"/>
          <w:szCs w:val="20"/>
          <w:lang w:val="en-GB" w:eastAsia="zh-CN"/>
        </w:rPr>
        <w:t>1 and Alt 2</w:t>
      </w:r>
      <w:r w:rsidRPr="00E37420">
        <w:rPr>
          <w:rFonts w:eastAsia="宋体"/>
          <w:szCs w:val="20"/>
          <w:lang w:val="en-GB" w:eastAsia="zh-CN"/>
        </w:rPr>
        <w:t xml:space="preserve"> are evaluated for the abovementioned </w:t>
      </w:r>
      <w:r>
        <w:rPr>
          <w:rFonts w:eastAsia="宋体"/>
          <w:szCs w:val="20"/>
          <w:lang w:val="en-GB" w:eastAsia="zh-CN"/>
        </w:rPr>
        <w:t>alternatives</w:t>
      </w:r>
      <w:r w:rsidRPr="00E37420">
        <w:rPr>
          <w:rFonts w:eastAsia="宋体"/>
          <w:szCs w:val="20"/>
          <w:lang w:val="en-GB" w:eastAsia="zh-CN"/>
        </w:rPr>
        <w:t xml:space="preserve">. In </w:t>
      </w:r>
      <w:r>
        <w:rPr>
          <w:rFonts w:eastAsia="宋体"/>
          <w:szCs w:val="20"/>
          <w:lang w:val="en-GB" w:eastAsia="zh-CN"/>
        </w:rPr>
        <w:t>Alt</w:t>
      </w:r>
      <w:r w:rsidRPr="00E37420">
        <w:rPr>
          <w:rFonts w:eastAsia="宋体"/>
          <w:szCs w:val="20"/>
          <w:lang w:val="en-GB" w:eastAsia="zh-CN"/>
        </w:rPr>
        <w:t xml:space="preserve"> 1, </w:t>
      </w:r>
      <w:r>
        <w:rPr>
          <w:rFonts w:eastAsia="宋体"/>
          <w:szCs w:val="20"/>
          <w:lang w:val="en-GB" w:eastAsia="zh-CN"/>
        </w:rPr>
        <w:t>t</w:t>
      </w:r>
      <w:r w:rsidRPr="00E37420">
        <w:rPr>
          <w:rFonts w:eastAsia="宋体"/>
          <w:szCs w:val="20"/>
          <w:lang w:val="en-GB" w:eastAsia="zh-CN"/>
        </w:rPr>
        <w:t>he NR SL module identifies a set of resources based on information shared by the LTE SL module</w:t>
      </w:r>
      <w:r w:rsidR="004E0AE6">
        <w:rPr>
          <w:rFonts w:eastAsia="宋体"/>
          <w:szCs w:val="20"/>
          <w:lang w:val="en-GB" w:eastAsia="zh-CN"/>
        </w:rPr>
        <w:t>,</w:t>
      </w:r>
      <w:r w:rsidRPr="00E37420">
        <w:rPr>
          <w:rFonts w:eastAsia="宋体"/>
          <w:szCs w:val="20"/>
          <w:lang w:val="en-GB" w:eastAsia="zh-CN"/>
        </w:rPr>
        <w:t xml:space="preserve"> </w:t>
      </w:r>
      <w:r w:rsidR="004E0AE6">
        <w:rPr>
          <w:rFonts w:eastAsia="宋体"/>
          <w:szCs w:val="20"/>
          <w:lang w:val="en-GB" w:eastAsia="zh-CN"/>
        </w:rPr>
        <w:t>where</w:t>
      </w:r>
      <w:r>
        <w:rPr>
          <w:rFonts w:eastAsia="宋体"/>
          <w:szCs w:val="20"/>
          <w:lang w:val="en-GB" w:eastAsia="zh-CN"/>
        </w:rPr>
        <w:t xml:space="preserve"> the </w:t>
      </w:r>
      <w:r w:rsidR="00C730DF">
        <w:rPr>
          <w:rFonts w:eastAsia="宋体"/>
          <w:szCs w:val="20"/>
          <w:lang w:val="en-GB" w:eastAsia="zh-CN"/>
        </w:rPr>
        <w:t xml:space="preserve">exclusion </w:t>
      </w:r>
      <w:r>
        <w:rPr>
          <w:rFonts w:eastAsia="宋体"/>
          <w:szCs w:val="20"/>
          <w:lang w:val="en-GB" w:eastAsia="zh-CN"/>
        </w:rPr>
        <w:t xml:space="preserve">process is </w:t>
      </w:r>
      <w:r w:rsidRPr="00E37420">
        <w:rPr>
          <w:rFonts w:eastAsia="宋体"/>
          <w:szCs w:val="20"/>
          <w:lang w:val="en-GB" w:eastAsia="zh-CN"/>
        </w:rPr>
        <w:t>performed in the</w:t>
      </w:r>
      <w:r>
        <w:rPr>
          <w:rFonts w:eastAsia="宋体"/>
          <w:szCs w:val="20"/>
          <w:lang w:val="en-GB" w:eastAsia="zh-CN"/>
        </w:rPr>
        <w:t xml:space="preserve"> PHY layer. </w:t>
      </w:r>
      <w:r w:rsidRPr="00E37420">
        <w:rPr>
          <w:rFonts w:eastAsia="宋体"/>
          <w:szCs w:val="20"/>
          <w:lang w:val="en-GB" w:eastAsia="zh-CN"/>
        </w:rPr>
        <w:t xml:space="preserve">In </w:t>
      </w:r>
      <w:r>
        <w:rPr>
          <w:rFonts w:eastAsia="宋体"/>
          <w:szCs w:val="20"/>
          <w:lang w:val="en-GB" w:eastAsia="zh-CN"/>
        </w:rPr>
        <w:t>Alt</w:t>
      </w:r>
      <w:r w:rsidRPr="00E37420">
        <w:rPr>
          <w:rFonts w:eastAsia="宋体"/>
          <w:szCs w:val="20"/>
          <w:lang w:val="en-GB" w:eastAsia="zh-CN"/>
        </w:rPr>
        <w:t xml:space="preserve"> 2, </w:t>
      </w:r>
      <w:r>
        <w:rPr>
          <w:rFonts w:eastAsia="宋体"/>
          <w:szCs w:val="20"/>
          <w:lang w:val="en-GB" w:eastAsia="zh-CN"/>
        </w:rPr>
        <w:t>t</w:t>
      </w:r>
      <w:r w:rsidRPr="00E37420">
        <w:rPr>
          <w:rFonts w:eastAsia="宋体"/>
          <w:szCs w:val="20"/>
          <w:lang w:val="en-GB" w:eastAsia="zh-CN"/>
        </w:rPr>
        <w:t xml:space="preserve">he </w:t>
      </w:r>
      <w:r>
        <w:rPr>
          <w:rFonts w:eastAsia="宋体"/>
          <w:szCs w:val="20"/>
          <w:lang w:val="en-GB" w:eastAsia="zh-CN"/>
        </w:rPr>
        <w:t xml:space="preserve">MAC </w:t>
      </w:r>
      <w:r>
        <w:rPr>
          <w:rFonts w:eastAsia="宋体" w:hint="eastAsia"/>
          <w:szCs w:val="20"/>
          <w:lang w:val="en-GB" w:eastAsia="zh-CN"/>
        </w:rPr>
        <w:t>layer</w:t>
      </w:r>
      <w:r>
        <w:rPr>
          <w:rFonts w:eastAsia="宋体"/>
          <w:szCs w:val="20"/>
          <w:lang w:val="en-GB" w:eastAsia="zh-CN"/>
        </w:rPr>
        <w:t xml:space="preserve"> in </w:t>
      </w:r>
      <w:r w:rsidRPr="00E37420">
        <w:rPr>
          <w:rFonts w:eastAsia="宋体"/>
          <w:szCs w:val="20"/>
          <w:lang w:val="en-GB" w:eastAsia="zh-CN"/>
        </w:rPr>
        <w:t xml:space="preserve">NR SL module performs an intersection operation with the candidate resource set received from the LTE SL module and the candidate resource set generated by the NR SL module. The simulation results are provided in </w:t>
      </w:r>
      <w:r w:rsidR="00CF3748">
        <w:rPr>
          <w:rFonts w:eastAsia="宋体"/>
          <w:szCs w:val="20"/>
          <w:lang w:val="en-GB" w:eastAsia="zh-CN"/>
        </w:rPr>
        <w:fldChar w:fldCharType="begin"/>
      </w:r>
      <w:r w:rsidR="00CF3748">
        <w:rPr>
          <w:rFonts w:eastAsia="宋体"/>
          <w:szCs w:val="20"/>
          <w:lang w:val="en-GB" w:eastAsia="zh-CN"/>
        </w:rPr>
        <w:instrText xml:space="preserve"> REF _Ref118742014 \h </w:instrText>
      </w:r>
      <w:r w:rsidR="00CF3748">
        <w:rPr>
          <w:rFonts w:eastAsia="宋体"/>
          <w:szCs w:val="20"/>
          <w:lang w:val="en-GB" w:eastAsia="zh-CN"/>
        </w:rPr>
      </w:r>
      <w:r w:rsidR="00CF3748">
        <w:rPr>
          <w:rFonts w:eastAsia="宋体"/>
          <w:szCs w:val="20"/>
          <w:lang w:val="en-GB" w:eastAsia="zh-CN"/>
        </w:rPr>
        <w:fldChar w:fldCharType="separate"/>
      </w:r>
      <w:r w:rsidR="00CF3748">
        <w:t xml:space="preserve">Figure </w:t>
      </w:r>
      <w:r w:rsidR="00CF3748">
        <w:rPr>
          <w:noProof/>
        </w:rPr>
        <w:t>1</w:t>
      </w:r>
      <w:r w:rsidR="00CF3748">
        <w:rPr>
          <w:rFonts w:eastAsia="宋体"/>
          <w:szCs w:val="20"/>
          <w:lang w:val="en-GB" w:eastAsia="zh-CN"/>
        </w:rPr>
        <w:fldChar w:fldCharType="end"/>
      </w:r>
      <w:r>
        <w:rPr>
          <w:rFonts w:eastAsia="宋体"/>
          <w:szCs w:val="20"/>
          <w:lang w:val="en-GB" w:eastAsia="zh-CN"/>
        </w:rPr>
        <w:t xml:space="preserve">and </w:t>
      </w:r>
      <w:r w:rsidR="00CF3748">
        <w:rPr>
          <w:rFonts w:eastAsia="宋体"/>
          <w:szCs w:val="20"/>
          <w:lang w:val="en-GB" w:eastAsia="zh-CN"/>
        </w:rPr>
        <w:fldChar w:fldCharType="begin"/>
      </w:r>
      <w:r w:rsidR="00CF3748">
        <w:rPr>
          <w:rFonts w:eastAsia="宋体"/>
          <w:szCs w:val="20"/>
          <w:lang w:val="en-GB" w:eastAsia="zh-CN"/>
        </w:rPr>
        <w:instrText xml:space="preserve"> REF _Ref118742023 \h </w:instrText>
      </w:r>
      <w:r w:rsidR="00CF3748">
        <w:rPr>
          <w:rFonts w:eastAsia="宋体"/>
          <w:szCs w:val="20"/>
          <w:lang w:val="en-GB" w:eastAsia="zh-CN"/>
        </w:rPr>
      </w:r>
      <w:r w:rsidR="00CF3748">
        <w:rPr>
          <w:rFonts w:eastAsia="宋体"/>
          <w:szCs w:val="20"/>
          <w:lang w:val="en-GB" w:eastAsia="zh-CN"/>
        </w:rPr>
        <w:fldChar w:fldCharType="separate"/>
      </w:r>
      <w:r w:rsidR="00CF3748">
        <w:t xml:space="preserve">Figure </w:t>
      </w:r>
      <w:r w:rsidR="00CF3748">
        <w:rPr>
          <w:noProof/>
        </w:rPr>
        <w:t>2</w:t>
      </w:r>
      <w:r w:rsidR="00CF3748">
        <w:rPr>
          <w:rFonts w:eastAsia="宋体"/>
          <w:szCs w:val="20"/>
          <w:lang w:val="en-GB" w:eastAsia="zh-CN"/>
        </w:rPr>
        <w:fldChar w:fldCharType="end"/>
      </w:r>
      <w:r w:rsidRPr="00E37420">
        <w:rPr>
          <w:rFonts w:eastAsia="宋体"/>
          <w:szCs w:val="20"/>
          <w:lang w:val="en-GB" w:eastAsia="zh-CN"/>
        </w:rPr>
        <w:t>. The general simulation parameters can be found in Annex A.</w:t>
      </w:r>
    </w:p>
    <w:p w14:paraId="1A50863A" w14:textId="0AD34C04" w:rsidR="00CF3748" w:rsidRDefault="00CF3748" w:rsidP="00AA0D35">
      <w:pPr>
        <w:pStyle w:val="ab"/>
        <w:jc w:val="both"/>
        <w:rPr>
          <w:rFonts w:eastAsia="宋体"/>
          <w:szCs w:val="24"/>
          <w:lang w:eastAsia="zh-CN"/>
        </w:rPr>
      </w:pPr>
      <w:bookmarkStart w:id="15" w:name="_Ref118488041"/>
      <w:r w:rsidRPr="00CF3748">
        <w:rPr>
          <w:rFonts w:eastAsia="宋体"/>
          <w:szCs w:val="24"/>
          <w:lang w:eastAsia="zh-CN"/>
        </w:rPr>
        <w:lastRenderedPageBreak/>
        <w:t>It can be seen from the results that the average PRR of the Alt 1 achieves obvious performance gain (7% ~ 8%) in NR RAT compared with Alt 2, while the performance in LTE RAT of both alternatives is very close.</w:t>
      </w:r>
    </w:p>
    <w:p w14:paraId="07570970" w14:textId="7FC19A7B" w:rsidR="009D28AF" w:rsidRPr="00730014" w:rsidRDefault="009D28AF" w:rsidP="00AA0D35">
      <w:pPr>
        <w:pStyle w:val="ab"/>
        <w:jc w:val="both"/>
        <w:rPr>
          <w:b/>
          <w:bCs/>
          <w:i/>
          <w:iCs/>
        </w:rPr>
      </w:pPr>
      <w:bookmarkStart w:id="16" w:name="_Ref118742210"/>
      <w:r w:rsidRPr="00730014">
        <w:rPr>
          <w:b/>
          <w:bCs/>
          <w:i/>
          <w:iCs/>
        </w:rPr>
        <w:t xml:space="preserve">Proposal </w:t>
      </w:r>
      <w:r w:rsidRPr="00730014">
        <w:rPr>
          <w:b/>
          <w:bCs/>
          <w:i/>
          <w:iCs/>
        </w:rPr>
        <w:fldChar w:fldCharType="begin"/>
      </w:r>
      <w:r w:rsidRPr="00624C24">
        <w:rPr>
          <w:b/>
          <w:bCs/>
          <w:i/>
          <w:iCs/>
        </w:rPr>
        <w:instrText xml:space="preserve"> SEQ Proposal \* ARABIC </w:instrText>
      </w:r>
      <w:r w:rsidRPr="00730014">
        <w:rPr>
          <w:b/>
          <w:bCs/>
          <w:i/>
          <w:iCs/>
        </w:rPr>
        <w:fldChar w:fldCharType="separate"/>
      </w:r>
      <w:r w:rsidR="00CF3748">
        <w:rPr>
          <w:b/>
          <w:bCs/>
          <w:i/>
          <w:iCs/>
          <w:noProof/>
        </w:rPr>
        <w:t>1</w:t>
      </w:r>
      <w:r w:rsidRPr="00730014">
        <w:rPr>
          <w:b/>
          <w:bCs/>
          <w:i/>
          <w:iCs/>
        </w:rPr>
        <w:fldChar w:fldCharType="end"/>
      </w:r>
      <w:r w:rsidRPr="00730014">
        <w:rPr>
          <w:b/>
          <w:bCs/>
          <w:i/>
          <w:iCs/>
        </w:rPr>
        <w:t xml:space="preserve">: </w:t>
      </w:r>
      <w:r w:rsidR="00BD7AED">
        <w:rPr>
          <w:b/>
          <w:bCs/>
          <w:i/>
          <w:iCs/>
        </w:rPr>
        <w:t xml:space="preserve">NR SL </w:t>
      </w:r>
      <w:r w:rsidRPr="00730014">
        <w:rPr>
          <w:b/>
          <w:bCs/>
          <w:i/>
          <w:iCs/>
        </w:rPr>
        <w:t>PHY layer carries out the resource determination</w:t>
      </w:r>
      <w:r w:rsidR="00BD7AED">
        <w:rPr>
          <w:b/>
          <w:bCs/>
          <w:i/>
          <w:iCs/>
        </w:rPr>
        <w:t xml:space="preserve"> for LTE and NR SL co-channel coexistence</w:t>
      </w:r>
      <w:r w:rsidRPr="00730014">
        <w:rPr>
          <w:b/>
          <w:bCs/>
          <w:i/>
          <w:iCs/>
        </w:rPr>
        <w:t>.</w:t>
      </w:r>
      <w:bookmarkEnd w:id="15"/>
      <w:bookmarkEnd w:id="16"/>
    </w:p>
    <w:p w14:paraId="3C6BDF0D" w14:textId="73DA0501" w:rsidR="003F48FE" w:rsidRDefault="002B2FC2" w:rsidP="00D84572">
      <w:pPr>
        <w:spacing w:before="120" w:after="120"/>
        <w:jc w:val="both"/>
        <w:rPr>
          <w:rFonts w:eastAsia="宋体"/>
          <w:szCs w:val="20"/>
          <w:lang w:val="en-GB" w:eastAsia="zh-CN"/>
        </w:rPr>
      </w:pPr>
      <w:r>
        <w:rPr>
          <w:rFonts w:eastAsia="宋体" w:hint="eastAsia"/>
          <w:lang w:val="en-GB" w:eastAsia="zh-CN"/>
        </w:rPr>
        <w:t>W</w:t>
      </w:r>
      <w:r>
        <w:rPr>
          <w:rFonts w:eastAsia="宋体"/>
          <w:lang w:val="en-GB" w:eastAsia="zh-CN"/>
        </w:rPr>
        <w:t xml:space="preserve">hen </w:t>
      </w:r>
      <w:r w:rsidRPr="002B2FC2">
        <w:rPr>
          <w:rFonts w:eastAsia="宋体"/>
          <w:lang w:val="en-GB" w:eastAsia="zh-CN"/>
        </w:rPr>
        <w:t>PHY layer carries out the resource determination</w:t>
      </w:r>
      <w:r>
        <w:rPr>
          <w:rFonts w:eastAsia="宋体"/>
          <w:lang w:val="en-GB" w:eastAsia="zh-CN"/>
        </w:rPr>
        <w:t xml:space="preserve">, </w:t>
      </w:r>
      <w:r w:rsidR="00BD39A6">
        <w:rPr>
          <w:rFonts w:eastAsia="宋体"/>
          <w:szCs w:val="20"/>
          <w:lang w:val="en-GB" w:eastAsia="zh-CN"/>
        </w:rPr>
        <w:t xml:space="preserve">LTE SL module </w:t>
      </w:r>
      <w:r w:rsidR="00BD7AED">
        <w:rPr>
          <w:rFonts w:eastAsia="宋体"/>
          <w:szCs w:val="20"/>
          <w:lang w:val="en-GB" w:eastAsia="zh-CN"/>
        </w:rPr>
        <w:t xml:space="preserve">should </w:t>
      </w:r>
      <w:r w:rsidR="00BD39A6">
        <w:rPr>
          <w:rFonts w:eastAsia="宋体"/>
          <w:szCs w:val="20"/>
          <w:lang w:val="en-GB" w:eastAsia="zh-CN"/>
        </w:rPr>
        <w:t xml:space="preserve">share </w:t>
      </w:r>
      <w:r w:rsidR="0001631C">
        <w:rPr>
          <w:rFonts w:eastAsia="宋体"/>
          <w:szCs w:val="20"/>
          <w:lang w:val="en-GB" w:eastAsia="zh-CN"/>
        </w:rPr>
        <w:t>the</w:t>
      </w:r>
      <w:r w:rsidR="001010FA">
        <w:rPr>
          <w:rFonts w:eastAsia="宋体"/>
          <w:szCs w:val="20"/>
          <w:lang w:val="en-GB" w:eastAsia="zh-CN"/>
        </w:rPr>
        <w:t xml:space="preserve"> </w:t>
      </w:r>
      <w:r w:rsidR="0001631C">
        <w:rPr>
          <w:rFonts w:eastAsia="宋体"/>
          <w:szCs w:val="20"/>
          <w:lang w:val="en-GB" w:eastAsia="zh-CN"/>
        </w:rPr>
        <w:t>sensing</w:t>
      </w:r>
      <w:r w:rsidR="001010FA">
        <w:rPr>
          <w:rFonts w:eastAsia="宋体"/>
          <w:szCs w:val="20"/>
          <w:lang w:val="en-GB" w:eastAsia="zh-CN"/>
        </w:rPr>
        <w:t xml:space="preserve"> </w:t>
      </w:r>
      <w:r w:rsidR="0001631C">
        <w:rPr>
          <w:rFonts w:eastAsia="宋体"/>
          <w:szCs w:val="20"/>
          <w:lang w:val="en-GB" w:eastAsia="zh-CN"/>
        </w:rPr>
        <w:t>results</w:t>
      </w:r>
      <w:r w:rsidR="00BD39A6">
        <w:rPr>
          <w:rFonts w:eastAsia="宋体"/>
          <w:szCs w:val="20"/>
          <w:lang w:val="en-GB" w:eastAsia="zh-CN"/>
        </w:rPr>
        <w:t xml:space="preserve"> to NR SL module</w:t>
      </w:r>
      <w:r w:rsidR="00BD7AED">
        <w:rPr>
          <w:rFonts w:eastAsia="宋体"/>
          <w:szCs w:val="20"/>
          <w:lang w:val="en-GB" w:eastAsia="zh-CN"/>
        </w:rPr>
        <w:t xml:space="preserve"> for resource selection. The </w:t>
      </w:r>
      <w:r w:rsidR="002872CB">
        <w:rPr>
          <w:rFonts w:eastAsia="宋体"/>
          <w:szCs w:val="20"/>
          <w:lang w:val="en-GB" w:eastAsia="zh-CN"/>
        </w:rPr>
        <w:t>reservation and measurem</w:t>
      </w:r>
      <w:r w:rsidR="00C730DF">
        <w:rPr>
          <w:rFonts w:eastAsia="宋体"/>
          <w:szCs w:val="20"/>
          <w:lang w:val="en-GB" w:eastAsia="zh-CN"/>
        </w:rPr>
        <w:t>e</w:t>
      </w:r>
      <w:r w:rsidR="002872CB">
        <w:rPr>
          <w:rFonts w:eastAsia="宋体"/>
          <w:szCs w:val="20"/>
          <w:lang w:val="en-GB" w:eastAsia="zh-CN"/>
        </w:rPr>
        <w:t>nt related information</w:t>
      </w:r>
      <w:r w:rsidR="0092770D">
        <w:rPr>
          <w:rFonts w:eastAsia="宋体"/>
          <w:szCs w:val="20"/>
          <w:lang w:val="en-GB" w:eastAsia="zh-CN"/>
        </w:rPr>
        <w:t xml:space="preserve">, such as the </w:t>
      </w:r>
      <w:r w:rsidR="003110FF">
        <w:rPr>
          <w:rFonts w:eastAsia="宋体"/>
          <w:szCs w:val="20"/>
          <w:lang w:val="en-GB" w:eastAsia="zh-CN"/>
        </w:rPr>
        <w:t>t</w:t>
      </w:r>
      <w:r w:rsidR="003110FF" w:rsidRPr="003110FF">
        <w:rPr>
          <w:rFonts w:eastAsia="宋体"/>
          <w:szCs w:val="20"/>
          <w:lang w:val="en-GB" w:eastAsia="zh-CN"/>
        </w:rPr>
        <w:t>ime and frequency locations of reserved resources by other LTE UEs</w:t>
      </w:r>
      <w:r w:rsidR="003110FF">
        <w:rPr>
          <w:rFonts w:eastAsia="宋体"/>
          <w:szCs w:val="20"/>
          <w:lang w:val="en-GB" w:eastAsia="zh-CN"/>
        </w:rPr>
        <w:t>,</w:t>
      </w:r>
      <w:r w:rsidR="003110FF" w:rsidRPr="003110FF">
        <w:rPr>
          <w:rFonts w:eastAsia="宋体"/>
          <w:szCs w:val="20"/>
          <w:lang w:val="en-GB" w:eastAsia="zh-CN"/>
        </w:rPr>
        <w:t xml:space="preserve"> SL RSRP measurement results</w:t>
      </w:r>
      <w:r w:rsidR="0092770D">
        <w:rPr>
          <w:rFonts w:eastAsia="宋体"/>
          <w:szCs w:val="20"/>
          <w:lang w:val="en-GB" w:eastAsia="zh-CN"/>
        </w:rPr>
        <w:t>, resource reservation period</w:t>
      </w:r>
      <w:r w:rsidR="003110FF">
        <w:rPr>
          <w:rFonts w:eastAsia="宋体"/>
          <w:szCs w:val="20"/>
          <w:lang w:val="en-GB" w:eastAsia="zh-CN"/>
        </w:rPr>
        <w:t xml:space="preserve"> and</w:t>
      </w:r>
      <w:r w:rsidR="00BD7AED">
        <w:rPr>
          <w:rFonts w:eastAsia="宋体"/>
          <w:szCs w:val="20"/>
          <w:lang w:val="en-GB" w:eastAsia="zh-CN"/>
        </w:rPr>
        <w:t xml:space="preserve"> </w:t>
      </w:r>
      <w:r w:rsidR="0092770D">
        <w:rPr>
          <w:rFonts w:eastAsia="宋体"/>
          <w:szCs w:val="20"/>
          <w:lang w:val="en-GB" w:eastAsia="zh-CN"/>
        </w:rPr>
        <w:t>priority</w:t>
      </w:r>
      <w:r w:rsidR="003110FF" w:rsidRPr="003110FF">
        <w:rPr>
          <w:rFonts w:eastAsia="宋体"/>
          <w:szCs w:val="20"/>
          <w:lang w:val="en-GB" w:eastAsia="zh-CN"/>
        </w:rPr>
        <w:t xml:space="preserve"> based on decoded SCI</w:t>
      </w:r>
      <w:r w:rsidR="002872CB">
        <w:rPr>
          <w:rFonts w:eastAsia="宋体"/>
          <w:szCs w:val="20"/>
          <w:lang w:val="en-GB" w:eastAsia="zh-CN"/>
        </w:rPr>
        <w:t xml:space="preserve">, </w:t>
      </w:r>
      <w:r w:rsidR="00BD7AED">
        <w:rPr>
          <w:rFonts w:eastAsia="宋体"/>
          <w:szCs w:val="20"/>
          <w:lang w:val="en-GB" w:eastAsia="zh-CN"/>
        </w:rPr>
        <w:t>should</w:t>
      </w:r>
      <w:r w:rsidR="002872CB">
        <w:rPr>
          <w:rFonts w:eastAsia="宋体"/>
          <w:szCs w:val="20"/>
          <w:lang w:val="en-GB" w:eastAsia="zh-CN"/>
        </w:rPr>
        <w:t xml:space="preserve"> be shared by LTE module</w:t>
      </w:r>
      <w:r w:rsidR="0092770D">
        <w:rPr>
          <w:rFonts w:eastAsia="宋体"/>
          <w:szCs w:val="20"/>
          <w:lang w:val="en-GB" w:eastAsia="zh-CN"/>
        </w:rPr>
        <w:t xml:space="preserve">. </w:t>
      </w:r>
      <w:r w:rsidR="003F48FE">
        <w:rPr>
          <w:rFonts w:eastAsia="宋体"/>
          <w:szCs w:val="20"/>
          <w:lang w:val="en-GB" w:eastAsia="zh-CN"/>
        </w:rPr>
        <w:t xml:space="preserve">Besides, the </w:t>
      </w:r>
      <w:r w:rsidR="003F48FE" w:rsidRPr="00D84572">
        <w:rPr>
          <w:rFonts w:eastAsia="宋体"/>
          <w:szCs w:val="20"/>
          <w:lang w:val="en-GB" w:eastAsia="zh-CN"/>
        </w:rPr>
        <w:t xml:space="preserve">LTE logical </w:t>
      </w:r>
      <w:r w:rsidR="00C730DF" w:rsidRPr="00D84572">
        <w:rPr>
          <w:rFonts w:eastAsia="宋体"/>
          <w:szCs w:val="20"/>
          <w:lang w:val="en-GB" w:eastAsia="zh-CN"/>
        </w:rPr>
        <w:t>subframe</w:t>
      </w:r>
      <w:r w:rsidR="00C730DF">
        <w:rPr>
          <w:rFonts w:eastAsia="宋体"/>
          <w:szCs w:val="20"/>
          <w:lang w:val="en-GB" w:eastAsia="zh-CN"/>
        </w:rPr>
        <w:t>-</w:t>
      </w:r>
      <w:r w:rsidR="003F48FE" w:rsidRPr="00D84572">
        <w:rPr>
          <w:rFonts w:eastAsia="宋体"/>
          <w:szCs w:val="20"/>
          <w:lang w:val="en-GB" w:eastAsia="zh-CN"/>
        </w:rPr>
        <w:t>related information</w:t>
      </w:r>
      <w:r w:rsidR="003F48FE">
        <w:rPr>
          <w:rFonts w:eastAsia="宋体"/>
          <w:szCs w:val="20"/>
          <w:lang w:val="en-GB" w:eastAsia="zh-CN"/>
        </w:rPr>
        <w:t xml:space="preserve"> is also needed to determine the resource location of </w:t>
      </w:r>
      <w:r w:rsidR="003F48FE" w:rsidRPr="00D84572">
        <w:rPr>
          <w:rFonts w:eastAsia="宋体"/>
          <w:szCs w:val="20"/>
          <w:lang w:val="en-GB" w:eastAsia="zh-CN"/>
        </w:rPr>
        <w:t>reserved resources by other LTE UEs</w:t>
      </w:r>
      <w:r w:rsidR="003F48FE">
        <w:rPr>
          <w:rFonts w:eastAsia="宋体"/>
          <w:szCs w:val="20"/>
          <w:lang w:val="en-GB" w:eastAsia="zh-CN"/>
        </w:rPr>
        <w:t>, in case the resource pool of NR and LTE SL are not fully aligned.</w:t>
      </w:r>
    </w:p>
    <w:p w14:paraId="5F026B2B" w14:textId="512F9E17" w:rsidR="00EB3B3A" w:rsidRDefault="003F48FE" w:rsidP="00D84572">
      <w:pPr>
        <w:spacing w:before="120" w:after="120"/>
        <w:jc w:val="both"/>
        <w:rPr>
          <w:rFonts w:eastAsia="宋体"/>
          <w:szCs w:val="20"/>
          <w:lang w:val="en-GB" w:eastAsia="zh-CN"/>
        </w:rPr>
      </w:pPr>
      <w:r>
        <w:rPr>
          <w:rFonts w:eastAsia="宋体"/>
          <w:szCs w:val="20"/>
          <w:lang w:val="en-GB" w:eastAsia="zh-CN"/>
        </w:rPr>
        <w:t>Once the NR SL module acquires the information, it can</w:t>
      </w:r>
      <w:r w:rsidR="00BD7AED">
        <w:rPr>
          <w:rFonts w:eastAsia="宋体"/>
          <w:szCs w:val="20"/>
          <w:lang w:val="en-GB" w:eastAsia="zh-CN"/>
        </w:rPr>
        <w:t xml:space="preserve"> perform resource allocation as Rel-16 or Rel-17 to exclude the resources reserved by LTE RAT. </w:t>
      </w:r>
      <w:r w:rsidR="00276413">
        <w:rPr>
          <w:rFonts w:eastAsia="宋体"/>
          <w:szCs w:val="20"/>
          <w:lang w:val="en-GB" w:eastAsia="zh-CN"/>
        </w:rPr>
        <w:t xml:space="preserve">If necessary, </w:t>
      </w:r>
      <w:r w:rsidR="008A46A6">
        <w:rPr>
          <w:rFonts w:eastAsia="宋体"/>
          <w:szCs w:val="20"/>
          <w:lang w:val="en-GB" w:eastAsia="zh-CN"/>
        </w:rPr>
        <w:t xml:space="preserve">NR SL module could </w:t>
      </w:r>
      <w:r w:rsidR="00276413">
        <w:rPr>
          <w:rFonts w:eastAsia="宋体"/>
          <w:szCs w:val="20"/>
          <w:lang w:val="en-GB" w:eastAsia="zh-CN"/>
        </w:rPr>
        <w:t xml:space="preserve">further </w:t>
      </w:r>
      <w:r w:rsidR="008A46A6">
        <w:rPr>
          <w:rFonts w:eastAsia="宋体"/>
          <w:szCs w:val="20"/>
          <w:lang w:val="en-GB" w:eastAsia="zh-CN"/>
        </w:rPr>
        <w:t xml:space="preserve">adopt a different RSRP threshold when excluding the resources reserved by </w:t>
      </w:r>
      <w:r w:rsidR="00C730DF">
        <w:rPr>
          <w:rFonts w:eastAsia="宋体" w:hint="eastAsia"/>
          <w:szCs w:val="20"/>
          <w:lang w:val="en-GB" w:eastAsia="zh-CN"/>
        </w:rPr>
        <w:t>its</w:t>
      </w:r>
      <w:r w:rsidR="00C730DF">
        <w:rPr>
          <w:rFonts w:eastAsia="宋体"/>
          <w:szCs w:val="20"/>
          <w:lang w:val="en-GB" w:eastAsia="zh-CN"/>
        </w:rPr>
        <w:t xml:space="preserve"> </w:t>
      </w:r>
      <w:r w:rsidR="008A46A6">
        <w:rPr>
          <w:rFonts w:eastAsia="宋体"/>
          <w:szCs w:val="20"/>
          <w:lang w:val="en-GB" w:eastAsia="zh-CN"/>
        </w:rPr>
        <w:t xml:space="preserve">LTE </w:t>
      </w:r>
      <w:r w:rsidR="00B25372">
        <w:rPr>
          <w:rFonts w:eastAsia="宋体" w:hint="eastAsia"/>
          <w:szCs w:val="20"/>
          <w:lang w:val="en-GB" w:eastAsia="zh-CN"/>
        </w:rPr>
        <w:t>module</w:t>
      </w:r>
      <w:r w:rsidR="008A46A6">
        <w:rPr>
          <w:rFonts w:eastAsia="宋体"/>
          <w:szCs w:val="20"/>
          <w:lang w:val="en-GB" w:eastAsia="zh-CN"/>
        </w:rPr>
        <w:t xml:space="preserve"> to protect LTE transmission or vice versa. </w:t>
      </w:r>
      <w:r w:rsidR="00BD7AED">
        <w:rPr>
          <w:rFonts w:eastAsia="宋体" w:hint="eastAsia"/>
          <w:szCs w:val="20"/>
          <w:lang w:val="en-GB" w:eastAsia="zh-CN"/>
        </w:rPr>
        <w:t>Alternativ</w:t>
      </w:r>
      <w:r w:rsidR="00BD7AED">
        <w:rPr>
          <w:rFonts w:eastAsia="宋体"/>
          <w:szCs w:val="20"/>
          <w:lang w:val="en-GB" w:eastAsia="zh-CN"/>
        </w:rPr>
        <w:t>e</w:t>
      </w:r>
      <w:r w:rsidR="00BD7AED">
        <w:rPr>
          <w:rFonts w:eastAsia="宋体" w:hint="eastAsia"/>
          <w:szCs w:val="20"/>
          <w:lang w:val="en-GB" w:eastAsia="zh-CN"/>
        </w:rPr>
        <w:t>ly</w:t>
      </w:r>
      <w:r w:rsidR="00BD7AED">
        <w:rPr>
          <w:rFonts w:eastAsia="宋体"/>
          <w:szCs w:val="20"/>
          <w:lang w:val="en-GB" w:eastAsia="zh-CN"/>
        </w:rPr>
        <w:t xml:space="preserve">, </w:t>
      </w:r>
      <w:r w:rsidR="002A3008">
        <w:rPr>
          <w:rFonts w:eastAsia="宋体"/>
          <w:szCs w:val="20"/>
          <w:lang w:val="en-GB" w:eastAsia="zh-CN"/>
        </w:rPr>
        <w:t xml:space="preserve">LTE SL module could </w:t>
      </w:r>
      <w:r w:rsidR="00A53FF4">
        <w:rPr>
          <w:rFonts w:eastAsia="宋体"/>
          <w:szCs w:val="20"/>
          <w:lang w:val="en-GB" w:eastAsia="zh-CN"/>
        </w:rPr>
        <w:t xml:space="preserve">just </w:t>
      </w:r>
      <w:r w:rsidR="002872CB">
        <w:rPr>
          <w:rFonts w:eastAsia="宋体"/>
          <w:szCs w:val="20"/>
          <w:lang w:val="en-GB" w:eastAsia="zh-CN"/>
        </w:rPr>
        <w:t xml:space="preserve">indicate </w:t>
      </w:r>
      <w:r w:rsidR="00A53FF4">
        <w:rPr>
          <w:rFonts w:eastAsia="宋体" w:hint="eastAsia"/>
          <w:szCs w:val="20"/>
          <w:lang w:val="en-GB" w:eastAsia="zh-CN"/>
        </w:rPr>
        <w:t>t</w:t>
      </w:r>
      <w:r w:rsidR="00A53FF4">
        <w:rPr>
          <w:rFonts w:eastAsia="宋体"/>
          <w:szCs w:val="20"/>
          <w:lang w:val="en-GB" w:eastAsia="zh-CN"/>
        </w:rPr>
        <w:t>he t</w:t>
      </w:r>
      <w:r w:rsidR="00A53FF4" w:rsidRPr="00A53FF4">
        <w:rPr>
          <w:rFonts w:eastAsia="宋体"/>
          <w:szCs w:val="20"/>
          <w:lang w:val="en-GB" w:eastAsia="zh-CN"/>
        </w:rPr>
        <w:t>ime and frequency locations of reserved resources by other LTE UEs</w:t>
      </w:r>
      <w:r w:rsidR="00A53FF4" w:rsidRPr="00A53FF4">
        <w:rPr>
          <w:rFonts w:eastAsia="宋体" w:hint="eastAsia"/>
          <w:szCs w:val="20"/>
          <w:lang w:val="en-GB" w:eastAsia="zh-CN"/>
        </w:rPr>
        <w:t xml:space="preserve"> </w:t>
      </w:r>
      <w:r w:rsidR="002A3008">
        <w:rPr>
          <w:rFonts w:eastAsia="宋体"/>
          <w:szCs w:val="20"/>
          <w:lang w:val="en-GB" w:eastAsia="zh-CN"/>
        </w:rPr>
        <w:t xml:space="preserve">to NR SL module. In this case, </w:t>
      </w:r>
      <w:r w:rsidR="002A3008">
        <w:rPr>
          <w:rFonts w:eastAsia="宋体" w:hint="eastAsia"/>
          <w:szCs w:val="20"/>
          <w:lang w:val="en-GB" w:eastAsia="zh-CN"/>
        </w:rPr>
        <w:t>NR</w:t>
      </w:r>
      <w:r w:rsidR="002A3008">
        <w:rPr>
          <w:rFonts w:eastAsia="宋体"/>
          <w:szCs w:val="20"/>
          <w:lang w:val="en-GB" w:eastAsia="zh-CN"/>
        </w:rPr>
        <w:t xml:space="preserve"> SL </w:t>
      </w:r>
      <w:r w:rsidR="002A3008">
        <w:rPr>
          <w:rFonts w:eastAsia="宋体" w:hint="eastAsia"/>
          <w:szCs w:val="20"/>
          <w:lang w:val="en-GB" w:eastAsia="zh-CN"/>
        </w:rPr>
        <w:t>module</w:t>
      </w:r>
      <w:r w:rsidR="002A3008">
        <w:rPr>
          <w:rFonts w:eastAsia="宋体"/>
          <w:szCs w:val="20"/>
          <w:lang w:val="en-GB" w:eastAsia="zh-CN"/>
        </w:rPr>
        <w:t xml:space="preserve"> would exclude these </w:t>
      </w:r>
      <w:r w:rsidR="00256858">
        <w:rPr>
          <w:rFonts w:eastAsia="宋体"/>
          <w:szCs w:val="20"/>
          <w:lang w:val="en-GB" w:eastAsia="zh-CN"/>
        </w:rPr>
        <w:t xml:space="preserve">indicated </w:t>
      </w:r>
      <w:r w:rsidR="002A3008">
        <w:rPr>
          <w:rFonts w:eastAsia="宋体"/>
          <w:szCs w:val="20"/>
          <w:lang w:val="en-GB" w:eastAsia="zh-CN"/>
        </w:rPr>
        <w:t>resources regardless of the priority and RSRP</w:t>
      </w:r>
      <w:r w:rsidR="00345914">
        <w:rPr>
          <w:rFonts w:eastAsia="宋体"/>
          <w:szCs w:val="20"/>
          <w:lang w:val="en-GB" w:eastAsia="zh-CN"/>
        </w:rPr>
        <w:t xml:space="preserve"> </w:t>
      </w:r>
      <w:r w:rsidR="00182FBB">
        <w:rPr>
          <w:rFonts w:eastAsia="宋体"/>
          <w:szCs w:val="20"/>
          <w:lang w:val="en-GB" w:eastAsia="zh-CN"/>
        </w:rPr>
        <w:t>similar to the</w:t>
      </w:r>
      <w:r w:rsidR="00345914">
        <w:rPr>
          <w:rFonts w:eastAsia="宋体"/>
          <w:szCs w:val="20"/>
          <w:lang w:val="en-GB" w:eastAsia="zh-CN"/>
        </w:rPr>
        <w:t xml:space="preserve"> Inter-UE </w:t>
      </w:r>
      <w:r w:rsidR="002A61EE">
        <w:rPr>
          <w:rFonts w:eastAsia="宋体"/>
          <w:szCs w:val="20"/>
          <w:lang w:val="en-GB" w:eastAsia="zh-CN"/>
        </w:rPr>
        <w:t>C</w:t>
      </w:r>
      <w:r w:rsidR="00345914">
        <w:rPr>
          <w:rFonts w:eastAsia="宋体"/>
          <w:szCs w:val="20"/>
          <w:lang w:val="en-GB" w:eastAsia="zh-CN"/>
        </w:rPr>
        <w:t>oordination mech</w:t>
      </w:r>
      <w:r w:rsidR="002872CB">
        <w:rPr>
          <w:rFonts w:eastAsia="宋体"/>
          <w:szCs w:val="20"/>
          <w:lang w:val="en-GB" w:eastAsia="zh-CN"/>
        </w:rPr>
        <w:t>a</w:t>
      </w:r>
      <w:r w:rsidR="00345914">
        <w:rPr>
          <w:rFonts w:eastAsia="宋体"/>
          <w:szCs w:val="20"/>
          <w:lang w:val="en-GB" w:eastAsia="zh-CN"/>
        </w:rPr>
        <w:t>nism</w:t>
      </w:r>
      <w:r w:rsidR="002A3008">
        <w:rPr>
          <w:rFonts w:eastAsia="宋体"/>
          <w:szCs w:val="20"/>
          <w:lang w:val="en-GB" w:eastAsia="zh-CN"/>
        </w:rPr>
        <w:t xml:space="preserve">, thus </w:t>
      </w:r>
      <w:r w:rsidR="0092770D">
        <w:rPr>
          <w:rFonts w:eastAsia="宋体"/>
          <w:szCs w:val="20"/>
          <w:lang w:val="en-GB" w:eastAsia="zh-CN"/>
        </w:rPr>
        <w:t xml:space="preserve">the information </w:t>
      </w:r>
      <w:r w:rsidR="002872CB">
        <w:rPr>
          <w:rFonts w:eastAsia="宋体"/>
          <w:szCs w:val="20"/>
          <w:lang w:val="en-GB" w:eastAsia="zh-CN"/>
        </w:rPr>
        <w:t xml:space="preserve">that needs to be shared </w:t>
      </w:r>
      <w:r w:rsidR="002A3008">
        <w:rPr>
          <w:rFonts w:eastAsia="宋体"/>
          <w:szCs w:val="20"/>
          <w:lang w:val="en-GB" w:eastAsia="zh-CN"/>
        </w:rPr>
        <w:t xml:space="preserve">from the LTE SL module </w:t>
      </w:r>
      <w:r w:rsidR="0092770D">
        <w:rPr>
          <w:rFonts w:eastAsia="宋体"/>
          <w:szCs w:val="20"/>
          <w:lang w:val="en-GB" w:eastAsia="zh-CN"/>
        </w:rPr>
        <w:t>is the resources reserved by LTE RAT.</w:t>
      </w:r>
      <w:r w:rsidR="005D57A5">
        <w:rPr>
          <w:rFonts w:eastAsia="宋体"/>
          <w:szCs w:val="20"/>
          <w:lang w:val="en-GB" w:eastAsia="zh-CN"/>
        </w:rPr>
        <w:t xml:space="preserve"> </w:t>
      </w:r>
      <w:r w:rsidR="008A46A6">
        <w:rPr>
          <w:rFonts w:eastAsia="宋体" w:hint="eastAsia"/>
          <w:szCs w:val="20"/>
          <w:lang w:val="en-GB" w:eastAsia="zh-CN"/>
        </w:rPr>
        <w:t>NR</w:t>
      </w:r>
      <w:r w:rsidR="008A46A6">
        <w:rPr>
          <w:rFonts w:eastAsia="宋体"/>
          <w:szCs w:val="20"/>
          <w:lang w:val="en-GB" w:eastAsia="zh-CN"/>
        </w:rPr>
        <w:t xml:space="preserve"> SL </w:t>
      </w:r>
      <w:r w:rsidR="008A46A6">
        <w:rPr>
          <w:rFonts w:eastAsia="宋体" w:hint="eastAsia"/>
          <w:szCs w:val="20"/>
          <w:lang w:val="en-GB" w:eastAsia="zh-CN"/>
        </w:rPr>
        <w:t>module</w:t>
      </w:r>
      <w:r w:rsidR="008A46A6">
        <w:rPr>
          <w:rFonts w:eastAsia="宋体"/>
          <w:szCs w:val="20"/>
          <w:lang w:val="en-GB" w:eastAsia="zh-CN"/>
        </w:rPr>
        <w:t xml:space="preserve"> </w:t>
      </w:r>
      <w:r w:rsidR="00276413">
        <w:rPr>
          <w:rFonts w:eastAsia="宋体"/>
          <w:szCs w:val="20"/>
          <w:lang w:val="en-GB" w:eastAsia="zh-CN"/>
        </w:rPr>
        <w:t xml:space="preserve">may </w:t>
      </w:r>
      <w:r w:rsidR="008A46A6">
        <w:rPr>
          <w:rFonts w:eastAsia="宋体"/>
          <w:szCs w:val="20"/>
          <w:lang w:val="en-GB" w:eastAsia="zh-CN"/>
        </w:rPr>
        <w:t xml:space="preserve">even drop its transmission to avoid the resource conflict if RSRP measurement or priority of LTE transmission is higher than </w:t>
      </w:r>
      <w:r w:rsidR="00C730DF">
        <w:rPr>
          <w:rFonts w:eastAsia="宋体"/>
          <w:szCs w:val="20"/>
          <w:lang w:val="en-GB" w:eastAsia="zh-CN"/>
        </w:rPr>
        <w:t xml:space="preserve">the </w:t>
      </w:r>
      <w:r w:rsidR="008A46A6">
        <w:rPr>
          <w:rFonts w:eastAsia="宋体"/>
          <w:szCs w:val="20"/>
          <w:lang w:val="en-GB" w:eastAsia="zh-CN"/>
        </w:rPr>
        <w:t>threshold.</w:t>
      </w:r>
    </w:p>
    <w:p w14:paraId="13787DC7" w14:textId="1189C06D" w:rsidR="00A53FF4" w:rsidRPr="00730014" w:rsidRDefault="00A53FF4" w:rsidP="00A53FF4">
      <w:pPr>
        <w:pStyle w:val="ab"/>
        <w:rPr>
          <w:b/>
          <w:bCs/>
          <w:i/>
          <w:iCs/>
        </w:rPr>
      </w:pPr>
      <w:bookmarkStart w:id="17" w:name="_Ref118488044"/>
      <w:r w:rsidRPr="00730014">
        <w:rPr>
          <w:b/>
          <w:bCs/>
          <w:i/>
          <w:iCs/>
        </w:rPr>
        <w:t xml:space="preserve">Proposal </w:t>
      </w:r>
      <w:r w:rsidRPr="00730014">
        <w:rPr>
          <w:b/>
          <w:bCs/>
          <w:i/>
          <w:iCs/>
        </w:rPr>
        <w:fldChar w:fldCharType="begin"/>
      </w:r>
      <w:r w:rsidRPr="00624C24">
        <w:rPr>
          <w:b/>
          <w:bCs/>
          <w:i/>
          <w:iCs/>
        </w:rPr>
        <w:instrText xml:space="preserve"> SEQ Proposal \* ARABIC </w:instrText>
      </w:r>
      <w:r w:rsidRPr="00730014">
        <w:rPr>
          <w:b/>
          <w:bCs/>
          <w:i/>
          <w:iCs/>
        </w:rPr>
        <w:fldChar w:fldCharType="separate"/>
      </w:r>
      <w:r w:rsidR="00CF3748">
        <w:rPr>
          <w:b/>
          <w:bCs/>
          <w:i/>
          <w:iCs/>
          <w:noProof/>
        </w:rPr>
        <w:t>2</w:t>
      </w:r>
      <w:r w:rsidRPr="00730014">
        <w:rPr>
          <w:b/>
          <w:bCs/>
          <w:i/>
          <w:iCs/>
        </w:rPr>
        <w:fldChar w:fldCharType="end"/>
      </w:r>
      <w:r w:rsidRPr="00730014">
        <w:rPr>
          <w:b/>
          <w:bCs/>
          <w:i/>
          <w:iCs/>
        </w:rPr>
        <w:t>: For dynamic resource pool sharing, the candidate information shared by the LTE SL module to the NR SL module include</w:t>
      </w:r>
      <w:r w:rsidR="00C730DF">
        <w:rPr>
          <w:b/>
          <w:bCs/>
          <w:i/>
          <w:iCs/>
        </w:rPr>
        <w:t>s</w:t>
      </w:r>
      <w:r w:rsidRPr="00730014">
        <w:rPr>
          <w:b/>
          <w:bCs/>
          <w:i/>
          <w:iCs/>
        </w:rPr>
        <w:t xml:space="preserve"> one or more of the following parameters:</w:t>
      </w:r>
      <w:bookmarkEnd w:id="17"/>
    </w:p>
    <w:p w14:paraId="107E0088" w14:textId="77777777" w:rsidR="00A53FF4" w:rsidRPr="00730014" w:rsidRDefault="00A53FF4" w:rsidP="00730014">
      <w:pPr>
        <w:pStyle w:val="ab"/>
        <w:numPr>
          <w:ilvl w:val="0"/>
          <w:numId w:val="35"/>
        </w:numPr>
        <w:spacing w:line="180" w:lineRule="exact"/>
        <w:ind w:left="714" w:hanging="357"/>
        <w:rPr>
          <w:b/>
          <w:bCs/>
          <w:i/>
          <w:iCs/>
        </w:rPr>
      </w:pPr>
      <w:r w:rsidRPr="00730014">
        <w:rPr>
          <w:b/>
          <w:bCs/>
          <w:i/>
          <w:iCs/>
        </w:rPr>
        <w:t>Time and frequency locations of reserved resources by other LTE UEs, determined based on decoded SCIs</w:t>
      </w:r>
    </w:p>
    <w:p w14:paraId="4CE70E96" w14:textId="77777777" w:rsidR="00A53FF4" w:rsidRPr="00730014" w:rsidRDefault="00A53FF4" w:rsidP="00730014">
      <w:pPr>
        <w:pStyle w:val="ab"/>
        <w:numPr>
          <w:ilvl w:val="0"/>
          <w:numId w:val="35"/>
        </w:numPr>
        <w:spacing w:line="180" w:lineRule="exact"/>
        <w:ind w:left="714" w:hanging="357"/>
        <w:rPr>
          <w:b/>
          <w:bCs/>
          <w:i/>
          <w:iCs/>
        </w:rPr>
      </w:pPr>
      <w:r w:rsidRPr="00730014">
        <w:rPr>
          <w:b/>
          <w:bCs/>
          <w:i/>
          <w:iCs/>
        </w:rPr>
        <w:t>SL RSRP measurement results</w:t>
      </w:r>
    </w:p>
    <w:p w14:paraId="57277EA3" w14:textId="77777777" w:rsidR="00A53FF4" w:rsidRPr="00730014" w:rsidRDefault="00A53FF4" w:rsidP="00730014">
      <w:pPr>
        <w:pStyle w:val="ab"/>
        <w:numPr>
          <w:ilvl w:val="0"/>
          <w:numId w:val="35"/>
        </w:numPr>
        <w:spacing w:line="180" w:lineRule="exact"/>
        <w:ind w:left="714" w:hanging="357"/>
        <w:rPr>
          <w:b/>
          <w:bCs/>
          <w:i/>
          <w:iCs/>
        </w:rPr>
      </w:pPr>
      <w:r w:rsidRPr="00730014">
        <w:rPr>
          <w:b/>
          <w:bCs/>
          <w:i/>
          <w:iCs/>
        </w:rPr>
        <w:t>Resource reservation periods based on decoded SCI and for own LTE SL transmissions</w:t>
      </w:r>
    </w:p>
    <w:p w14:paraId="21320D81" w14:textId="77777777" w:rsidR="00A53FF4" w:rsidRPr="00730014" w:rsidRDefault="00A53FF4" w:rsidP="00730014">
      <w:pPr>
        <w:pStyle w:val="ab"/>
        <w:numPr>
          <w:ilvl w:val="0"/>
          <w:numId w:val="35"/>
        </w:numPr>
        <w:spacing w:line="180" w:lineRule="exact"/>
        <w:ind w:left="714" w:hanging="357"/>
        <w:rPr>
          <w:b/>
          <w:bCs/>
          <w:i/>
          <w:iCs/>
        </w:rPr>
      </w:pPr>
      <w:r w:rsidRPr="00730014">
        <w:rPr>
          <w:b/>
          <w:bCs/>
          <w:i/>
          <w:iCs/>
        </w:rPr>
        <w:t>Priority based on decoded SCI and for own LTE SL transmissions</w:t>
      </w:r>
    </w:p>
    <w:p w14:paraId="183CE2FC" w14:textId="77777777" w:rsidR="00A53FF4" w:rsidRPr="00730014" w:rsidRDefault="00A53FF4" w:rsidP="00730014">
      <w:pPr>
        <w:pStyle w:val="ab"/>
        <w:numPr>
          <w:ilvl w:val="0"/>
          <w:numId w:val="35"/>
        </w:numPr>
        <w:spacing w:line="180" w:lineRule="exact"/>
        <w:ind w:left="714" w:hanging="357"/>
        <w:rPr>
          <w:b/>
          <w:bCs/>
          <w:i/>
          <w:iCs/>
        </w:rPr>
      </w:pPr>
      <w:r w:rsidRPr="00730014">
        <w:rPr>
          <w:b/>
          <w:bCs/>
          <w:i/>
          <w:iCs/>
        </w:rPr>
        <w:t>Time and frequency location of resources used for own LTE SL transmissions</w:t>
      </w:r>
    </w:p>
    <w:p w14:paraId="6EF6F0E5" w14:textId="565A70B0" w:rsidR="00A53FF4" w:rsidRPr="00730014" w:rsidRDefault="00A53FF4" w:rsidP="00730014">
      <w:pPr>
        <w:pStyle w:val="ab"/>
        <w:numPr>
          <w:ilvl w:val="0"/>
          <w:numId w:val="35"/>
        </w:numPr>
        <w:spacing w:line="180" w:lineRule="exact"/>
        <w:ind w:left="714" w:hanging="357"/>
        <w:rPr>
          <w:b/>
          <w:bCs/>
          <w:i/>
          <w:iCs/>
        </w:rPr>
      </w:pPr>
      <w:r w:rsidRPr="00730014">
        <w:rPr>
          <w:rFonts w:hint="eastAsia"/>
          <w:b/>
          <w:bCs/>
          <w:i/>
          <w:iCs/>
        </w:rPr>
        <w:t>LTE logical subframe</w:t>
      </w:r>
      <w:r w:rsidRPr="00730014">
        <w:rPr>
          <w:b/>
          <w:bCs/>
          <w:i/>
          <w:iCs/>
        </w:rPr>
        <w:t xml:space="preserve"> related information</w:t>
      </w:r>
    </w:p>
    <w:p w14:paraId="578F2EAE" w14:textId="28EA3EAB" w:rsidR="00A53FF4" w:rsidRPr="00730014" w:rsidRDefault="00A53FF4" w:rsidP="00730014">
      <w:pPr>
        <w:pStyle w:val="ab"/>
        <w:numPr>
          <w:ilvl w:val="0"/>
          <w:numId w:val="35"/>
        </w:numPr>
        <w:spacing w:line="180" w:lineRule="exact"/>
        <w:ind w:left="714" w:hanging="357"/>
        <w:rPr>
          <w:b/>
          <w:bCs/>
          <w:i/>
          <w:iCs/>
        </w:rPr>
      </w:pPr>
      <w:r w:rsidRPr="00730014">
        <w:rPr>
          <w:b/>
          <w:bCs/>
          <w:i/>
          <w:iCs/>
        </w:rPr>
        <w:t>Resources corresponding to half-duplex subframes which are not monitored by the LTE SL UE</w:t>
      </w:r>
    </w:p>
    <w:p w14:paraId="684C48ED" w14:textId="768E7D29" w:rsidR="0092770D" w:rsidRDefault="00AC267C" w:rsidP="004C62B2">
      <w:pPr>
        <w:spacing w:before="120" w:after="120"/>
        <w:jc w:val="both"/>
        <w:rPr>
          <w:rFonts w:eastAsia="宋体"/>
          <w:szCs w:val="20"/>
          <w:lang w:val="en-GB" w:eastAsia="zh-CN"/>
        </w:rPr>
      </w:pPr>
      <w:r>
        <w:rPr>
          <w:rFonts w:eastAsia="宋体"/>
          <w:szCs w:val="20"/>
          <w:lang w:val="en-GB" w:eastAsia="zh-CN"/>
        </w:rPr>
        <w:t>Note that</w:t>
      </w:r>
      <w:r w:rsidR="0092770D">
        <w:rPr>
          <w:rFonts w:eastAsia="宋体"/>
          <w:szCs w:val="20"/>
          <w:lang w:val="en-GB" w:eastAsia="zh-CN"/>
        </w:rPr>
        <w:t xml:space="preserve"> the above method </w:t>
      </w:r>
      <w:r w:rsidR="0092770D" w:rsidRPr="00FD1A5C">
        <w:rPr>
          <w:rFonts w:eastAsia="宋体"/>
          <w:szCs w:val="20"/>
          <w:lang w:val="en-GB" w:eastAsia="zh-CN"/>
        </w:rPr>
        <w:t xml:space="preserve">solely relies on NR </w:t>
      </w:r>
      <w:r w:rsidR="00194F65">
        <w:rPr>
          <w:rFonts w:eastAsia="宋体"/>
          <w:szCs w:val="20"/>
          <w:lang w:val="en-GB" w:eastAsia="zh-CN"/>
        </w:rPr>
        <w:t>RAT</w:t>
      </w:r>
      <w:r w:rsidR="0092770D" w:rsidRPr="00FD1A5C">
        <w:rPr>
          <w:rFonts w:eastAsia="宋体"/>
          <w:szCs w:val="20"/>
          <w:lang w:val="en-GB" w:eastAsia="zh-CN"/>
        </w:rPr>
        <w:t xml:space="preserve"> to address the resource collision problem, </w:t>
      </w:r>
      <w:r>
        <w:rPr>
          <w:rFonts w:eastAsia="宋体"/>
          <w:szCs w:val="20"/>
          <w:lang w:val="en-GB" w:eastAsia="zh-CN"/>
        </w:rPr>
        <w:t>in other words</w:t>
      </w:r>
      <w:r w:rsidR="0092770D" w:rsidRPr="00FD1A5C">
        <w:rPr>
          <w:rFonts w:eastAsia="宋体"/>
          <w:szCs w:val="20"/>
          <w:lang w:val="en-GB" w:eastAsia="zh-CN"/>
        </w:rPr>
        <w:t>, essentially assum</w:t>
      </w:r>
      <w:r w:rsidR="0092770D">
        <w:rPr>
          <w:rFonts w:eastAsia="宋体"/>
          <w:szCs w:val="20"/>
          <w:lang w:val="en-GB" w:eastAsia="zh-CN"/>
        </w:rPr>
        <w:t>ing</w:t>
      </w:r>
      <w:r w:rsidR="0092770D" w:rsidRPr="00FD1A5C">
        <w:rPr>
          <w:rFonts w:eastAsia="宋体"/>
          <w:szCs w:val="20"/>
          <w:lang w:val="en-GB" w:eastAsia="zh-CN"/>
        </w:rPr>
        <w:t xml:space="preserve"> that any LTE transmission </w:t>
      </w:r>
      <w:r w:rsidR="00C730DF">
        <w:rPr>
          <w:rFonts w:eastAsia="宋体"/>
          <w:szCs w:val="20"/>
          <w:lang w:val="en-GB" w:eastAsia="zh-CN"/>
        </w:rPr>
        <w:t xml:space="preserve">always </w:t>
      </w:r>
      <w:r w:rsidR="00C730DF" w:rsidRPr="00C730DF">
        <w:rPr>
          <w:rFonts w:eastAsia="宋体"/>
          <w:szCs w:val="20"/>
          <w:lang w:val="en-GB" w:eastAsia="zh-CN"/>
        </w:rPr>
        <w:t>takes precedence over</w:t>
      </w:r>
      <w:r w:rsidR="0092770D" w:rsidRPr="00FD1A5C">
        <w:rPr>
          <w:rFonts w:eastAsia="宋体"/>
          <w:szCs w:val="20"/>
          <w:lang w:val="en-GB" w:eastAsia="zh-CN"/>
        </w:rPr>
        <w:t xml:space="preserve"> NR, which is not aligned with </w:t>
      </w:r>
      <w:bookmarkStart w:id="18" w:name="_Hlk111217668"/>
      <w:r w:rsidR="0092770D" w:rsidRPr="00FD1A5C">
        <w:rPr>
          <w:rFonts w:eastAsia="宋体"/>
          <w:szCs w:val="20"/>
          <w:lang w:val="en-GB" w:eastAsia="zh-CN"/>
        </w:rPr>
        <w:t>the Rel-16 LTE/NR coexistence principle</w:t>
      </w:r>
      <w:bookmarkEnd w:id="18"/>
      <w:r>
        <w:rPr>
          <w:rFonts w:eastAsia="宋体"/>
          <w:szCs w:val="20"/>
          <w:lang w:val="en-GB" w:eastAsia="zh-CN"/>
        </w:rPr>
        <w:t>.</w:t>
      </w:r>
      <w:r w:rsidR="0092770D" w:rsidRPr="00FD1A5C">
        <w:rPr>
          <w:rFonts w:eastAsia="宋体"/>
          <w:szCs w:val="20"/>
          <w:lang w:val="en-GB" w:eastAsia="zh-CN"/>
        </w:rPr>
        <w:t xml:space="preserve"> </w:t>
      </w:r>
      <w:r>
        <w:rPr>
          <w:rFonts w:eastAsia="宋体"/>
          <w:szCs w:val="20"/>
          <w:lang w:val="en-GB" w:eastAsia="zh-CN"/>
        </w:rPr>
        <w:t>C</w:t>
      </w:r>
      <w:r w:rsidR="0092770D" w:rsidRPr="00FD1A5C">
        <w:rPr>
          <w:rFonts w:eastAsia="宋体"/>
          <w:szCs w:val="20"/>
          <w:lang w:val="en-GB" w:eastAsia="zh-CN"/>
        </w:rPr>
        <w:t>onsequently</w:t>
      </w:r>
      <w:r w:rsidR="002872CB">
        <w:rPr>
          <w:rFonts w:eastAsia="宋体"/>
          <w:szCs w:val="20"/>
          <w:lang w:val="en-GB" w:eastAsia="zh-CN"/>
        </w:rPr>
        <w:t>,</w:t>
      </w:r>
      <w:r w:rsidR="0092770D" w:rsidRPr="00FD1A5C">
        <w:rPr>
          <w:rFonts w:eastAsia="宋体"/>
          <w:szCs w:val="20"/>
          <w:lang w:val="en-GB" w:eastAsia="zh-CN"/>
        </w:rPr>
        <w:t xml:space="preserve"> the performance of NR </w:t>
      </w:r>
      <w:r w:rsidR="00194F65">
        <w:rPr>
          <w:rFonts w:eastAsia="宋体"/>
          <w:szCs w:val="20"/>
          <w:lang w:val="en-GB" w:eastAsia="zh-CN"/>
        </w:rPr>
        <w:t>RAT</w:t>
      </w:r>
      <w:r w:rsidR="0092770D" w:rsidRPr="00FD1A5C">
        <w:rPr>
          <w:rFonts w:eastAsia="宋体"/>
          <w:szCs w:val="20"/>
          <w:lang w:val="en-GB" w:eastAsia="zh-CN"/>
        </w:rPr>
        <w:t xml:space="preserve"> might be affected </w:t>
      </w:r>
      <w:r w:rsidR="0092770D" w:rsidRPr="00B3034C">
        <w:rPr>
          <w:rFonts w:eastAsia="宋体"/>
          <w:szCs w:val="20"/>
          <w:lang w:val="en-GB" w:eastAsia="zh-CN"/>
        </w:rPr>
        <w:t>seriously</w:t>
      </w:r>
      <w:r w:rsidR="0092770D" w:rsidRPr="00FD1A5C">
        <w:rPr>
          <w:rFonts w:eastAsia="宋体"/>
          <w:szCs w:val="20"/>
          <w:lang w:val="en-GB" w:eastAsia="zh-CN"/>
        </w:rPr>
        <w:t xml:space="preserve"> in some cases.</w:t>
      </w:r>
      <w:r w:rsidR="0092770D">
        <w:rPr>
          <w:rFonts w:eastAsia="宋体"/>
          <w:szCs w:val="20"/>
          <w:lang w:val="en-GB" w:eastAsia="zh-CN"/>
        </w:rPr>
        <w:t xml:space="preserve"> </w:t>
      </w:r>
      <w:r>
        <w:rPr>
          <w:rFonts w:eastAsia="宋体"/>
          <w:szCs w:val="20"/>
          <w:lang w:eastAsia="zh-CN"/>
        </w:rPr>
        <w:t xml:space="preserve">In order to protect NR transmissions, especially </w:t>
      </w:r>
      <w:r w:rsidR="00C730DF">
        <w:rPr>
          <w:rFonts w:eastAsia="宋体" w:hint="eastAsia"/>
          <w:szCs w:val="20"/>
          <w:lang w:eastAsia="zh-CN"/>
        </w:rPr>
        <w:t>tho</w:t>
      </w:r>
      <w:r w:rsidR="00C730DF">
        <w:rPr>
          <w:rFonts w:eastAsia="宋体"/>
          <w:szCs w:val="20"/>
          <w:lang w:eastAsia="zh-CN"/>
        </w:rPr>
        <w:t xml:space="preserve">se </w:t>
      </w:r>
      <w:r>
        <w:rPr>
          <w:rFonts w:eastAsia="宋体"/>
          <w:szCs w:val="20"/>
          <w:lang w:eastAsia="zh-CN"/>
        </w:rPr>
        <w:t>with higher priorities,</w:t>
      </w:r>
      <w:r w:rsidR="0092770D">
        <w:rPr>
          <w:rFonts w:eastAsia="宋体"/>
          <w:szCs w:val="20"/>
          <w:lang w:val="en-GB" w:eastAsia="zh-CN"/>
        </w:rPr>
        <w:t xml:space="preserve"> </w:t>
      </w:r>
      <w:r>
        <w:rPr>
          <w:rFonts w:eastAsia="宋体"/>
          <w:szCs w:val="20"/>
          <w:lang w:val="en-GB" w:eastAsia="zh-CN"/>
        </w:rPr>
        <w:t xml:space="preserve">not only </w:t>
      </w:r>
      <w:r w:rsidR="00194F65">
        <w:rPr>
          <w:rFonts w:eastAsia="宋体"/>
          <w:szCs w:val="20"/>
          <w:lang w:val="en-GB" w:eastAsia="zh-CN"/>
        </w:rPr>
        <w:t xml:space="preserve">NR SL </w:t>
      </w:r>
      <w:r>
        <w:rPr>
          <w:rFonts w:eastAsia="宋体"/>
          <w:szCs w:val="20"/>
          <w:lang w:val="en-GB" w:eastAsia="zh-CN"/>
        </w:rPr>
        <w:t>but also</w:t>
      </w:r>
      <w:r w:rsidR="00194F65">
        <w:rPr>
          <w:rFonts w:eastAsia="宋体"/>
          <w:szCs w:val="20"/>
          <w:lang w:val="en-GB" w:eastAsia="zh-CN"/>
        </w:rPr>
        <w:t xml:space="preserve"> LTE SL </w:t>
      </w:r>
      <w:r w:rsidR="002872CB">
        <w:rPr>
          <w:rFonts w:eastAsia="宋体"/>
          <w:szCs w:val="20"/>
          <w:lang w:val="en-GB" w:eastAsia="zh-CN"/>
        </w:rPr>
        <w:t>should be able to detect and</w:t>
      </w:r>
      <w:r w:rsidR="0092770D" w:rsidRPr="00FD1A5C">
        <w:rPr>
          <w:rFonts w:eastAsia="宋体"/>
          <w:szCs w:val="20"/>
          <w:lang w:val="en-GB" w:eastAsia="zh-CN"/>
        </w:rPr>
        <w:t xml:space="preserve"> avoid the </w:t>
      </w:r>
      <w:r>
        <w:rPr>
          <w:rFonts w:eastAsia="宋体"/>
          <w:szCs w:val="20"/>
          <w:lang w:val="en-GB" w:eastAsia="zh-CN"/>
        </w:rPr>
        <w:t xml:space="preserve">potential </w:t>
      </w:r>
      <w:r w:rsidR="0092770D" w:rsidRPr="00FD1A5C">
        <w:rPr>
          <w:rFonts w:eastAsia="宋体"/>
          <w:szCs w:val="20"/>
          <w:lang w:val="en-GB" w:eastAsia="zh-CN"/>
        </w:rPr>
        <w:t>collision</w:t>
      </w:r>
      <w:r>
        <w:rPr>
          <w:rFonts w:eastAsia="宋体"/>
          <w:szCs w:val="20"/>
          <w:lang w:val="en-GB" w:eastAsia="zh-CN"/>
        </w:rPr>
        <w:t xml:space="preserve"> from</w:t>
      </w:r>
      <w:r w:rsidR="002872CB">
        <w:rPr>
          <w:rFonts w:eastAsia="宋体"/>
          <w:szCs w:val="20"/>
          <w:lang w:val="en-GB" w:eastAsia="zh-CN"/>
        </w:rPr>
        <w:t xml:space="preserve"> the</w:t>
      </w:r>
      <w:r>
        <w:rPr>
          <w:rFonts w:eastAsia="宋体"/>
          <w:szCs w:val="20"/>
          <w:lang w:val="en-GB" w:eastAsia="zh-CN"/>
        </w:rPr>
        <w:t xml:space="preserve"> other RAT</w:t>
      </w:r>
      <w:r w:rsidR="0092770D" w:rsidRPr="00FD1A5C">
        <w:rPr>
          <w:rFonts w:eastAsia="宋体"/>
          <w:szCs w:val="20"/>
          <w:lang w:val="en-GB" w:eastAsia="zh-CN"/>
        </w:rPr>
        <w:t xml:space="preserve"> as much as possible.</w:t>
      </w:r>
      <w:r w:rsidR="00B20E46">
        <w:rPr>
          <w:rFonts w:eastAsia="宋体"/>
          <w:szCs w:val="20"/>
          <w:lang w:val="en-GB" w:eastAsia="zh-CN"/>
        </w:rPr>
        <w:t xml:space="preserve"> One possible way is to </w:t>
      </w:r>
      <w:r w:rsidR="002872CB">
        <w:rPr>
          <w:rFonts w:eastAsia="宋体" w:hint="eastAsia"/>
          <w:szCs w:val="20"/>
          <w:lang w:val="en-GB" w:eastAsia="zh-CN"/>
        </w:rPr>
        <w:t>support</w:t>
      </w:r>
      <w:r w:rsidR="002872CB">
        <w:rPr>
          <w:rFonts w:eastAsia="宋体"/>
          <w:szCs w:val="20"/>
          <w:lang w:val="en-GB" w:eastAsia="zh-CN"/>
        </w:rPr>
        <w:t xml:space="preserve"> NR device to </w:t>
      </w:r>
      <w:r w:rsidR="00B20E46">
        <w:rPr>
          <w:rFonts w:eastAsia="宋体"/>
          <w:szCs w:val="20"/>
          <w:lang w:val="en-GB" w:eastAsia="zh-CN"/>
        </w:rPr>
        <w:t>advise</w:t>
      </w:r>
      <w:r w:rsidR="0092770D" w:rsidRPr="00FD1A5C">
        <w:rPr>
          <w:rFonts w:eastAsia="宋体"/>
          <w:szCs w:val="20"/>
          <w:lang w:val="en-GB" w:eastAsia="zh-CN"/>
        </w:rPr>
        <w:t xml:space="preserve"> </w:t>
      </w:r>
      <w:r w:rsidR="00215AA7">
        <w:rPr>
          <w:rFonts w:eastAsia="宋体"/>
          <w:szCs w:val="20"/>
          <w:lang w:val="en-GB" w:eastAsia="zh-CN"/>
        </w:rPr>
        <w:t xml:space="preserve">other </w:t>
      </w:r>
      <w:r w:rsidR="00215AA7" w:rsidRPr="00990DF0">
        <w:rPr>
          <w:rFonts w:eastAsia="宋体"/>
          <w:szCs w:val="20"/>
          <w:lang w:val="en-GB" w:eastAsia="zh-CN"/>
        </w:rPr>
        <w:t>LTE SL modules/UEs</w:t>
      </w:r>
      <w:r w:rsidR="00215AA7">
        <w:rPr>
          <w:rFonts w:eastAsia="宋体"/>
          <w:szCs w:val="20"/>
          <w:lang w:val="en-GB" w:eastAsia="zh-CN"/>
        </w:rPr>
        <w:t xml:space="preserve"> </w:t>
      </w:r>
      <w:r w:rsidR="00215AA7">
        <w:rPr>
          <w:rFonts w:eastAsia="宋体" w:hint="eastAsia"/>
          <w:szCs w:val="20"/>
          <w:lang w:val="en-GB" w:eastAsia="zh-CN"/>
        </w:rPr>
        <w:t>about</w:t>
      </w:r>
      <w:r w:rsidR="00215AA7">
        <w:rPr>
          <w:rFonts w:eastAsia="宋体"/>
          <w:szCs w:val="20"/>
          <w:lang w:val="en-GB" w:eastAsia="zh-CN"/>
        </w:rPr>
        <w:t xml:space="preserve"> </w:t>
      </w:r>
      <w:r w:rsidR="00B20E46">
        <w:rPr>
          <w:rFonts w:eastAsia="宋体"/>
          <w:szCs w:val="20"/>
          <w:lang w:val="en-GB" w:eastAsia="zh-CN"/>
        </w:rPr>
        <w:t xml:space="preserve">the NR </w:t>
      </w:r>
      <w:r w:rsidR="002872CB">
        <w:rPr>
          <w:rFonts w:eastAsia="宋体"/>
          <w:szCs w:val="20"/>
          <w:lang w:val="en-GB" w:eastAsia="zh-CN"/>
        </w:rPr>
        <w:t xml:space="preserve">reservation through </w:t>
      </w:r>
      <w:r w:rsidR="00B20E46">
        <w:rPr>
          <w:rFonts w:eastAsia="宋体"/>
          <w:szCs w:val="20"/>
          <w:lang w:val="en-GB" w:eastAsia="zh-CN"/>
        </w:rPr>
        <w:t>LTE SCI</w:t>
      </w:r>
      <w:r w:rsidR="00215AA7">
        <w:rPr>
          <w:rFonts w:eastAsia="宋体"/>
          <w:szCs w:val="20"/>
          <w:lang w:val="en-GB" w:eastAsia="zh-CN"/>
        </w:rPr>
        <w:t xml:space="preserve"> to avoid resource collision</w:t>
      </w:r>
      <w:r w:rsidR="00B20E46">
        <w:rPr>
          <w:rFonts w:eastAsia="宋体"/>
          <w:szCs w:val="20"/>
          <w:lang w:val="en-GB" w:eastAsia="zh-CN"/>
        </w:rPr>
        <w:t>. Specifically,</w:t>
      </w:r>
      <w:r w:rsidR="0092770D">
        <w:rPr>
          <w:rFonts w:eastAsia="宋体"/>
          <w:szCs w:val="20"/>
          <w:lang w:val="en-GB" w:eastAsia="zh-CN"/>
        </w:rPr>
        <w:t xml:space="preserve"> when the NR SL </w:t>
      </w:r>
      <w:r w:rsidR="00B509FA">
        <w:rPr>
          <w:rFonts w:eastAsia="宋体"/>
          <w:szCs w:val="20"/>
          <w:lang w:val="en-GB" w:eastAsia="zh-CN"/>
        </w:rPr>
        <w:t>UE</w:t>
      </w:r>
      <w:r w:rsidR="0092770D">
        <w:rPr>
          <w:rFonts w:eastAsia="宋体"/>
          <w:szCs w:val="20"/>
          <w:lang w:val="en-GB" w:eastAsia="zh-CN"/>
        </w:rPr>
        <w:t xml:space="preserve"> </w:t>
      </w:r>
      <w:r w:rsidR="002872CB">
        <w:rPr>
          <w:rFonts w:eastAsia="宋体" w:hint="eastAsia"/>
          <w:szCs w:val="20"/>
          <w:lang w:val="en-GB" w:eastAsia="zh-CN"/>
        </w:rPr>
        <w:t>select</w:t>
      </w:r>
      <w:r w:rsidR="002872CB">
        <w:rPr>
          <w:rFonts w:eastAsia="宋体"/>
          <w:szCs w:val="20"/>
          <w:lang w:val="en-GB" w:eastAsia="zh-CN"/>
        </w:rPr>
        <w:t xml:space="preserve"> or reserve a resource</w:t>
      </w:r>
      <w:r w:rsidR="00B20E46">
        <w:rPr>
          <w:rFonts w:eastAsia="宋体"/>
          <w:szCs w:val="20"/>
          <w:lang w:val="en-GB" w:eastAsia="zh-CN"/>
        </w:rPr>
        <w:t xml:space="preserve"> in NR SCI</w:t>
      </w:r>
      <w:r w:rsidR="0092770D">
        <w:rPr>
          <w:rFonts w:eastAsia="宋体"/>
          <w:szCs w:val="20"/>
          <w:lang w:val="en-GB" w:eastAsia="zh-CN"/>
        </w:rPr>
        <w:t xml:space="preserve">, </w:t>
      </w:r>
      <w:r w:rsidR="00725BE4">
        <w:rPr>
          <w:rFonts w:eastAsia="宋体"/>
          <w:szCs w:val="20"/>
          <w:lang w:val="en-GB" w:eastAsia="zh-CN"/>
        </w:rPr>
        <w:t>the LTE SL module</w:t>
      </w:r>
      <w:r w:rsidR="00B509FA">
        <w:rPr>
          <w:rFonts w:eastAsia="宋体"/>
          <w:szCs w:val="20"/>
          <w:lang w:val="en-GB" w:eastAsia="zh-CN"/>
        </w:rPr>
        <w:t xml:space="preserve"> of the UE</w:t>
      </w:r>
      <w:r w:rsidR="00B20E46">
        <w:rPr>
          <w:rFonts w:eastAsia="宋体"/>
          <w:szCs w:val="20"/>
          <w:lang w:val="en-GB" w:eastAsia="zh-CN"/>
        </w:rPr>
        <w:t xml:space="preserve"> also </w:t>
      </w:r>
      <w:r w:rsidR="002872CB">
        <w:rPr>
          <w:rFonts w:eastAsia="宋体" w:hint="eastAsia"/>
          <w:szCs w:val="20"/>
          <w:lang w:val="en-GB" w:eastAsia="zh-CN"/>
        </w:rPr>
        <w:t>sends</w:t>
      </w:r>
      <w:r w:rsidR="00725BE4">
        <w:rPr>
          <w:rFonts w:eastAsia="宋体"/>
          <w:szCs w:val="20"/>
          <w:lang w:val="en-GB" w:eastAsia="zh-CN"/>
        </w:rPr>
        <w:t xml:space="preserve"> </w:t>
      </w:r>
      <w:r w:rsidR="002872CB">
        <w:rPr>
          <w:rFonts w:eastAsia="宋体"/>
          <w:szCs w:val="20"/>
          <w:lang w:val="en-GB" w:eastAsia="zh-CN"/>
        </w:rPr>
        <w:t xml:space="preserve">a </w:t>
      </w:r>
      <w:r w:rsidR="00725BE4">
        <w:rPr>
          <w:rFonts w:eastAsia="宋体"/>
          <w:szCs w:val="20"/>
          <w:lang w:val="en-GB" w:eastAsia="zh-CN"/>
        </w:rPr>
        <w:t>LTE SCI</w:t>
      </w:r>
      <w:r w:rsidR="002872CB">
        <w:rPr>
          <w:rFonts w:eastAsia="宋体"/>
          <w:szCs w:val="20"/>
          <w:lang w:val="en-GB" w:eastAsia="zh-CN"/>
        </w:rPr>
        <w:t xml:space="preserve"> indicating the same resources</w:t>
      </w:r>
      <w:r w:rsidR="00B20E46">
        <w:rPr>
          <w:rFonts w:eastAsia="宋体"/>
          <w:szCs w:val="20"/>
          <w:lang w:val="en-GB" w:eastAsia="zh-CN"/>
        </w:rPr>
        <w:t>.</w:t>
      </w:r>
      <w:r w:rsidR="00D87DE2">
        <w:rPr>
          <w:rFonts w:eastAsia="宋体"/>
          <w:szCs w:val="20"/>
          <w:lang w:val="en-GB" w:eastAsia="zh-CN"/>
        </w:rPr>
        <w:t xml:space="preserve"> </w:t>
      </w:r>
      <w:r w:rsidR="00B20E46">
        <w:rPr>
          <w:rFonts w:eastAsia="宋体"/>
          <w:szCs w:val="20"/>
          <w:lang w:val="en-GB" w:eastAsia="zh-CN"/>
        </w:rPr>
        <w:t>T</w:t>
      </w:r>
      <w:r w:rsidR="00D87DE2">
        <w:rPr>
          <w:rFonts w:eastAsia="宋体"/>
          <w:szCs w:val="20"/>
          <w:lang w:val="en-GB" w:eastAsia="zh-CN"/>
        </w:rPr>
        <w:t>hen</w:t>
      </w:r>
      <w:r w:rsidR="0092770D">
        <w:rPr>
          <w:rFonts w:eastAsia="宋体"/>
          <w:szCs w:val="20"/>
          <w:lang w:val="en-GB" w:eastAsia="zh-CN"/>
        </w:rPr>
        <w:t xml:space="preserve"> other </w:t>
      </w:r>
      <w:r w:rsidR="0092770D" w:rsidRPr="00990DF0">
        <w:rPr>
          <w:rFonts w:eastAsia="宋体"/>
          <w:szCs w:val="20"/>
          <w:lang w:val="en-GB" w:eastAsia="zh-CN"/>
        </w:rPr>
        <w:t>LTE SL modules/UEs</w:t>
      </w:r>
      <w:r w:rsidR="0092770D">
        <w:rPr>
          <w:rFonts w:eastAsia="宋体"/>
          <w:szCs w:val="20"/>
          <w:lang w:val="en-GB" w:eastAsia="zh-CN"/>
        </w:rPr>
        <w:t xml:space="preserve"> </w:t>
      </w:r>
      <w:r w:rsidR="00060E98">
        <w:rPr>
          <w:rFonts w:eastAsia="宋体"/>
          <w:szCs w:val="20"/>
          <w:lang w:val="en-GB" w:eastAsia="zh-CN"/>
        </w:rPr>
        <w:t>would</w:t>
      </w:r>
      <w:r w:rsidR="0092770D">
        <w:rPr>
          <w:rFonts w:eastAsia="宋体"/>
          <w:szCs w:val="20"/>
          <w:lang w:val="en-GB" w:eastAsia="zh-CN"/>
        </w:rPr>
        <w:t xml:space="preserve"> be aware of the reserved resources. As a result, </w:t>
      </w:r>
      <w:r w:rsidR="00B20E46">
        <w:rPr>
          <w:rFonts w:eastAsia="宋体"/>
          <w:szCs w:val="20"/>
          <w:lang w:val="en-GB" w:eastAsia="zh-CN"/>
        </w:rPr>
        <w:t>other (legacy)</w:t>
      </w:r>
      <w:r w:rsidR="0092770D">
        <w:rPr>
          <w:rFonts w:eastAsia="宋体"/>
          <w:szCs w:val="20"/>
          <w:lang w:val="en-GB" w:eastAsia="zh-CN"/>
        </w:rPr>
        <w:t xml:space="preserve"> LTE </w:t>
      </w:r>
      <w:r w:rsidR="0092770D" w:rsidRPr="00990DF0">
        <w:rPr>
          <w:rFonts w:eastAsia="宋体"/>
          <w:szCs w:val="20"/>
          <w:lang w:val="en-GB" w:eastAsia="zh-CN"/>
        </w:rPr>
        <w:t>SL UE</w:t>
      </w:r>
      <w:r w:rsidR="0092770D">
        <w:rPr>
          <w:rFonts w:eastAsia="宋体"/>
          <w:szCs w:val="20"/>
          <w:lang w:val="en-GB" w:eastAsia="zh-CN"/>
        </w:rPr>
        <w:t xml:space="preserve"> can also </w:t>
      </w:r>
      <w:r w:rsidR="00B20E46">
        <w:rPr>
          <w:rFonts w:eastAsia="宋体"/>
          <w:szCs w:val="20"/>
          <w:lang w:val="en-GB" w:eastAsia="zh-CN"/>
        </w:rPr>
        <w:t xml:space="preserve">detect and </w:t>
      </w:r>
      <w:r w:rsidR="0092770D">
        <w:rPr>
          <w:rFonts w:eastAsia="宋体"/>
          <w:szCs w:val="20"/>
          <w:lang w:val="en-GB" w:eastAsia="zh-CN"/>
        </w:rPr>
        <w:t xml:space="preserve">avoid the collision by performing </w:t>
      </w:r>
      <w:r w:rsidR="00B20E46">
        <w:rPr>
          <w:rFonts w:eastAsia="宋体"/>
          <w:szCs w:val="20"/>
          <w:lang w:val="en-GB" w:eastAsia="zh-CN"/>
        </w:rPr>
        <w:t xml:space="preserve">Rel-14 </w:t>
      </w:r>
      <w:r w:rsidR="0092770D">
        <w:rPr>
          <w:rFonts w:eastAsia="宋体"/>
          <w:szCs w:val="20"/>
          <w:lang w:val="en-GB" w:eastAsia="zh-CN"/>
        </w:rPr>
        <w:t>resource selection</w:t>
      </w:r>
      <w:r w:rsidR="00A22D2A">
        <w:rPr>
          <w:rFonts w:eastAsia="宋体"/>
          <w:szCs w:val="20"/>
          <w:lang w:eastAsia="zh-CN"/>
        </w:rPr>
        <w:t>, thus the NR transmissions could achieve better performance</w:t>
      </w:r>
      <w:r w:rsidR="0092770D">
        <w:rPr>
          <w:rFonts w:eastAsia="宋体"/>
          <w:szCs w:val="20"/>
          <w:lang w:val="en-GB" w:eastAsia="zh-CN"/>
        </w:rPr>
        <w:t>.</w:t>
      </w:r>
      <w:r w:rsidR="00B20E46">
        <w:rPr>
          <w:rFonts w:eastAsia="宋体"/>
          <w:szCs w:val="20"/>
          <w:lang w:val="en-GB" w:eastAsia="zh-CN"/>
        </w:rPr>
        <w:t xml:space="preserve"> </w:t>
      </w:r>
    </w:p>
    <w:p w14:paraId="4FA4D8D9" w14:textId="78F76CBA" w:rsidR="00194F65" w:rsidRPr="00540FDB" w:rsidRDefault="00194F65" w:rsidP="00194F65">
      <w:pPr>
        <w:pStyle w:val="ab"/>
        <w:jc w:val="both"/>
        <w:rPr>
          <w:rFonts w:eastAsia="宋体"/>
          <w:b/>
          <w:bCs/>
          <w:i/>
          <w:iCs/>
          <w:lang w:eastAsia="zh-CN"/>
        </w:rPr>
      </w:pPr>
      <w:bookmarkStart w:id="19" w:name="_Ref111143345"/>
      <w:r w:rsidRPr="00540FDB">
        <w:rPr>
          <w:b/>
          <w:bCs/>
          <w:i/>
          <w:iCs/>
        </w:rPr>
        <w:t xml:space="preserve">Observation </w:t>
      </w:r>
      <w:r w:rsidRPr="00540FDB">
        <w:rPr>
          <w:b/>
          <w:bCs/>
          <w:i/>
          <w:iCs/>
        </w:rPr>
        <w:fldChar w:fldCharType="begin"/>
      </w:r>
      <w:r w:rsidRPr="00540FDB">
        <w:rPr>
          <w:b/>
          <w:bCs/>
          <w:i/>
          <w:iCs/>
        </w:rPr>
        <w:instrText xml:space="preserve"> SEQ Observation \* ARABIC </w:instrText>
      </w:r>
      <w:r w:rsidRPr="00540FDB">
        <w:rPr>
          <w:b/>
          <w:bCs/>
          <w:i/>
          <w:iCs/>
        </w:rPr>
        <w:fldChar w:fldCharType="separate"/>
      </w:r>
      <w:r w:rsidR="00CF3748">
        <w:rPr>
          <w:b/>
          <w:bCs/>
          <w:i/>
          <w:iCs/>
          <w:noProof/>
        </w:rPr>
        <w:t>1</w:t>
      </w:r>
      <w:r w:rsidRPr="00540FDB">
        <w:rPr>
          <w:b/>
          <w:bCs/>
          <w:i/>
          <w:iCs/>
        </w:rPr>
        <w:fldChar w:fldCharType="end"/>
      </w:r>
      <w:r w:rsidRPr="00540FDB">
        <w:rPr>
          <w:b/>
          <w:bCs/>
          <w:i/>
          <w:iCs/>
        </w:rPr>
        <w:t xml:space="preserve">: </w:t>
      </w:r>
      <w:r w:rsidR="001B3ABF">
        <w:rPr>
          <w:b/>
          <w:bCs/>
          <w:i/>
          <w:iCs/>
        </w:rPr>
        <w:t>One straightforward solution for</w:t>
      </w:r>
      <w:r w:rsidRPr="00540FDB">
        <w:rPr>
          <w:rFonts w:eastAsia="宋体"/>
          <w:b/>
          <w:bCs/>
          <w:i/>
          <w:iCs/>
          <w:lang w:eastAsia="zh-CN"/>
        </w:rPr>
        <w:t xml:space="preserve"> the resource collision problem is</w:t>
      </w:r>
      <w:r w:rsidR="00ED2B62">
        <w:rPr>
          <w:rFonts w:eastAsia="宋体"/>
          <w:b/>
          <w:bCs/>
          <w:i/>
          <w:iCs/>
          <w:lang w:eastAsia="zh-CN"/>
        </w:rPr>
        <w:t xml:space="preserve"> </w:t>
      </w:r>
      <w:r w:rsidR="001B3ABF">
        <w:rPr>
          <w:rFonts w:eastAsia="宋体"/>
          <w:b/>
          <w:bCs/>
          <w:i/>
          <w:iCs/>
          <w:lang w:eastAsia="zh-CN"/>
        </w:rPr>
        <w:t>to</w:t>
      </w:r>
      <w:r w:rsidR="00ED2B62">
        <w:rPr>
          <w:rFonts w:eastAsia="宋体"/>
          <w:b/>
          <w:bCs/>
          <w:i/>
          <w:iCs/>
          <w:lang w:eastAsia="zh-CN"/>
        </w:rPr>
        <w:t xml:space="preserve"> </w:t>
      </w:r>
      <w:r w:rsidR="001B3ABF">
        <w:rPr>
          <w:rFonts w:eastAsia="宋体"/>
          <w:b/>
          <w:bCs/>
          <w:i/>
          <w:iCs/>
          <w:lang w:eastAsia="zh-CN"/>
        </w:rPr>
        <w:t>allow LTE always pre-empt NR resources</w:t>
      </w:r>
      <w:r w:rsidRPr="00540FDB">
        <w:rPr>
          <w:rFonts w:eastAsia="宋体"/>
          <w:b/>
          <w:bCs/>
          <w:i/>
          <w:iCs/>
          <w:lang w:eastAsia="zh-CN"/>
        </w:rPr>
        <w:t xml:space="preserve">, but the performance of NR </w:t>
      </w:r>
      <w:r>
        <w:rPr>
          <w:rFonts w:eastAsia="宋体"/>
          <w:b/>
          <w:bCs/>
          <w:i/>
          <w:iCs/>
          <w:lang w:eastAsia="zh-CN"/>
        </w:rPr>
        <w:t>RAT</w:t>
      </w:r>
      <w:r w:rsidRPr="00540FDB">
        <w:rPr>
          <w:rFonts w:eastAsia="宋体"/>
          <w:b/>
          <w:bCs/>
          <w:i/>
          <w:iCs/>
          <w:lang w:eastAsia="zh-CN"/>
        </w:rPr>
        <w:t xml:space="preserve"> might be affected </w:t>
      </w:r>
      <w:r w:rsidRPr="00A76F3D">
        <w:rPr>
          <w:rFonts w:eastAsia="宋体"/>
          <w:b/>
          <w:bCs/>
          <w:i/>
          <w:iCs/>
          <w:lang w:eastAsia="zh-CN"/>
        </w:rPr>
        <w:t>seriously</w:t>
      </w:r>
      <w:r w:rsidRPr="00540FDB">
        <w:rPr>
          <w:rFonts w:eastAsia="宋体"/>
          <w:b/>
          <w:bCs/>
          <w:i/>
          <w:iCs/>
          <w:lang w:eastAsia="zh-CN"/>
        </w:rPr>
        <w:t xml:space="preserve"> in some cases.</w:t>
      </w:r>
      <w:bookmarkEnd w:id="19"/>
    </w:p>
    <w:p w14:paraId="566724DD" w14:textId="4B7E3C91" w:rsidR="00194F65" w:rsidRDefault="00194F65" w:rsidP="00194F65">
      <w:pPr>
        <w:pStyle w:val="ab"/>
        <w:jc w:val="both"/>
        <w:rPr>
          <w:rFonts w:eastAsia="宋体"/>
          <w:b/>
          <w:bCs/>
          <w:i/>
          <w:iCs/>
          <w:lang w:eastAsia="zh-CN"/>
        </w:rPr>
      </w:pPr>
      <w:bookmarkStart w:id="20" w:name="_Ref111143346"/>
      <w:r w:rsidRPr="00540FDB">
        <w:rPr>
          <w:b/>
          <w:bCs/>
          <w:i/>
          <w:iCs/>
        </w:rPr>
        <w:t xml:space="preserve">Observation </w:t>
      </w:r>
      <w:r w:rsidRPr="00540FDB">
        <w:rPr>
          <w:b/>
          <w:bCs/>
          <w:i/>
          <w:iCs/>
        </w:rPr>
        <w:fldChar w:fldCharType="begin"/>
      </w:r>
      <w:r w:rsidRPr="00540FDB">
        <w:rPr>
          <w:b/>
          <w:bCs/>
          <w:i/>
          <w:iCs/>
        </w:rPr>
        <w:instrText xml:space="preserve"> SEQ Observation \* ARABIC </w:instrText>
      </w:r>
      <w:r w:rsidRPr="00540FDB">
        <w:rPr>
          <w:b/>
          <w:bCs/>
          <w:i/>
          <w:iCs/>
        </w:rPr>
        <w:fldChar w:fldCharType="separate"/>
      </w:r>
      <w:r w:rsidR="00CF3748">
        <w:rPr>
          <w:b/>
          <w:bCs/>
          <w:i/>
          <w:iCs/>
          <w:noProof/>
        </w:rPr>
        <w:t>2</w:t>
      </w:r>
      <w:r w:rsidRPr="00540FDB">
        <w:rPr>
          <w:b/>
          <w:bCs/>
          <w:i/>
          <w:iCs/>
        </w:rPr>
        <w:fldChar w:fldCharType="end"/>
      </w:r>
      <w:r w:rsidRPr="00540FDB">
        <w:rPr>
          <w:b/>
          <w:bCs/>
          <w:i/>
          <w:iCs/>
        </w:rPr>
        <w:t xml:space="preserve">: </w:t>
      </w:r>
      <w:r w:rsidR="001B3ABF">
        <w:rPr>
          <w:b/>
          <w:bCs/>
          <w:i/>
          <w:iCs/>
        </w:rPr>
        <w:t>Alternatively, t</w:t>
      </w:r>
      <w:r w:rsidRPr="00540FDB">
        <w:rPr>
          <w:b/>
          <w:bCs/>
          <w:i/>
          <w:iCs/>
        </w:rPr>
        <w:t xml:space="preserve">he </w:t>
      </w:r>
      <w:r w:rsidRPr="00194F65">
        <w:rPr>
          <w:rFonts w:eastAsia="宋体"/>
          <w:b/>
          <w:bCs/>
          <w:i/>
          <w:iCs/>
          <w:lang w:eastAsia="zh-CN"/>
        </w:rPr>
        <w:t>LTE SL modules</w:t>
      </w:r>
      <w:r w:rsidR="00B20E46">
        <w:rPr>
          <w:rFonts w:eastAsia="宋体"/>
          <w:b/>
          <w:bCs/>
          <w:i/>
          <w:iCs/>
          <w:lang w:eastAsia="zh-CN"/>
        </w:rPr>
        <w:t xml:space="preserve"> of </w:t>
      </w:r>
      <w:r w:rsidR="001B3ABF">
        <w:rPr>
          <w:rFonts w:eastAsia="宋体"/>
          <w:b/>
          <w:bCs/>
          <w:i/>
          <w:iCs/>
          <w:lang w:eastAsia="zh-CN"/>
        </w:rPr>
        <w:t xml:space="preserve">the </w:t>
      </w:r>
      <w:r w:rsidR="00B20E46">
        <w:rPr>
          <w:rFonts w:eastAsia="宋体"/>
          <w:b/>
          <w:bCs/>
          <w:i/>
          <w:iCs/>
          <w:lang w:eastAsia="zh-CN"/>
        </w:rPr>
        <w:t>UE</w:t>
      </w:r>
      <w:r>
        <w:rPr>
          <w:rFonts w:eastAsia="宋体"/>
          <w:b/>
          <w:bCs/>
          <w:i/>
          <w:iCs/>
          <w:lang w:eastAsia="zh-CN"/>
        </w:rPr>
        <w:t xml:space="preserve"> </w:t>
      </w:r>
      <w:r w:rsidRPr="00540FDB">
        <w:rPr>
          <w:rFonts w:eastAsia="宋体"/>
          <w:b/>
          <w:bCs/>
          <w:i/>
          <w:iCs/>
          <w:lang w:eastAsia="zh-CN"/>
        </w:rPr>
        <w:t xml:space="preserve">can </w:t>
      </w:r>
      <w:r w:rsidR="00B20E46">
        <w:rPr>
          <w:rFonts w:eastAsia="宋体"/>
          <w:b/>
          <w:bCs/>
          <w:i/>
          <w:iCs/>
          <w:lang w:eastAsia="zh-CN"/>
        </w:rPr>
        <w:t>reserve</w:t>
      </w:r>
      <w:r w:rsidRPr="00540FDB">
        <w:rPr>
          <w:rFonts w:eastAsia="宋体"/>
          <w:b/>
          <w:bCs/>
          <w:i/>
          <w:iCs/>
          <w:lang w:eastAsia="zh-CN"/>
        </w:rPr>
        <w:t xml:space="preserve"> the resource</w:t>
      </w:r>
      <w:r w:rsidR="00B20E46">
        <w:rPr>
          <w:rFonts w:eastAsia="宋体"/>
          <w:b/>
          <w:bCs/>
          <w:i/>
          <w:iCs/>
          <w:lang w:eastAsia="zh-CN"/>
        </w:rPr>
        <w:t>s</w:t>
      </w:r>
      <w:r w:rsidRPr="00540FDB">
        <w:rPr>
          <w:rFonts w:eastAsia="宋体"/>
          <w:b/>
          <w:bCs/>
          <w:i/>
          <w:iCs/>
          <w:lang w:eastAsia="zh-CN"/>
        </w:rPr>
        <w:t xml:space="preserve"> </w:t>
      </w:r>
      <w:r w:rsidR="00B20E46">
        <w:rPr>
          <w:rFonts w:eastAsia="宋体"/>
          <w:b/>
          <w:bCs/>
          <w:i/>
          <w:iCs/>
          <w:lang w:eastAsia="zh-CN"/>
        </w:rPr>
        <w:t>used by</w:t>
      </w:r>
      <w:r w:rsidR="009F3BAC">
        <w:rPr>
          <w:rFonts w:eastAsia="宋体"/>
          <w:b/>
          <w:bCs/>
          <w:i/>
          <w:iCs/>
          <w:lang w:eastAsia="zh-CN"/>
        </w:rPr>
        <w:t xml:space="preserve"> its</w:t>
      </w:r>
      <w:r w:rsidR="00B20E46">
        <w:rPr>
          <w:rFonts w:eastAsia="宋体"/>
          <w:b/>
          <w:bCs/>
          <w:i/>
          <w:iCs/>
          <w:lang w:eastAsia="zh-CN"/>
        </w:rPr>
        <w:t xml:space="preserve"> NR </w:t>
      </w:r>
      <w:r w:rsidR="009F3BAC">
        <w:rPr>
          <w:rFonts w:eastAsia="宋体"/>
          <w:b/>
          <w:bCs/>
          <w:i/>
          <w:iCs/>
          <w:lang w:eastAsia="zh-CN"/>
        </w:rPr>
        <w:t>SL by sending the LTE SCI with resource reservation indication,</w:t>
      </w:r>
      <w:r w:rsidRPr="00540FDB">
        <w:rPr>
          <w:rFonts w:eastAsia="宋体"/>
          <w:b/>
          <w:bCs/>
          <w:i/>
          <w:iCs/>
          <w:lang w:eastAsia="zh-CN"/>
        </w:rPr>
        <w:t xml:space="preserve"> </w:t>
      </w:r>
      <w:r w:rsidR="009F3BAC">
        <w:rPr>
          <w:rFonts w:eastAsia="宋体"/>
          <w:b/>
          <w:bCs/>
          <w:i/>
          <w:iCs/>
          <w:lang w:eastAsia="zh-CN"/>
        </w:rPr>
        <w:t xml:space="preserve">so that the other legacy LTE SL UE can avoid </w:t>
      </w:r>
      <w:r w:rsidRPr="00540FDB">
        <w:rPr>
          <w:rFonts w:eastAsia="宋体"/>
          <w:b/>
          <w:bCs/>
          <w:i/>
          <w:iCs/>
          <w:lang w:eastAsia="zh-CN"/>
        </w:rPr>
        <w:t xml:space="preserve">resource collision </w:t>
      </w:r>
      <w:r w:rsidR="009F3BAC">
        <w:rPr>
          <w:rFonts w:eastAsia="宋体"/>
          <w:b/>
          <w:bCs/>
          <w:i/>
          <w:iCs/>
          <w:lang w:eastAsia="zh-CN"/>
        </w:rPr>
        <w:t>according to Rel-14 resour</w:t>
      </w:r>
      <w:r w:rsidR="002872CB">
        <w:rPr>
          <w:rFonts w:eastAsia="宋体"/>
          <w:b/>
          <w:bCs/>
          <w:i/>
          <w:iCs/>
          <w:lang w:eastAsia="zh-CN"/>
        </w:rPr>
        <w:t>c</w:t>
      </w:r>
      <w:r w:rsidR="009F3BAC">
        <w:rPr>
          <w:rFonts w:eastAsia="宋体"/>
          <w:b/>
          <w:bCs/>
          <w:i/>
          <w:iCs/>
          <w:lang w:eastAsia="zh-CN"/>
        </w:rPr>
        <w:t>e selection procedure</w:t>
      </w:r>
      <w:r w:rsidRPr="00540FDB">
        <w:rPr>
          <w:rFonts w:eastAsia="宋体"/>
          <w:b/>
          <w:bCs/>
          <w:i/>
          <w:iCs/>
          <w:lang w:eastAsia="zh-CN"/>
        </w:rPr>
        <w:t>.</w:t>
      </w:r>
      <w:bookmarkEnd w:id="20"/>
    </w:p>
    <w:p w14:paraId="50EC0E2C" w14:textId="7C52C842" w:rsidR="009D6314" w:rsidRDefault="006F180B" w:rsidP="00F446C0">
      <w:pPr>
        <w:spacing w:before="120" w:after="120"/>
        <w:jc w:val="both"/>
        <w:rPr>
          <w:rFonts w:eastAsia="宋体"/>
          <w:szCs w:val="20"/>
          <w:lang w:val="en-GB" w:eastAsia="zh-CN"/>
        </w:rPr>
      </w:pPr>
      <w:r>
        <w:rPr>
          <w:rFonts w:eastAsia="宋体"/>
          <w:szCs w:val="20"/>
          <w:lang w:val="en-GB" w:eastAsia="zh-CN"/>
        </w:rPr>
        <w:t>It is worth noting that</w:t>
      </w:r>
      <w:r w:rsidR="00F446C0">
        <w:rPr>
          <w:rFonts w:eastAsia="宋体"/>
          <w:szCs w:val="20"/>
          <w:lang w:val="en-GB" w:eastAsia="zh-CN"/>
        </w:rPr>
        <w:t xml:space="preserve"> th</w:t>
      </w:r>
      <w:r w:rsidR="00F67CC5">
        <w:rPr>
          <w:rFonts w:eastAsia="宋体"/>
          <w:szCs w:val="20"/>
          <w:lang w:val="en-GB" w:eastAsia="zh-CN"/>
        </w:rPr>
        <w:t>is</w:t>
      </w:r>
      <w:r w:rsidR="00F446C0">
        <w:rPr>
          <w:rFonts w:eastAsia="宋体"/>
          <w:szCs w:val="20"/>
          <w:lang w:val="en-GB" w:eastAsia="zh-CN"/>
        </w:rPr>
        <w:t xml:space="preserve"> </w:t>
      </w:r>
      <w:r>
        <w:rPr>
          <w:rFonts w:eastAsia="宋体"/>
          <w:szCs w:val="20"/>
          <w:lang w:val="en-GB" w:eastAsia="zh-CN"/>
        </w:rPr>
        <w:t>approach</w:t>
      </w:r>
      <w:r w:rsidR="00F446C0">
        <w:rPr>
          <w:rFonts w:eastAsia="宋体"/>
          <w:szCs w:val="20"/>
          <w:lang w:val="en-GB" w:eastAsia="zh-CN"/>
        </w:rPr>
        <w:t xml:space="preserve"> </w:t>
      </w:r>
      <w:r>
        <w:rPr>
          <w:rFonts w:eastAsia="宋体"/>
          <w:szCs w:val="20"/>
          <w:lang w:val="en-GB" w:eastAsia="zh-CN"/>
        </w:rPr>
        <w:t>(i.e.,</w:t>
      </w:r>
      <w:r w:rsidR="00F446C0" w:rsidRPr="00F446C0">
        <w:rPr>
          <w:rFonts w:eastAsia="宋体"/>
          <w:szCs w:val="20"/>
          <w:lang w:val="en-GB" w:eastAsia="zh-CN"/>
        </w:rPr>
        <w:t xml:space="preserve"> NR SL UEs transmitting LTE SCI to indicate </w:t>
      </w:r>
      <w:r>
        <w:rPr>
          <w:rFonts w:eastAsia="宋体"/>
          <w:szCs w:val="20"/>
          <w:lang w:val="en-GB" w:eastAsia="zh-CN"/>
        </w:rPr>
        <w:t xml:space="preserve">the </w:t>
      </w:r>
      <w:r w:rsidR="00F446C0" w:rsidRPr="00F446C0">
        <w:rPr>
          <w:rFonts w:eastAsia="宋体"/>
          <w:szCs w:val="20"/>
          <w:lang w:val="en-GB" w:eastAsia="zh-CN"/>
        </w:rPr>
        <w:t xml:space="preserve">resources reserved </w:t>
      </w:r>
      <w:r>
        <w:rPr>
          <w:rFonts w:eastAsia="宋体"/>
          <w:szCs w:val="20"/>
          <w:lang w:val="en-GB" w:eastAsia="zh-CN"/>
        </w:rPr>
        <w:t>for NR)</w:t>
      </w:r>
      <w:r w:rsidR="00F446C0" w:rsidRPr="00F446C0">
        <w:rPr>
          <w:rFonts w:eastAsia="宋体"/>
          <w:szCs w:val="20"/>
          <w:lang w:val="en-GB" w:eastAsia="zh-CN"/>
        </w:rPr>
        <w:t xml:space="preserve"> </w:t>
      </w:r>
      <w:r w:rsidR="00F446C0">
        <w:rPr>
          <w:rFonts w:eastAsia="宋体"/>
          <w:szCs w:val="20"/>
          <w:lang w:val="en-GB" w:eastAsia="zh-CN"/>
        </w:rPr>
        <w:t xml:space="preserve">is also useful </w:t>
      </w:r>
      <w:r>
        <w:rPr>
          <w:rFonts w:eastAsia="宋体"/>
          <w:szCs w:val="20"/>
          <w:lang w:val="en-GB" w:eastAsia="zh-CN"/>
        </w:rPr>
        <w:t xml:space="preserve">in the scenario where </w:t>
      </w:r>
      <w:r w:rsidR="00F446C0" w:rsidRPr="00A22D2A">
        <w:rPr>
          <w:rFonts w:eastAsia="宋体"/>
          <w:szCs w:val="20"/>
          <w:lang w:val="en-GB" w:eastAsia="zh-CN"/>
        </w:rPr>
        <w:t>differ</w:t>
      </w:r>
      <w:r w:rsidR="00F446C0">
        <w:rPr>
          <w:rFonts w:eastAsia="宋体"/>
          <w:szCs w:val="20"/>
          <w:lang w:val="en-GB" w:eastAsia="zh-CN"/>
        </w:rPr>
        <w:t xml:space="preserve">ing </w:t>
      </w:r>
      <w:r w:rsidR="00F446C0" w:rsidRPr="00A22D2A">
        <w:rPr>
          <w:rFonts w:eastAsia="宋体"/>
          <w:szCs w:val="20"/>
          <w:lang w:val="en-GB" w:eastAsia="zh-CN"/>
        </w:rPr>
        <w:t>SCSs</w:t>
      </w:r>
      <w:r>
        <w:rPr>
          <w:rFonts w:eastAsia="宋体"/>
          <w:szCs w:val="20"/>
          <w:lang w:val="en-GB" w:eastAsia="zh-CN"/>
        </w:rPr>
        <w:t xml:space="preserve"> are configured to LTE and NR SL</w:t>
      </w:r>
      <w:r w:rsidR="00F446C0">
        <w:rPr>
          <w:rFonts w:eastAsia="宋体"/>
          <w:szCs w:val="20"/>
          <w:lang w:val="en-GB" w:eastAsia="zh-CN"/>
        </w:rPr>
        <w:t>. The LTE UEs won’t suffer the AGC issue once they avoid transmitting in the same time domain with other NR UEs, and this could be easi</w:t>
      </w:r>
      <w:r w:rsidR="009D6314">
        <w:rPr>
          <w:rFonts w:eastAsia="宋体"/>
          <w:szCs w:val="20"/>
          <w:lang w:val="en-GB" w:eastAsia="zh-CN"/>
        </w:rPr>
        <w:t>ly</w:t>
      </w:r>
      <w:r w:rsidR="00F446C0">
        <w:rPr>
          <w:rFonts w:eastAsia="宋体"/>
          <w:szCs w:val="20"/>
          <w:lang w:val="en-GB" w:eastAsia="zh-CN"/>
        </w:rPr>
        <w:t xml:space="preserve"> achieved</w:t>
      </w:r>
      <w:r w:rsidR="00F67CC5">
        <w:rPr>
          <w:rFonts w:eastAsia="宋体"/>
          <w:szCs w:val="20"/>
          <w:lang w:val="en-GB" w:eastAsia="zh-CN"/>
        </w:rPr>
        <w:t xml:space="preserve"> when LTE SL UE</w:t>
      </w:r>
      <w:r w:rsidR="009D6314">
        <w:rPr>
          <w:rFonts w:eastAsia="宋体"/>
          <w:szCs w:val="20"/>
          <w:lang w:val="en-GB" w:eastAsia="zh-CN"/>
        </w:rPr>
        <w:t xml:space="preserve"> performing normal resource selection procedure, i.e.,</w:t>
      </w:r>
      <w:r w:rsidR="00F67CC5">
        <w:rPr>
          <w:rFonts w:eastAsia="宋体"/>
          <w:szCs w:val="20"/>
          <w:lang w:val="en-GB" w:eastAsia="zh-CN"/>
        </w:rPr>
        <w:t xml:space="preserve"> trying to detect and avoid the transmission overlap</w:t>
      </w:r>
      <w:r w:rsidR="009D6314">
        <w:rPr>
          <w:rFonts w:eastAsia="宋体"/>
          <w:szCs w:val="20"/>
          <w:lang w:val="en-GB" w:eastAsia="zh-CN"/>
        </w:rPr>
        <w:t xml:space="preserve"> with resource reserved by the other SL UEs</w:t>
      </w:r>
      <w:r w:rsidR="00F446C0">
        <w:rPr>
          <w:rFonts w:eastAsia="宋体"/>
          <w:szCs w:val="20"/>
          <w:lang w:val="en-GB" w:eastAsia="zh-CN"/>
        </w:rPr>
        <w:t xml:space="preserve">. </w:t>
      </w:r>
    </w:p>
    <w:p w14:paraId="1958912B" w14:textId="0F8BCCFD" w:rsidR="009D6314" w:rsidRDefault="009D6314" w:rsidP="00F446C0">
      <w:pPr>
        <w:spacing w:before="120" w:after="120"/>
        <w:jc w:val="both"/>
        <w:rPr>
          <w:rFonts w:eastAsia="宋体"/>
          <w:szCs w:val="20"/>
          <w:lang w:val="en-GB" w:eastAsia="zh-CN"/>
        </w:rPr>
      </w:pPr>
      <w:r>
        <w:rPr>
          <w:rFonts w:eastAsia="宋体"/>
          <w:szCs w:val="20"/>
          <w:lang w:val="en-GB" w:eastAsia="zh-CN"/>
        </w:rPr>
        <w:t xml:space="preserve">Moreover, this approach may not require the NR SL to be capable of decoding the LTE SL, or more specifically, be capable of mix SCS reception. Instead, the NR UE may simply be required to transmit the LTE SCI to announce the </w:t>
      </w:r>
      <w:r w:rsidR="002F063F">
        <w:rPr>
          <w:rFonts w:eastAsia="宋体"/>
          <w:szCs w:val="20"/>
          <w:lang w:val="en-GB" w:eastAsia="zh-CN"/>
        </w:rPr>
        <w:t>slot that reserved for NR transmission</w:t>
      </w:r>
      <w:r>
        <w:rPr>
          <w:rFonts w:eastAsia="宋体"/>
          <w:szCs w:val="20"/>
          <w:lang w:eastAsia="zh-CN"/>
        </w:rPr>
        <w:t>, probably only</w:t>
      </w:r>
      <w:r>
        <w:rPr>
          <w:rFonts w:eastAsia="宋体"/>
          <w:szCs w:val="20"/>
          <w:lang w:val="en-GB" w:eastAsia="zh-CN"/>
        </w:rPr>
        <w:t xml:space="preserve"> for high priority service, so that</w:t>
      </w:r>
      <w:r w:rsidR="002F063F">
        <w:rPr>
          <w:rFonts w:eastAsia="宋体"/>
          <w:szCs w:val="20"/>
          <w:lang w:val="en-GB" w:eastAsia="zh-CN"/>
        </w:rPr>
        <w:t xml:space="preserve"> the LTE SL</w:t>
      </w:r>
      <w:r>
        <w:rPr>
          <w:rFonts w:eastAsia="宋体"/>
          <w:szCs w:val="20"/>
          <w:lang w:val="en-GB" w:eastAsia="zh-CN"/>
        </w:rPr>
        <w:t xml:space="preserve"> </w:t>
      </w:r>
      <w:r w:rsidR="002F063F">
        <w:rPr>
          <w:rFonts w:eastAsia="宋体"/>
          <w:szCs w:val="20"/>
          <w:lang w:val="en-GB" w:eastAsia="zh-CN"/>
        </w:rPr>
        <w:t xml:space="preserve">UE can avoid collision with NR. In other words, to tackle with the resource collision, instead of requiring the NR SL UE to respond as much as possible to the LTE SL transmission using a different SCS, this approach relies on the LTE SL UE to </w:t>
      </w:r>
      <w:r w:rsidR="00701E44">
        <w:rPr>
          <w:rFonts w:eastAsia="宋体"/>
          <w:szCs w:val="20"/>
          <w:lang w:val="en-GB" w:eastAsia="zh-CN"/>
        </w:rPr>
        <w:t xml:space="preserve">avoid the collision. </w:t>
      </w:r>
      <w:r w:rsidR="002F063F">
        <w:rPr>
          <w:rFonts w:eastAsia="宋体"/>
          <w:szCs w:val="20"/>
          <w:lang w:val="en-GB" w:eastAsia="zh-CN"/>
        </w:rPr>
        <w:t>Thus, it is beneficial from implementation perspective</w:t>
      </w:r>
      <w:r w:rsidR="00701E44">
        <w:rPr>
          <w:rFonts w:eastAsia="宋体"/>
          <w:szCs w:val="20"/>
          <w:lang w:val="en-GB" w:eastAsia="zh-CN"/>
        </w:rPr>
        <w:t xml:space="preserve"> for NR SL</w:t>
      </w:r>
      <w:r w:rsidR="002F063F">
        <w:rPr>
          <w:rFonts w:eastAsia="宋体"/>
          <w:szCs w:val="20"/>
          <w:lang w:val="en-GB" w:eastAsia="zh-CN"/>
        </w:rPr>
        <w:t>.</w:t>
      </w:r>
    </w:p>
    <w:p w14:paraId="4930DF5F" w14:textId="7DABAEAF" w:rsidR="00F446C0" w:rsidRDefault="00F446C0" w:rsidP="00F446C0">
      <w:pPr>
        <w:spacing w:before="120" w:after="120"/>
        <w:jc w:val="both"/>
        <w:rPr>
          <w:rFonts w:eastAsia="宋体"/>
          <w:szCs w:val="20"/>
          <w:lang w:val="en-GB" w:eastAsia="zh-CN"/>
        </w:rPr>
      </w:pPr>
      <w:r>
        <w:rPr>
          <w:rFonts w:eastAsia="宋体"/>
          <w:szCs w:val="20"/>
          <w:lang w:val="en-GB" w:eastAsia="zh-CN"/>
        </w:rPr>
        <w:lastRenderedPageBreak/>
        <w:t>Furthermore, the complexity of this method is much lower than</w:t>
      </w:r>
      <w:r w:rsidR="00701E44">
        <w:rPr>
          <w:rFonts w:eastAsia="宋体"/>
          <w:szCs w:val="20"/>
          <w:lang w:val="en-GB" w:eastAsia="zh-CN"/>
        </w:rPr>
        <w:t xml:space="preserve"> other candidate solutions, such as</w:t>
      </w:r>
      <w:r>
        <w:rPr>
          <w:rFonts w:eastAsia="宋体"/>
          <w:szCs w:val="20"/>
          <w:lang w:val="en-GB" w:eastAsia="zh-CN"/>
        </w:rPr>
        <w:t xml:space="preserve"> slot aggregation. </w:t>
      </w:r>
      <w:r w:rsidR="00701E44">
        <w:rPr>
          <w:rFonts w:eastAsia="宋体"/>
          <w:szCs w:val="20"/>
          <w:lang w:val="en-GB" w:eastAsia="zh-CN"/>
        </w:rPr>
        <w:t xml:space="preserve">The </w:t>
      </w:r>
      <w:r>
        <w:rPr>
          <w:rFonts w:eastAsia="宋体"/>
          <w:szCs w:val="20"/>
          <w:lang w:val="en-GB" w:eastAsia="zh-CN"/>
        </w:rPr>
        <w:t>slot aggregation solution</w:t>
      </w:r>
      <w:r w:rsidR="00701E44">
        <w:rPr>
          <w:rFonts w:eastAsia="宋体"/>
          <w:szCs w:val="20"/>
          <w:lang w:val="en-GB" w:eastAsia="zh-CN"/>
        </w:rPr>
        <w:t xml:space="preserve"> requires significant spec change, e.g., resource selection procedure</w:t>
      </w:r>
      <w:r>
        <w:rPr>
          <w:rFonts w:eastAsia="宋体"/>
          <w:szCs w:val="20"/>
          <w:lang w:val="en-GB" w:eastAsia="zh-CN"/>
        </w:rPr>
        <w:t>,</w:t>
      </w:r>
      <w:r w:rsidR="00701E44">
        <w:rPr>
          <w:rFonts w:eastAsia="宋体"/>
          <w:szCs w:val="20"/>
          <w:lang w:val="en-GB" w:eastAsia="zh-CN"/>
        </w:rPr>
        <w:t xml:space="preserve"> physical layer channel structure, etc.</w:t>
      </w:r>
      <w:r>
        <w:rPr>
          <w:rFonts w:eastAsia="宋体"/>
          <w:szCs w:val="20"/>
          <w:lang w:val="en-GB" w:eastAsia="zh-CN"/>
        </w:rPr>
        <w:t xml:space="preserve"> </w:t>
      </w:r>
      <w:r w:rsidR="00701E44">
        <w:rPr>
          <w:rFonts w:eastAsia="宋体"/>
          <w:szCs w:val="20"/>
          <w:lang w:val="en-GB" w:eastAsia="zh-CN"/>
        </w:rPr>
        <w:t>However, it</w:t>
      </w:r>
      <w:r>
        <w:rPr>
          <w:rFonts w:eastAsia="宋体"/>
          <w:szCs w:val="20"/>
          <w:lang w:val="en-GB" w:eastAsia="zh-CN"/>
        </w:rPr>
        <w:t xml:space="preserve"> still cannot fully resolve the AGC issue</w:t>
      </w:r>
      <w:r w:rsidR="00701E44">
        <w:rPr>
          <w:rFonts w:eastAsia="宋体"/>
          <w:szCs w:val="20"/>
          <w:lang w:val="en-GB" w:eastAsia="zh-CN"/>
        </w:rPr>
        <w:t>, e.g., when</w:t>
      </w:r>
      <w:r>
        <w:rPr>
          <w:rFonts w:eastAsia="宋体"/>
          <w:szCs w:val="20"/>
          <w:lang w:val="en-GB" w:eastAsia="zh-CN"/>
        </w:rPr>
        <w:t xml:space="preserve"> </w:t>
      </w:r>
      <w:r w:rsidRPr="003B1E9F">
        <w:rPr>
          <w:rFonts w:eastAsia="宋体"/>
          <w:szCs w:val="20"/>
          <w:lang w:val="en-GB" w:eastAsia="zh-CN"/>
        </w:rPr>
        <w:t>different number of aggregated number of slots are used by different U</w:t>
      </w:r>
      <w:r>
        <w:rPr>
          <w:rFonts w:eastAsia="宋体"/>
          <w:szCs w:val="20"/>
          <w:lang w:val="en-GB" w:eastAsia="zh-CN"/>
        </w:rPr>
        <w:t>E</w:t>
      </w:r>
      <w:r>
        <w:rPr>
          <w:rFonts w:eastAsia="宋体" w:hint="eastAsia"/>
          <w:szCs w:val="20"/>
          <w:lang w:val="en-GB" w:eastAsia="zh-CN"/>
        </w:rPr>
        <w:t>s</w:t>
      </w:r>
      <w:r>
        <w:rPr>
          <w:rFonts w:eastAsia="宋体"/>
          <w:szCs w:val="20"/>
          <w:lang w:val="en-GB" w:eastAsia="zh-CN"/>
        </w:rPr>
        <w:t xml:space="preserve">, or the boundary is not aligned between LTE subframe and the aggregated slots. </w:t>
      </w:r>
    </w:p>
    <w:p w14:paraId="19F2A200" w14:textId="46236AB1" w:rsidR="00F446C0" w:rsidRPr="00F446C0" w:rsidRDefault="00F446C0" w:rsidP="00F446C0">
      <w:pPr>
        <w:pStyle w:val="ab"/>
        <w:jc w:val="both"/>
        <w:rPr>
          <w:rFonts w:eastAsia="宋体"/>
          <w:b/>
          <w:bCs/>
          <w:i/>
          <w:iCs/>
          <w:lang w:eastAsia="zh-CN"/>
        </w:rPr>
      </w:pPr>
      <w:bookmarkStart w:id="21" w:name="_Ref118742138"/>
      <w:r w:rsidRPr="006646FF">
        <w:rPr>
          <w:b/>
          <w:bCs/>
          <w:i/>
          <w:iCs/>
        </w:rPr>
        <w:t xml:space="preserve">Observation </w:t>
      </w:r>
      <w:r w:rsidRPr="006646FF">
        <w:rPr>
          <w:b/>
          <w:bCs/>
          <w:i/>
          <w:iCs/>
        </w:rPr>
        <w:fldChar w:fldCharType="begin"/>
      </w:r>
      <w:r w:rsidRPr="004C7018">
        <w:rPr>
          <w:b/>
          <w:bCs/>
          <w:i/>
          <w:iCs/>
        </w:rPr>
        <w:instrText xml:space="preserve"> SEQ Observation \* ARABIC </w:instrText>
      </w:r>
      <w:r w:rsidRPr="006646FF">
        <w:rPr>
          <w:b/>
          <w:bCs/>
          <w:i/>
          <w:iCs/>
        </w:rPr>
        <w:fldChar w:fldCharType="separate"/>
      </w:r>
      <w:r w:rsidR="00CF3748">
        <w:rPr>
          <w:b/>
          <w:bCs/>
          <w:i/>
          <w:iCs/>
          <w:noProof/>
        </w:rPr>
        <w:t>3</w:t>
      </w:r>
      <w:r w:rsidRPr="006646FF">
        <w:rPr>
          <w:b/>
          <w:bCs/>
          <w:i/>
          <w:iCs/>
        </w:rPr>
        <w:fldChar w:fldCharType="end"/>
      </w:r>
      <w:r w:rsidRPr="006646FF">
        <w:rPr>
          <w:b/>
          <w:bCs/>
          <w:i/>
          <w:iCs/>
        </w:rPr>
        <w:t xml:space="preserve">: The method </w:t>
      </w:r>
      <w:r>
        <w:rPr>
          <w:b/>
          <w:bCs/>
          <w:i/>
          <w:iCs/>
        </w:rPr>
        <w:t>that</w:t>
      </w:r>
      <w:r w:rsidRPr="006646FF">
        <w:rPr>
          <w:b/>
          <w:bCs/>
          <w:i/>
          <w:iCs/>
        </w:rPr>
        <w:t xml:space="preserve"> NR SL UEs transmitting LTE SCI to indicate resources reserved by themselves is also useful </w:t>
      </w:r>
      <w:r w:rsidR="00701E44" w:rsidRPr="00701E44">
        <w:rPr>
          <w:b/>
          <w:bCs/>
          <w:i/>
          <w:iCs/>
        </w:rPr>
        <w:t xml:space="preserve">in the scenario where </w:t>
      </w:r>
      <w:r w:rsidRPr="006646FF">
        <w:rPr>
          <w:b/>
          <w:bCs/>
          <w:i/>
          <w:iCs/>
        </w:rPr>
        <w:t>differing SCSs</w:t>
      </w:r>
      <w:r w:rsidR="00701E44">
        <w:rPr>
          <w:b/>
          <w:bCs/>
          <w:i/>
          <w:iCs/>
        </w:rPr>
        <w:t xml:space="preserve"> are configured to LTE and NR SL</w:t>
      </w:r>
      <w:r w:rsidRPr="006646FF">
        <w:rPr>
          <w:b/>
          <w:bCs/>
          <w:i/>
          <w:iCs/>
        </w:rPr>
        <w:t xml:space="preserve">, and this method has much lower complexity compared with </w:t>
      </w:r>
      <w:r w:rsidR="00701E44">
        <w:rPr>
          <w:b/>
          <w:bCs/>
          <w:i/>
          <w:iCs/>
        </w:rPr>
        <w:t>other</w:t>
      </w:r>
      <w:r w:rsidRPr="006646FF">
        <w:rPr>
          <w:b/>
          <w:bCs/>
          <w:i/>
          <w:iCs/>
        </w:rPr>
        <w:t xml:space="preserve"> solution</w:t>
      </w:r>
      <w:r w:rsidR="00701E44">
        <w:rPr>
          <w:b/>
          <w:bCs/>
          <w:i/>
          <w:iCs/>
        </w:rPr>
        <w:t>s</w:t>
      </w:r>
      <w:r w:rsidRPr="006646FF">
        <w:rPr>
          <w:b/>
          <w:bCs/>
          <w:i/>
          <w:iCs/>
        </w:rPr>
        <w:t>.</w:t>
      </w:r>
      <w:bookmarkEnd w:id="21"/>
    </w:p>
    <w:p w14:paraId="5C15640F" w14:textId="45FDA7A1" w:rsidR="00573182" w:rsidRPr="00A76F3D" w:rsidRDefault="001B3ABF" w:rsidP="00A76F3D">
      <w:pPr>
        <w:spacing w:before="120" w:after="120"/>
        <w:jc w:val="both"/>
        <w:rPr>
          <w:rFonts w:eastAsiaTheme="minorEastAsia"/>
          <w:lang w:eastAsia="zh-CN"/>
        </w:rPr>
      </w:pPr>
      <w:bookmarkStart w:id="22" w:name="_Hlk114942255"/>
      <w:r>
        <w:rPr>
          <w:rFonts w:eastAsia="宋体"/>
          <w:szCs w:val="20"/>
          <w:lang w:val="en-GB" w:eastAsia="zh-CN"/>
        </w:rPr>
        <w:t>T</w:t>
      </w:r>
      <w:r w:rsidR="00573182" w:rsidRPr="005B05F3">
        <w:rPr>
          <w:rFonts w:eastAsia="宋体"/>
          <w:szCs w:val="20"/>
          <w:lang w:val="en-GB" w:eastAsia="zh-CN"/>
        </w:rPr>
        <w:t>he PRR performance are evaluated</w:t>
      </w:r>
      <w:r>
        <w:rPr>
          <w:rFonts w:eastAsia="宋体"/>
          <w:szCs w:val="20"/>
          <w:lang w:val="en-GB" w:eastAsia="zh-CN"/>
        </w:rPr>
        <w:t xml:space="preserve"> for the abovementioned options</w:t>
      </w:r>
      <w:r w:rsidR="00573182">
        <w:rPr>
          <w:rFonts w:eastAsia="宋体"/>
          <w:szCs w:val="20"/>
          <w:lang w:val="en-GB" w:eastAsia="zh-CN"/>
        </w:rPr>
        <w:t>.</w:t>
      </w:r>
      <w:r>
        <w:rPr>
          <w:rFonts w:eastAsia="宋体"/>
          <w:szCs w:val="20"/>
          <w:lang w:val="en-GB" w:eastAsia="zh-CN"/>
        </w:rPr>
        <w:t xml:space="preserve"> </w:t>
      </w:r>
      <w:bookmarkEnd w:id="22"/>
      <w:r>
        <w:rPr>
          <w:rFonts w:eastAsia="宋体"/>
          <w:szCs w:val="20"/>
          <w:lang w:val="en-GB" w:eastAsia="zh-CN"/>
        </w:rPr>
        <w:t xml:space="preserve">In Option 1, </w:t>
      </w:r>
      <w:r w:rsidRPr="00FD1A5C">
        <w:rPr>
          <w:rFonts w:eastAsia="宋体"/>
          <w:szCs w:val="20"/>
          <w:lang w:val="en-GB" w:eastAsia="zh-CN"/>
        </w:rPr>
        <w:t xml:space="preserve">NR </w:t>
      </w:r>
      <w:r>
        <w:rPr>
          <w:rFonts w:eastAsia="宋体"/>
          <w:szCs w:val="20"/>
          <w:lang w:val="en-GB" w:eastAsia="zh-CN"/>
        </w:rPr>
        <w:t>SL UEs</w:t>
      </w:r>
      <w:r w:rsidRPr="00FD1A5C">
        <w:rPr>
          <w:rFonts w:eastAsia="宋体"/>
          <w:szCs w:val="20"/>
          <w:lang w:val="en-GB" w:eastAsia="zh-CN"/>
        </w:rPr>
        <w:t xml:space="preserve"> detect the resources reserved by LTE devices and then avoid the collision through resource (re-)selection, pre-evaluation and pre-emption.</w:t>
      </w:r>
      <w:r>
        <w:rPr>
          <w:rFonts w:eastAsia="宋体"/>
          <w:szCs w:val="20"/>
          <w:lang w:val="en-GB" w:eastAsia="zh-CN"/>
        </w:rPr>
        <w:t xml:space="preserve"> In Option 2, </w:t>
      </w:r>
      <w:r w:rsidRPr="001B3ABF">
        <w:rPr>
          <w:rFonts w:eastAsia="宋体"/>
          <w:szCs w:val="20"/>
          <w:lang w:val="en-GB" w:eastAsia="zh-CN"/>
        </w:rPr>
        <w:t xml:space="preserve">the LTE SL modules of the </w:t>
      </w:r>
      <w:r>
        <w:rPr>
          <w:rFonts w:eastAsia="宋体"/>
          <w:szCs w:val="20"/>
          <w:lang w:val="en-GB" w:eastAsia="zh-CN"/>
        </w:rPr>
        <w:t xml:space="preserve">SL </w:t>
      </w:r>
      <w:r w:rsidRPr="001B3ABF">
        <w:rPr>
          <w:rFonts w:eastAsia="宋体"/>
          <w:szCs w:val="20"/>
          <w:lang w:val="en-GB" w:eastAsia="zh-CN"/>
        </w:rPr>
        <w:t>UE can reserve the resources used by its NR SL by sending the LTE SCI with resource reservation indication, so that the other legacy LTE SL UE can avoid resource collision according to Rel-14 resour</w:t>
      </w:r>
      <w:r w:rsidR="007A0222">
        <w:rPr>
          <w:rFonts w:eastAsia="宋体"/>
          <w:szCs w:val="20"/>
          <w:lang w:val="en-GB" w:eastAsia="zh-CN"/>
        </w:rPr>
        <w:t>c</w:t>
      </w:r>
      <w:r w:rsidRPr="001B3ABF">
        <w:rPr>
          <w:rFonts w:eastAsia="宋体"/>
          <w:szCs w:val="20"/>
          <w:lang w:val="en-GB" w:eastAsia="zh-CN"/>
        </w:rPr>
        <w:t>e selection procedure</w:t>
      </w:r>
      <w:r>
        <w:rPr>
          <w:rFonts w:eastAsia="宋体"/>
          <w:szCs w:val="20"/>
          <w:lang w:val="en-GB" w:eastAsia="zh-CN"/>
        </w:rPr>
        <w:t xml:space="preserve">. </w:t>
      </w:r>
      <w:r w:rsidR="00573182" w:rsidRPr="003E630F">
        <w:rPr>
          <w:rFonts w:eastAsiaTheme="minorEastAsia"/>
          <w:lang w:eastAsia="zh-CN"/>
        </w:rPr>
        <w:t>The simulation results are provided in</w:t>
      </w:r>
      <w:r w:rsidR="00573182">
        <w:rPr>
          <w:rFonts w:eastAsiaTheme="minorEastAsia"/>
          <w:lang w:eastAsia="zh-CN"/>
        </w:rPr>
        <w:t xml:space="preserve"> </w:t>
      </w:r>
      <w:r w:rsidR="00403980">
        <w:rPr>
          <w:rFonts w:eastAsiaTheme="minorEastAsia"/>
          <w:lang w:eastAsia="zh-CN"/>
        </w:rPr>
        <w:fldChar w:fldCharType="begin"/>
      </w:r>
      <w:r w:rsidR="00403980">
        <w:rPr>
          <w:rFonts w:eastAsiaTheme="minorEastAsia"/>
          <w:lang w:eastAsia="zh-CN"/>
        </w:rPr>
        <w:instrText xml:space="preserve"> REF _Ref102153599 \h </w:instrText>
      </w:r>
      <w:r w:rsidR="00403980">
        <w:rPr>
          <w:rFonts w:eastAsiaTheme="minorEastAsia"/>
          <w:lang w:eastAsia="zh-CN"/>
        </w:rPr>
      </w:r>
      <w:r w:rsidR="00403980">
        <w:rPr>
          <w:rFonts w:eastAsiaTheme="minorEastAsia"/>
          <w:lang w:eastAsia="zh-CN"/>
        </w:rPr>
        <w:fldChar w:fldCharType="separate"/>
      </w:r>
      <w:r w:rsidR="00CF3748">
        <w:t xml:space="preserve">Figure </w:t>
      </w:r>
      <w:r w:rsidR="00CF3748">
        <w:rPr>
          <w:noProof/>
        </w:rPr>
        <w:t>3</w:t>
      </w:r>
      <w:r w:rsidR="00403980">
        <w:rPr>
          <w:rFonts w:eastAsiaTheme="minorEastAsia"/>
          <w:lang w:eastAsia="zh-CN"/>
        </w:rPr>
        <w:fldChar w:fldCharType="end"/>
      </w:r>
      <w:r w:rsidR="00403980">
        <w:rPr>
          <w:rFonts w:eastAsiaTheme="minorEastAsia"/>
          <w:lang w:eastAsia="zh-CN"/>
        </w:rPr>
        <w:t xml:space="preserve"> </w:t>
      </w:r>
      <w:r w:rsidR="00403980">
        <w:rPr>
          <w:rFonts w:eastAsiaTheme="minorEastAsia" w:hint="eastAsia"/>
          <w:lang w:eastAsia="zh-CN"/>
        </w:rPr>
        <w:t>and</w:t>
      </w:r>
      <w:r w:rsidR="00403980">
        <w:rPr>
          <w:rFonts w:eastAsiaTheme="minorEastAsia"/>
          <w:lang w:eastAsia="zh-CN"/>
        </w:rPr>
        <w:t xml:space="preserve"> </w:t>
      </w:r>
      <w:r w:rsidR="00403980">
        <w:rPr>
          <w:rFonts w:eastAsiaTheme="minorEastAsia"/>
          <w:lang w:eastAsia="zh-CN"/>
        </w:rPr>
        <w:fldChar w:fldCharType="begin"/>
      </w:r>
      <w:r w:rsidR="00403980">
        <w:rPr>
          <w:rFonts w:eastAsiaTheme="minorEastAsia"/>
          <w:lang w:eastAsia="zh-CN"/>
        </w:rPr>
        <w:instrText xml:space="preserve"> REF _Ref102153605 \h </w:instrText>
      </w:r>
      <w:r w:rsidR="00403980">
        <w:rPr>
          <w:rFonts w:eastAsiaTheme="minorEastAsia"/>
          <w:lang w:eastAsia="zh-CN"/>
        </w:rPr>
      </w:r>
      <w:r w:rsidR="00403980">
        <w:rPr>
          <w:rFonts w:eastAsiaTheme="minorEastAsia"/>
          <w:lang w:eastAsia="zh-CN"/>
        </w:rPr>
        <w:fldChar w:fldCharType="separate"/>
      </w:r>
      <w:r w:rsidR="00CF3748">
        <w:t xml:space="preserve">Figure </w:t>
      </w:r>
      <w:r w:rsidR="00CF3748">
        <w:rPr>
          <w:noProof/>
        </w:rPr>
        <w:t>4</w:t>
      </w:r>
      <w:r w:rsidR="00403980">
        <w:rPr>
          <w:rFonts w:eastAsiaTheme="minorEastAsia"/>
          <w:lang w:eastAsia="zh-CN"/>
        </w:rPr>
        <w:fldChar w:fldCharType="end"/>
      </w:r>
      <w:r w:rsidR="00573182" w:rsidRPr="003E630F">
        <w:rPr>
          <w:rFonts w:eastAsiaTheme="minorEastAsia"/>
          <w:lang w:eastAsia="zh-CN"/>
        </w:rPr>
        <w:t>. The general simulation parameters can</w:t>
      </w:r>
      <w:r w:rsidR="00D840B8">
        <w:rPr>
          <w:rFonts w:eastAsiaTheme="minorEastAsia"/>
          <w:lang w:eastAsia="zh-CN"/>
        </w:rPr>
        <w:t xml:space="preserve"> </w:t>
      </w:r>
      <w:r w:rsidR="00454C01">
        <w:rPr>
          <w:rFonts w:eastAsiaTheme="minorEastAsia"/>
          <w:lang w:eastAsia="zh-CN"/>
        </w:rPr>
        <w:t xml:space="preserve">also </w:t>
      </w:r>
      <w:r w:rsidR="00573182" w:rsidRPr="003E630F">
        <w:rPr>
          <w:rFonts w:eastAsiaTheme="minorEastAsia"/>
          <w:lang w:eastAsia="zh-CN"/>
        </w:rPr>
        <w:t>be found in Annex</w:t>
      </w:r>
      <w:r w:rsidR="00573182">
        <w:rPr>
          <w:rFonts w:eastAsiaTheme="minorEastAsia"/>
          <w:lang w:eastAsia="zh-CN"/>
        </w:rPr>
        <w:t xml:space="preserve"> A</w:t>
      </w:r>
      <w:r w:rsidR="00573182" w:rsidRPr="003E630F">
        <w:rPr>
          <w:rFonts w:eastAsiaTheme="minorEastAsia"/>
          <w:lang w:eastAsia="zh-CN"/>
        </w:rPr>
        <w:t>.</w:t>
      </w:r>
    </w:p>
    <w:tbl>
      <w:tblPr>
        <w:tblStyle w:val="a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0"/>
      </w:tblGrid>
      <w:tr w:rsidR="00573182" w14:paraId="5D86FA0D" w14:textId="77777777" w:rsidTr="00A76F3D">
        <w:tc>
          <w:tcPr>
            <w:tcW w:w="4530" w:type="dxa"/>
          </w:tcPr>
          <w:p w14:paraId="6FA003F1" w14:textId="77777777" w:rsidR="00573182" w:rsidRDefault="00573182" w:rsidP="00B335BD">
            <w:pPr>
              <w:keepNext/>
            </w:pPr>
            <w:r w:rsidRPr="00174972">
              <w:rPr>
                <w:noProof/>
                <w:lang w:val="en-GB"/>
              </w:rPr>
              <w:drawing>
                <wp:inline distT="0" distB="0" distL="0" distR="0" wp14:anchorId="250392D9" wp14:editId="152559D7">
                  <wp:extent cx="2743200" cy="2055111"/>
                  <wp:effectExtent l="0" t="0" r="0" b="254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53800" cy="2063052"/>
                          </a:xfrm>
                          <a:prstGeom prst="rect">
                            <a:avLst/>
                          </a:prstGeom>
                          <a:noFill/>
                          <a:ln>
                            <a:noFill/>
                          </a:ln>
                        </pic:spPr>
                      </pic:pic>
                    </a:graphicData>
                  </a:graphic>
                </wp:inline>
              </w:drawing>
            </w:r>
          </w:p>
          <w:p w14:paraId="68C41EDF" w14:textId="673FEC89" w:rsidR="00573182" w:rsidRDefault="00573182" w:rsidP="00B335BD">
            <w:pPr>
              <w:pStyle w:val="ab"/>
            </w:pPr>
            <w:bookmarkStart w:id="23" w:name="_Ref102153599"/>
            <w:bookmarkStart w:id="24" w:name="_Ref102153593"/>
            <w:r>
              <w:t xml:space="preserve">Figure </w:t>
            </w:r>
            <w:r>
              <w:fldChar w:fldCharType="begin"/>
            </w:r>
            <w:r>
              <w:instrText xml:space="preserve"> SEQ Figure \* ARABIC </w:instrText>
            </w:r>
            <w:r>
              <w:fldChar w:fldCharType="separate"/>
            </w:r>
            <w:r w:rsidR="00CF3748">
              <w:rPr>
                <w:noProof/>
              </w:rPr>
              <w:t>3</w:t>
            </w:r>
            <w:r>
              <w:fldChar w:fldCharType="end"/>
            </w:r>
            <w:bookmarkEnd w:id="23"/>
            <w:r>
              <w:t>: Comparison of Average PRR of LTE-UE</w:t>
            </w:r>
            <w:bookmarkEnd w:id="24"/>
          </w:p>
        </w:tc>
        <w:tc>
          <w:tcPr>
            <w:tcW w:w="4530" w:type="dxa"/>
          </w:tcPr>
          <w:p w14:paraId="46E147A0" w14:textId="77777777" w:rsidR="00573182" w:rsidRDefault="00573182" w:rsidP="00B335BD">
            <w:pPr>
              <w:keepNext/>
            </w:pPr>
            <w:r w:rsidRPr="00174972">
              <w:rPr>
                <w:noProof/>
                <w:lang w:val="en-GB"/>
              </w:rPr>
              <w:drawing>
                <wp:inline distT="0" distB="0" distL="0" distR="0" wp14:anchorId="54F439C3" wp14:editId="3858D192">
                  <wp:extent cx="2731325" cy="2046214"/>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39550" cy="2052376"/>
                          </a:xfrm>
                          <a:prstGeom prst="rect">
                            <a:avLst/>
                          </a:prstGeom>
                          <a:noFill/>
                          <a:ln>
                            <a:noFill/>
                          </a:ln>
                        </pic:spPr>
                      </pic:pic>
                    </a:graphicData>
                  </a:graphic>
                </wp:inline>
              </w:drawing>
            </w:r>
          </w:p>
          <w:p w14:paraId="4B858D35" w14:textId="445E9550" w:rsidR="00573182" w:rsidRDefault="00573182" w:rsidP="00B335BD">
            <w:pPr>
              <w:pStyle w:val="ab"/>
            </w:pPr>
            <w:bookmarkStart w:id="25" w:name="_Ref102153605"/>
            <w:r>
              <w:t xml:space="preserve">Figure </w:t>
            </w:r>
            <w:r>
              <w:fldChar w:fldCharType="begin"/>
            </w:r>
            <w:r>
              <w:instrText xml:space="preserve"> SEQ Figure \* ARABIC </w:instrText>
            </w:r>
            <w:r>
              <w:fldChar w:fldCharType="separate"/>
            </w:r>
            <w:r w:rsidR="00CF3748">
              <w:rPr>
                <w:noProof/>
              </w:rPr>
              <w:t>4</w:t>
            </w:r>
            <w:r>
              <w:fldChar w:fldCharType="end"/>
            </w:r>
            <w:bookmarkEnd w:id="25"/>
            <w:r>
              <w:t>: Comparison of Average PRR of NR-UE</w:t>
            </w:r>
          </w:p>
        </w:tc>
      </w:tr>
    </w:tbl>
    <w:p w14:paraId="1E33AFB9" w14:textId="466B628E" w:rsidR="00573182" w:rsidRDefault="001C1B8D" w:rsidP="00573182">
      <w:pPr>
        <w:spacing w:before="120" w:after="120"/>
        <w:jc w:val="both"/>
        <w:rPr>
          <w:rFonts w:eastAsia="宋体"/>
          <w:szCs w:val="20"/>
          <w:lang w:val="en-GB" w:eastAsia="zh-CN"/>
        </w:rPr>
      </w:pPr>
      <w:r>
        <w:rPr>
          <w:rFonts w:eastAsia="宋体" w:hint="eastAsia"/>
          <w:szCs w:val="20"/>
          <w:lang w:val="en-GB" w:eastAsia="zh-CN"/>
        </w:rPr>
        <w:t>It</w:t>
      </w:r>
      <w:r>
        <w:rPr>
          <w:rFonts w:eastAsia="宋体"/>
          <w:szCs w:val="20"/>
          <w:lang w:val="en-GB" w:eastAsia="zh-CN"/>
        </w:rPr>
        <w:t xml:space="preserve"> can be observed that the average PRR of </w:t>
      </w:r>
      <w:r w:rsidR="00573182">
        <w:rPr>
          <w:rFonts w:eastAsia="宋体"/>
          <w:szCs w:val="20"/>
          <w:lang w:val="en-GB" w:eastAsia="zh-CN"/>
        </w:rPr>
        <w:t xml:space="preserve">the Option 2 </w:t>
      </w:r>
      <w:r w:rsidR="007A0222">
        <w:rPr>
          <w:rFonts w:eastAsia="宋体"/>
          <w:szCs w:val="20"/>
          <w:lang w:val="en-GB" w:eastAsia="zh-CN"/>
        </w:rPr>
        <w:t xml:space="preserve">achieves </w:t>
      </w:r>
      <w:r w:rsidR="00573182">
        <w:rPr>
          <w:rFonts w:eastAsia="宋体"/>
          <w:szCs w:val="20"/>
          <w:lang w:val="en-GB" w:eastAsia="zh-CN"/>
        </w:rPr>
        <w:t>about 5% performance gain in NR</w:t>
      </w:r>
      <w:r w:rsidR="00194F65">
        <w:rPr>
          <w:rFonts w:eastAsia="宋体"/>
          <w:szCs w:val="20"/>
          <w:lang w:val="en-GB" w:eastAsia="zh-CN"/>
        </w:rPr>
        <w:t xml:space="preserve"> RAT</w:t>
      </w:r>
      <w:r>
        <w:rPr>
          <w:rFonts w:eastAsia="宋体"/>
          <w:szCs w:val="20"/>
          <w:lang w:val="en-GB" w:eastAsia="zh-CN"/>
        </w:rPr>
        <w:t xml:space="preserve"> </w:t>
      </w:r>
      <w:r w:rsidR="007A0222">
        <w:rPr>
          <w:rFonts w:eastAsia="宋体"/>
          <w:szCs w:val="20"/>
          <w:lang w:val="en-GB" w:eastAsia="zh-CN"/>
        </w:rPr>
        <w:t xml:space="preserve">compared </w:t>
      </w:r>
      <w:r>
        <w:rPr>
          <w:rFonts w:eastAsia="宋体"/>
          <w:szCs w:val="20"/>
          <w:lang w:val="en-GB" w:eastAsia="zh-CN"/>
        </w:rPr>
        <w:t>with Option 1</w:t>
      </w:r>
      <w:r w:rsidR="00573182">
        <w:rPr>
          <w:rFonts w:eastAsia="宋体"/>
          <w:szCs w:val="20"/>
          <w:lang w:val="en-GB" w:eastAsia="zh-CN"/>
        </w:rPr>
        <w:t xml:space="preserve">, while </w:t>
      </w:r>
      <w:r>
        <w:rPr>
          <w:rFonts w:eastAsia="宋体"/>
          <w:szCs w:val="20"/>
          <w:lang w:val="en-GB" w:eastAsia="zh-CN"/>
        </w:rPr>
        <w:t xml:space="preserve">the </w:t>
      </w:r>
      <w:r w:rsidR="00573182">
        <w:rPr>
          <w:rFonts w:eastAsia="宋体"/>
          <w:szCs w:val="20"/>
          <w:lang w:val="en-GB" w:eastAsia="zh-CN"/>
        </w:rPr>
        <w:t>performance loss in LTE</w:t>
      </w:r>
      <w:r w:rsidR="00194F65">
        <w:rPr>
          <w:rFonts w:eastAsia="宋体"/>
          <w:szCs w:val="20"/>
          <w:lang w:val="en-GB" w:eastAsia="zh-CN"/>
        </w:rPr>
        <w:t xml:space="preserve"> RAT</w:t>
      </w:r>
      <w:r w:rsidR="00573182">
        <w:rPr>
          <w:rFonts w:eastAsia="宋体"/>
          <w:szCs w:val="20"/>
          <w:lang w:val="en-GB" w:eastAsia="zh-CN"/>
        </w:rPr>
        <w:t xml:space="preserve"> is </w:t>
      </w:r>
      <w:r w:rsidR="00573182" w:rsidRPr="00D121A2">
        <w:rPr>
          <w:rFonts w:eastAsia="宋体"/>
          <w:szCs w:val="20"/>
          <w:lang w:val="en-GB" w:eastAsia="zh-CN"/>
        </w:rPr>
        <w:t>negligible</w:t>
      </w:r>
      <w:r w:rsidR="00573182">
        <w:rPr>
          <w:rFonts w:eastAsia="宋体"/>
          <w:szCs w:val="20"/>
          <w:lang w:val="en-GB" w:eastAsia="zh-CN"/>
        </w:rPr>
        <w:t>.</w:t>
      </w:r>
    </w:p>
    <w:p w14:paraId="3FE90E5E" w14:textId="57C0EB6E" w:rsidR="00573182" w:rsidRDefault="00573182" w:rsidP="00573182">
      <w:pPr>
        <w:pStyle w:val="ab"/>
        <w:rPr>
          <w:b/>
          <w:bCs/>
          <w:i/>
          <w:iCs/>
        </w:rPr>
      </w:pPr>
      <w:bookmarkStart w:id="26" w:name="_Ref102148493"/>
      <w:r w:rsidRPr="00B5053C">
        <w:rPr>
          <w:b/>
          <w:bCs/>
          <w:i/>
          <w:iCs/>
        </w:rPr>
        <w:t xml:space="preserve">Observation </w:t>
      </w:r>
      <w:r w:rsidRPr="00B5053C">
        <w:rPr>
          <w:b/>
          <w:bCs/>
          <w:i/>
          <w:iCs/>
        </w:rPr>
        <w:fldChar w:fldCharType="begin"/>
      </w:r>
      <w:r w:rsidRPr="00F12B8B">
        <w:rPr>
          <w:b/>
          <w:bCs/>
          <w:i/>
          <w:iCs/>
        </w:rPr>
        <w:instrText xml:space="preserve"> SEQ Observation \* ARABIC </w:instrText>
      </w:r>
      <w:r w:rsidRPr="00B5053C">
        <w:rPr>
          <w:b/>
          <w:bCs/>
          <w:i/>
          <w:iCs/>
        </w:rPr>
        <w:fldChar w:fldCharType="separate"/>
      </w:r>
      <w:r w:rsidR="00CF3748">
        <w:rPr>
          <w:b/>
          <w:bCs/>
          <w:i/>
          <w:iCs/>
          <w:noProof/>
        </w:rPr>
        <w:t>4</w:t>
      </w:r>
      <w:r w:rsidRPr="00B5053C">
        <w:rPr>
          <w:b/>
          <w:bCs/>
          <w:i/>
          <w:iCs/>
        </w:rPr>
        <w:fldChar w:fldCharType="end"/>
      </w:r>
      <w:r w:rsidRPr="00B5053C">
        <w:rPr>
          <w:b/>
          <w:bCs/>
          <w:i/>
          <w:iCs/>
        </w:rPr>
        <w:t xml:space="preserve">: There is </w:t>
      </w:r>
      <w:r w:rsidR="009562FE">
        <w:rPr>
          <w:b/>
          <w:bCs/>
          <w:i/>
          <w:iCs/>
        </w:rPr>
        <w:t xml:space="preserve">an </w:t>
      </w:r>
      <w:r w:rsidRPr="00B5053C">
        <w:rPr>
          <w:b/>
          <w:bCs/>
          <w:i/>
          <w:iCs/>
        </w:rPr>
        <w:t xml:space="preserve">obvious gain </w:t>
      </w:r>
      <w:r>
        <w:rPr>
          <w:b/>
          <w:bCs/>
          <w:i/>
          <w:iCs/>
        </w:rPr>
        <w:t>in</w:t>
      </w:r>
      <w:r w:rsidRPr="00F12B8B">
        <w:rPr>
          <w:b/>
          <w:bCs/>
          <w:i/>
          <w:iCs/>
        </w:rPr>
        <w:t xml:space="preserve"> Option 2 </w:t>
      </w:r>
      <w:r w:rsidR="007A0222" w:rsidRPr="00F12B8B">
        <w:rPr>
          <w:b/>
          <w:bCs/>
          <w:i/>
          <w:iCs/>
        </w:rPr>
        <w:t>compar</w:t>
      </w:r>
      <w:r w:rsidR="007A0222">
        <w:rPr>
          <w:b/>
          <w:bCs/>
          <w:i/>
          <w:iCs/>
        </w:rPr>
        <w:t>ed</w:t>
      </w:r>
      <w:r w:rsidR="007A0222" w:rsidRPr="00F12B8B">
        <w:rPr>
          <w:b/>
          <w:bCs/>
          <w:i/>
          <w:iCs/>
        </w:rPr>
        <w:t xml:space="preserve"> </w:t>
      </w:r>
      <w:r w:rsidRPr="00F12B8B">
        <w:rPr>
          <w:b/>
          <w:bCs/>
          <w:i/>
          <w:iCs/>
        </w:rPr>
        <w:t>with Option 1.</w:t>
      </w:r>
      <w:bookmarkEnd w:id="26"/>
    </w:p>
    <w:p w14:paraId="6277C4F8" w14:textId="699BA4EE" w:rsidR="00F446C0" w:rsidRPr="00F446C0" w:rsidRDefault="00FF0F5F" w:rsidP="00CF3748">
      <w:pPr>
        <w:pStyle w:val="ab"/>
        <w:jc w:val="both"/>
        <w:rPr>
          <w:b/>
          <w:bCs/>
          <w:i/>
          <w:iCs/>
        </w:rPr>
      </w:pPr>
      <w:bookmarkStart w:id="27" w:name="_Ref111224682"/>
      <w:r w:rsidRPr="00FF0F5F">
        <w:rPr>
          <w:b/>
          <w:bCs/>
          <w:i/>
          <w:iCs/>
        </w:rPr>
        <w:t xml:space="preserve">Proposal </w:t>
      </w:r>
      <w:r w:rsidRPr="00FF0F5F">
        <w:rPr>
          <w:b/>
          <w:bCs/>
          <w:i/>
          <w:iCs/>
        </w:rPr>
        <w:fldChar w:fldCharType="begin"/>
      </w:r>
      <w:r w:rsidRPr="00FF0F5F">
        <w:rPr>
          <w:b/>
          <w:bCs/>
          <w:i/>
          <w:iCs/>
        </w:rPr>
        <w:instrText xml:space="preserve"> SEQ Proposal \* ARABIC </w:instrText>
      </w:r>
      <w:r w:rsidRPr="00FF0F5F">
        <w:rPr>
          <w:b/>
          <w:bCs/>
          <w:i/>
          <w:iCs/>
        </w:rPr>
        <w:fldChar w:fldCharType="separate"/>
      </w:r>
      <w:r w:rsidR="00CF3748">
        <w:rPr>
          <w:b/>
          <w:bCs/>
          <w:i/>
          <w:iCs/>
          <w:noProof/>
        </w:rPr>
        <w:t>3</w:t>
      </w:r>
      <w:r w:rsidRPr="00FF0F5F">
        <w:rPr>
          <w:b/>
          <w:bCs/>
          <w:i/>
          <w:iCs/>
        </w:rPr>
        <w:fldChar w:fldCharType="end"/>
      </w:r>
      <w:r w:rsidR="00EE169C" w:rsidRPr="00CF3748">
        <w:rPr>
          <w:rFonts w:eastAsia="宋体"/>
          <w:b/>
          <w:bCs/>
          <w:i/>
          <w:iCs/>
          <w:lang w:eastAsia="zh-CN"/>
        </w:rPr>
        <w:t>:</w:t>
      </w:r>
      <w:r w:rsidR="00EE169C">
        <w:rPr>
          <w:rFonts w:eastAsia="宋体"/>
          <w:b/>
          <w:bCs/>
          <w:i/>
          <w:iCs/>
          <w:lang w:eastAsia="zh-CN"/>
        </w:rPr>
        <w:t xml:space="preserve"> </w:t>
      </w:r>
      <w:r w:rsidR="00EE169C" w:rsidRPr="00CF3748">
        <w:rPr>
          <w:b/>
          <w:bCs/>
          <w:i/>
          <w:iCs/>
        </w:rPr>
        <w:t xml:space="preserve">For </w:t>
      </w:r>
      <w:r w:rsidR="005343A4">
        <w:rPr>
          <w:b/>
          <w:bCs/>
          <w:i/>
          <w:iCs/>
        </w:rPr>
        <w:t>D</w:t>
      </w:r>
      <w:r w:rsidR="005C54DB" w:rsidRPr="00FF0F5F">
        <w:rPr>
          <w:b/>
          <w:bCs/>
          <w:i/>
          <w:iCs/>
        </w:rPr>
        <w:t>ynamic resource sharing</w:t>
      </w:r>
      <w:r w:rsidR="00EE169C">
        <w:rPr>
          <w:b/>
          <w:bCs/>
          <w:i/>
          <w:iCs/>
        </w:rPr>
        <w:t xml:space="preserve">, </w:t>
      </w:r>
      <w:r w:rsidR="00EE169C" w:rsidRPr="00EE169C">
        <w:rPr>
          <w:b/>
          <w:bCs/>
          <w:i/>
          <w:iCs/>
        </w:rPr>
        <w:t xml:space="preserve">the LTE SL module of the UE </w:t>
      </w:r>
      <w:r w:rsidR="00EE169C">
        <w:rPr>
          <w:b/>
          <w:bCs/>
          <w:i/>
          <w:iCs/>
        </w:rPr>
        <w:t xml:space="preserve">sends LTE SCI to </w:t>
      </w:r>
      <w:r w:rsidR="00EE169C" w:rsidRPr="00EE169C">
        <w:rPr>
          <w:b/>
          <w:bCs/>
          <w:i/>
          <w:iCs/>
        </w:rPr>
        <w:t xml:space="preserve">reserve the resources used by its NR SL </w:t>
      </w:r>
      <w:r w:rsidR="00EE169C">
        <w:rPr>
          <w:b/>
          <w:bCs/>
          <w:i/>
          <w:iCs/>
        </w:rPr>
        <w:t>module,</w:t>
      </w:r>
      <w:r w:rsidRPr="00FF0F5F">
        <w:rPr>
          <w:b/>
          <w:bCs/>
          <w:i/>
          <w:iCs/>
        </w:rPr>
        <w:t xml:space="preserve"> </w:t>
      </w:r>
      <w:r w:rsidR="005343A4">
        <w:rPr>
          <w:b/>
          <w:bCs/>
          <w:i/>
          <w:iCs/>
        </w:rPr>
        <w:t xml:space="preserve">to </w:t>
      </w:r>
      <w:r w:rsidRPr="00FF0F5F">
        <w:rPr>
          <w:b/>
          <w:bCs/>
          <w:i/>
          <w:iCs/>
        </w:rPr>
        <w:t>solv</w:t>
      </w:r>
      <w:r w:rsidR="005343A4">
        <w:rPr>
          <w:b/>
          <w:bCs/>
          <w:i/>
          <w:iCs/>
        </w:rPr>
        <w:t>e</w:t>
      </w:r>
      <w:r w:rsidRPr="00FF0F5F">
        <w:rPr>
          <w:b/>
          <w:bCs/>
          <w:i/>
          <w:iCs/>
        </w:rPr>
        <w:t xml:space="preserve"> the resource collision </w:t>
      </w:r>
      <w:r w:rsidR="005C54DB">
        <w:rPr>
          <w:b/>
          <w:bCs/>
          <w:i/>
          <w:iCs/>
        </w:rPr>
        <w:t>between LTE and NR SL transmissions</w:t>
      </w:r>
      <w:r w:rsidR="00F67CC5">
        <w:rPr>
          <w:b/>
          <w:bCs/>
          <w:i/>
          <w:iCs/>
        </w:rPr>
        <w:t xml:space="preserve"> and overcome the AGC issue if </w:t>
      </w:r>
      <w:proofErr w:type="spellStart"/>
      <w:r w:rsidR="00521E86">
        <w:rPr>
          <w:b/>
          <w:bCs/>
          <w:i/>
          <w:iCs/>
        </w:rPr>
        <w:t>misx</w:t>
      </w:r>
      <w:proofErr w:type="spellEnd"/>
      <w:r w:rsidR="00F67CC5">
        <w:rPr>
          <w:b/>
          <w:bCs/>
          <w:i/>
          <w:iCs/>
        </w:rPr>
        <w:t xml:space="preserve"> SCS</w:t>
      </w:r>
      <w:r w:rsidR="00521E86">
        <w:rPr>
          <w:b/>
          <w:bCs/>
          <w:i/>
          <w:iCs/>
        </w:rPr>
        <w:t xml:space="preserve"> scenarios</w:t>
      </w:r>
      <w:r w:rsidR="00F67CC5">
        <w:rPr>
          <w:b/>
          <w:bCs/>
          <w:i/>
          <w:iCs/>
        </w:rPr>
        <w:t xml:space="preserve"> </w:t>
      </w:r>
      <w:r w:rsidR="00521E86">
        <w:rPr>
          <w:b/>
          <w:bCs/>
          <w:i/>
          <w:iCs/>
        </w:rPr>
        <w:t>is</w:t>
      </w:r>
      <w:r w:rsidR="00F67CC5">
        <w:rPr>
          <w:b/>
          <w:bCs/>
          <w:i/>
          <w:iCs/>
        </w:rPr>
        <w:t xml:space="preserve"> supported.</w:t>
      </w:r>
      <w:bookmarkEnd w:id="27"/>
    </w:p>
    <w:p w14:paraId="4DABC4CF" w14:textId="71ADD2B6" w:rsidR="001F5172" w:rsidRDefault="001F5172" w:rsidP="004C62B2">
      <w:pPr>
        <w:spacing w:before="120" w:after="120"/>
        <w:jc w:val="both"/>
        <w:rPr>
          <w:rFonts w:eastAsia="宋体"/>
          <w:szCs w:val="20"/>
          <w:lang w:val="en-GB" w:eastAsia="zh-CN"/>
        </w:rPr>
      </w:pPr>
      <w:r>
        <w:rPr>
          <w:rFonts w:eastAsia="宋体" w:hint="eastAsia"/>
          <w:szCs w:val="20"/>
          <w:lang w:val="en-GB" w:eastAsia="zh-CN"/>
        </w:rPr>
        <w:t>I</w:t>
      </w:r>
      <w:r>
        <w:rPr>
          <w:rFonts w:eastAsia="宋体"/>
          <w:szCs w:val="20"/>
          <w:lang w:val="en-GB" w:eastAsia="zh-CN"/>
        </w:rPr>
        <w:t xml:space="preserve">n addition, </w:t>
      </w:r>
      <w:r w:rsidR="007C4229">
        <w:rPr>
          <w:rFonts w:eastAsia="宋体"/>
          <w:szCs w:val="20"/>
          <w:lang w:val="en-GB" w:eastAsia="zh-CN"/>
        </w:rPr>
        <w:t xml:space="preserve">even </w:t>
      </w:r>
      <w:r>
        <w:rPr>
          <w:rFonts w:eastAsia="宋体"/>
          <w:szCs w:val="20"/>
          <w:lang w:val="en-GB" w:eastAsia="zh-CN"/>
        </w:rPr>
        <w:t>i</w:t>
      </w:r>
      <w:r w:rsidRPr="001F5172">
        <w:rPr>
          <w:rFonts w:eastAsia="宋体"/>
          <w:szCs w:val="20"/>
          <w:lang w:val="en-GB" w:eastAsia="zh-CN"/>
        </w:rPr>
        <w:t>f</w:t>
      </w:r>
      <w:r w:rsidR="007C4229">
        <w:rPr>
          <w:rFonts w:eastAsia="宋体"/>
          <w:szCs w:val="20"/>
          <w:lang w:val="en-GB" w:eastAsia="zh-CN"/>
        </w:rPr>
        <w:t xml:space="preserve"> the LTE SL</w:t>
      </w:r>
      <w:r w:rsidRPr="001F5172">
        <w:rPr>
          <w:rFonts w:eastAsia="宋体"/>
          <w:szCs w:val="20"/>
          <w:lang w:val="en-GB" w:eastAsia="zh-CN"/>
        </w:rPr>
        <w:t xml:space="preserve"> UEs utilize the detected resource reservation information to do resource selection, the RSRP measured on these reserved resources </w:t>
      </w:r>
      <w:r w:rsidR="007C4229">
        <w:rPr>
          <w:rFonts w:eastAsia="宋体"/>
          <w:szCs w:val="20"/>
          <w:lang w:val="en-GB" w:eastAsia="zh-CN"/>
        </w:rPr>
        <w:t>may be</w:t>
      </w:r>
      <w:r w:rsidRPr="001F5172">
        <w:rPr>
          <w:rFonts w:eastAsia="宋体"/>
          <w:szCs w:val="20"/>
          <w:lang w:val="en-GB" w:eastAsia="zh-CN"/>
        </w:rPr>
        <w:t xml:space="preserve"> </w:t>
      </w:r>
      <w:r w:rsidR="007C4229">
        <w:rPr>
          <w:rFonts w:eastAsia="宋体"/>
          <w:szCs w:val="20"/>
          <w:lang w:val="en-GB" w:eastAsia="zh-CN"/>
        </w:rPr>
        <w:t>problematic</w:t>
      </w:r>
      <w:r w:rsidRPr="001F5172">
        <w:rPr>
          <w:rFonts w:eastAsia="宋体"/>
          <w:szCs w:val="20"/>
          <w:lang w:val="en-GB" w:eastAsia="zh-CN"/>
        </w:rPr>
        <w:t>. The RSRP measurement is associate</w:t>
      </w:r>
      <w:r w:rsidR="009B33A0">
        <w:rPr>
          <w:rFonts w:eastAsia="宋体"/>
          <w:szCs w:val="20"/>
          <w:lang w:val="en-GB" w:eastAsia="zh-CN"/>
        </w:rPr>
        <w:t>d</w:t>
      </w:r>
      <w:r w:rsidRPr="001F5172">
        <w:rPr>
          <w:rFonts w:eastAsia="宋体"/>
          <w:szCs w:val="20"/>
          <w:lang w:val="en-GB" w:eastAsia="zh-CN"/>
        </w:rPr>
        <w:t xml:space="preserve"> with DMRS pattern. However, the DMRS pattern </w:t>
      </w:r>
      <w:r w:rsidR="007C4229">
        <w:rPr>
          <w:rFonts w:eastAsia="宋体"/>
          <w:szCs w:val="20"/>
          <w:lang w:val="en-GB" w:eastAsia="zh-CN"/>
        </w:rPr>
        <w:t>of</w:t>
      </w:r>
      <w:r w:rsidRPr="001F5172">
        <w:rPr>
          <w:rFonts w:eastAsia="宋体"/>
          <w:szCs w:val="20"/>
          <w:lang w:val="en-GB" w:eastAsia="zh-CN"/>
        </w:rPr>
        <w:t xml:space="preserve"> LTE is different </w:t>
      </w:r>
      <w:r w:rsidR="007A0222">
        <w:rPr>
          <w:rFonts w:eastAsia="宋体"/>
          <w:szCs w:val="20"/>
          <w:lang w:val="en-GB" w:eastAsia="zh-CN"/>
        </w:rPr>
        <w:t>from</w:t>
      </w:r>
      <w:r w:rsidR="007A0222" w:rsidRPr="001F5172">
        <w:rPr>
          <w:rFonts w:eastAsia="宋体"/>
          <w:szCs w:val="20"/>
          <w:lang w:val="en-GB" w:eastAsia="zh-CN"/>
        </w:rPr>
        <w:t xml:space="preserve"> </w:t>
      </w:r>
      <w:r w:rsidRPr="001F5172">
        <w:rPr>
          <w:rFonts w:eastAsia="宋体"/>
          <w:szCs w:val="20"/>
          <w:lang w:val="en-GB" w:eastAsia="zh-CN"/>
        </w:rPr>
        <w:t>NR</w:t>
      </w:r>
      <w:r w:rsidR="007C4229">
        <w:rPr>
          <w:rFonts w:eastAsia="宋体"/>
          <w:szCs w:val="20"/>
          <w:lang w:val="en-GB" w:eastAsia="zh-CN"/>
        </w:rPr>
        <w:t>.</w:t>
      </w:r>
      <w:r w:rsidRPr="001F5172">
        <w:rPr>
          <w:rFonts w:eastAsia="宋体"/>
          <w:szCs w:val="20"/>
          <w:lang w:val="en-GB" w:eastAsia="zh-CN"/>
        </w:rPr>
        <w:t xml:space="preserve"> </w:t>
      </w:r>
      <w:r w:rsidR="007C4229">
        <w:rPr>
          <w:rFonts w:eastAsia="宋体"/>
          <w:szCs w:val="20"/>
          <w:lang w:val="en-GB" w:eastAsia="zh-CN"/>
        </w:rPr>
        <w:t>Consequently</w:t>
      </w:r>
      <w:r w:rsidRPr="001F5172">
        <w:rPr>
          <w:rFonts w:eastAsia="宋体"/>
          <w:szCs w:val="20"/>
          <w:lang w:val="en-GB" w:eastAsia="zh-CN"/>
        </w:rPr>
        <w:t xml:space="preserve">, </w:t>
      </w:r>
      <w:r w:rsidR="007C4229">
        <w:rPr>
          <w:rFonts w:eastAsia="宋体"/>
          <w:szCs w:val="20"/>
          <w:lang w:val="en-GB" w:eastAsia="zh-CN"/>
        </w:rPr>
        <w:t xml:space="preserve">the </w:t>
      </w:r>
      <w:r w:rsidR="0088130D">
        <w:rPr>
          <w:rFonts w:eastAsia="宋体"/>
          <w:szCs w:val="20"/>
          <w:lang w:val="en-GB" w:eastAsia="zh-CN"/>
        </w:rPr>
        <w:t xml:space="preserve">LTE </w:t>
      </w:r>
      <w:r w:rsidR="007C4229">
        <w:rPr>
          <w:rFonts w:eastAsia="宋体"/>
          <w:szCs w:val="20"/>
          <w:lang w:val="en-GB" w:eastAsia="zh-CN"/>
        </w:rPr>
        <w:t>SL UE</w:t>
      </w:r>
      <w:r w:rsidRPr="001F5172">
        <w:rPr>
          <w:rFonts w:eastAsia="宋体"/>
          <w:szCs w:val="20"/>
          <w:lang w:val="en-GB" w:eastAsia="zh-CN"/>
        </w:rPr>
        <w:t xml:space="preserve"> </w:t>
      </w:r>
      <w:proofErr w:type="spellStart"/>
      <w:r w:rsidRPr="001F5172">
        <w:rPr>
          <w:rFonts w:eastAsia="宋体"/>
          <w:szCs w:val="20"/>
          <w:lang w:val="en-GB" w:eastAsia="zh-CN"/>
        </w:rPr>
        <w:t>can not</w:t>
      </w:r>
      <w:proofErr w:type="spellEnd"/>
      <w:r w:rsidRPr="001F5172">
        <w:rPr>
          <w:rFonts w:eastAsia="宋体"/>
          <w:szCs w:val="20"/>
          <w:lang w:val="en-GB" w:eastAsia="zh-CN"/>
        </w:rPr>
        <w:t xml:space="preserve"> </w:t>
      </w:r>
      <w:r w:rsidR="009B33A0">
        <w:rPr>
          <w:rFonts w:eastAsia="宋体"/>
          <w:szCs w:val="20"/>
          <w:lang w:val="en-GB" w:eastAsia="zh-CN"/>
        </w:rPr>
        <w:t>acquire</w:t>
      </w:r>
      <w:r w:rsidRPr="001F5172">
        <w:rPr>
          <w:rFonts w:eastAsia="宋体"/>
          <w:szCs w:val="20"/>
          <w:lang w:val="en-GB" w:eastAsia="zh-CN"/>
        </w:rPr>
        <w:t xml:space="preserve"> accurate RSRP </w:t>
      </w:r>
      <w:r w:rsidR="009B33A0">
        <w:rPr>
          <w:rFonts w:eastAsia="宋体"/>
          <w:szCs w:val="20"/>
          <w:lang w:val="en-GB" w:eastAsia="zh-CN"/>
        </w:rPr>
        <w:t>results</w:t>
      </w:r>
      <w:r w:rsidR="007C4229">
        <w:rPr>
          <w:rFonts w:eastAsia="宋体"/>
          <w:szCs w:val="20"/>
          <w:lang w:val="en-GB" w:eastAsia="zh-CN"/>
        </w:rPr>
        <w:t xml:space="preserve"> </w:t>
      </w:r>
      <w:r w:rsidRPr="001F5172">
        <w:rPr>
          <w:rFonts w:eastAsia="宋体"/>
          <w:szCs w:val="20"/>
          <w:lang w:val="en-GB" w:eastAsia="zh-CN"/>
        </w:rPr>
        <w:t>when detect</w:t>
      </w:r>
      <w:r w:rsidR="009B33A0">
        <w:rPr>
          <w:rFonts w:eastAsia="宋体"/>
          <w:szCs w:val="20"/>
          <w:lang w:val="en-GB" w:eastAsia="zh-CN"/>
        </w:rPr>
        <w:t>ing</w:t>
      </w:r>
      <w:r w:rsidRPr="001F5172">
        <w:rPr>
          <w:rFonts w:eastAsia="宋体"/>
          <w:szCs w:val="20"/>
          <w:lang w:val="en-GB" w:eastAsia="zh-CN"/>
        </w:rPr>
        <w:t xml:space="preserve"> the resources reserved by </w:t>
      </w:r>
      <w:r w:rsidR="00193882">
        <w:rPr>
          <w:rFonts w:eastAsia="宋体"/>
          <w:szCs w:val="20"/>
          <w:lang w:val="en-GB" w:eastAsia="zh-CN"/>
        </w:rPr>
        <w:t xml:space="preserve">NR </w:t>
      </w:r>
      <w:r w:rsidR="007C4229">
        <w:rPr>
          <w:rFonts w:eastAsia="宋体"/>
          <w:szCs w:val="20"/>
          <w:lang w:val="en-GB" w:eastAsia="zh-CN"/>
        </w:rPr>
        <w:t>RAT</w:t>
      </w:r>
      <w:r w:rsidRPr="001F5172">
        <w:rPr>
          <w:rFonts w:eastAsia="宋体"/>
          <w:szCs w:val="20"/>
          <w:lang w:val="en-GB" w:eastAsia="zh-CN"/>
        </w:rPr>
        <w:t>. To so</w:t>
      </w:r>
      <w:r w:rsidR="007B4FFB">
        <w:rPr>
          <w:rFonts w:eastAsia="宋体"/>
          <w:szCs w:val="20"/>
          <w:lang w:val="en-GB" w:eastAsia="zh-CN"/>
        </w:rPr>
        <w:t>l</w:t>
      </w:r>
      <w:r w:rsidRPr="001F5172">
        <w:rPr>
          <w:rFonts w:eastAsia="宋体"/>
          <w:szCs w:val="20"/>
          <w:lang w:val="en-GB" w:eastAsia="zh-CN"/>
        </w:rPr>
        <w:t xml:space="preserve">ve this problem, NR </w:t>
      </w:r>
      <w:r w:rsidR="007C4229">
        <w:rPr>
          <w:rFonts w:eastAsia="宋体"/>
          <w:szCs w:val="20"/>
          <w:lang w:val="en-GB" w:eastAsia="zh-CN"/>
        </w:rPr>
        <w:t>UE</w:t>
      </w:r>
      <w:r w:rsidRPr="001F5172">
        <w:rPr>
          <w:rFonts w:eastAsia="宋体"/>
          <w:szCs w:val="20"/>
          <w:lang w:val="en-GB" w:eastAsia="zh-CN"/>
        </w:rPr>
        <w:t xml:space="preserve"> </w:t>
      </w:r>
      <w:r w:rsidR="007B4FFB">
        <w:rPr>
          <w:rFonts w:eastAsia="宋体"/>
          <w:szCs w:val="20"/>
          <w:lang w:val="en-GB" w:eastAsia="zh-CN"/>
        </w:rPr>
        <w:t xml:space="preserve">might </w:t>
      </w:r>
      <w:r w:rsidRPr="001F5172">
        <w:rPr>
          <w:rFonts w:eastAsia="宋体"/>
          <w:szCs w:val="20"/>
          <w:lang w:val="en-GB" w:eastAsia="zh-CN"/>
        </w:rPr>
        <w:t xml:space="preserve">need </w:t>
      </w:r>
      <w:r w:rsidR="007C4229">
        <w:rPr>
          <w:rFonts w:eastAsia="宋体"/>
          <w:szCs w:val="20"/>
          <w:lang w:val="en-GB" w:eastAsia="zh-CN"/>
        </w:rPr>
        <w:t xml:space="preserve">to </w:t>
      </w:r>
      <w:r w:rsidRPr="001F5172">
        <w:rPr>
          <w:rFonts w:eastAsia="宋体"/>
          <w:szCs w:val="20"/>
          <w:lang w:val="en-GB" w:eastAsia="zh-CN"/>
        </w:rPr>
        <w:t xml:space="preserve">transmit LTE DMRS to help LTE </w:t>
      </w:r>
      <w:r w:rsidR="00194F65">
        <w:rPr>
          <w:rFonts w:eastAsia="宋体"/>
          <w:szCs w:val="20"/>
          <w:lang w:val="en-GB" w:eastAsia="zh-CN"/>
        </w:rPr>
        <w:t>UE</w:t>
      </w:r>
      <w:r w:rsidRPr="001F5172">
        <w:rPr>
          <w:rFonts w:eastAsia="宋体"/>
          <w:szCs w:val="20"/>
          <w:lang w:val="en-GB" w:eastAsia="zh-CN"/>
        </w:rPr>
        <w:t xml:space="preserve"> perform RSRP measurement.</w:t>
      </w:r>
    </w:p>
    <w:p w14:paraId="05ECE764" w14:textId="04DF6131" w:rsidR="007B4FFB" w:rsidRDefault="007B4FFB" w:rsidP="007B4FFB">
      <w:pPr>
        <w:pStyle w:val="ab"/>
        <w:jc w:val="both"/>
        <w:rPr>
          <w:b/>
          <w:bCs/>
          <w:i/>
          <w:iCs/>
        </w:rPr>
      </w:pPr>
      <w:bookmarkStart w:id="28" w:name="_Ref102060892"/>
      <w:r w:rsidRPr="00DD49B2">
        <w:rPr>
          <w:b/>
          <w:bCs/>
          <w:i/>
          <w:iCs/>
        </w:rPr>
        <w:t xml:space="preserve">Observation </w:t>
      </w:r>
      <w:r w:rsidRPr="00DD49B2">
        <w:rPr>
          <w:b/>
          <w:bCs/>
          <w:i/>
          <w:iCs/>
        </w:rPr>
        <w:fldChar w:fldCharType="begin"/>
      </w:r>
      <w:r w:rsidRPr="00DD49B2">
        <w:rPr>
          <w:b/>
          <w:bCs/>
          <w:i/>
          <w:iCs/>
        </w:rPr>
        <w:instrText xml:space="preserve"> SEQ Observation \* ARABIC </w:instrText>
      </w:r>
      <w:r w:rsidRPr="00DD49B2">
        <w:rPr>
          <w:b/>
          <w:bCs/>
          <w:i/>
          <w:iCs/>
        </w:rPr>
        <w:fldChar w:fldCharType="separate"/>
      </w:r>
      <w:r w:rsidR="00CF3748">
        <w:rPr>
          <w:b/>
          <w:bCs/>
          <w:i/>
          <w:iCs/>
          <w:noProof/>
        </w:rPr>
        <w:t>5</w:t>
      </w:r>
      <w:r w:rsidRPr="00DD49B2">
        <w:rPr>
          <w:b/>
          <w:bCs/>
          <w:i/>
          <w:iCs/>
        </w:rPr>
        <w:fldChar w:fldCharType="end"/>
      </w:r>
      <w:r w:rsidRPr="00DD49B2">
        <w:rPr>
          <w:b/>
          <w:bCs/>
          <w:i/>
          <w:iCs/>
        </w:rPr>
        <w:t xml:space="preserve">: The DMRS pattern in LTE is different </w:t>
      </w:r>
      <w:r w:rsidR="007A0222">
        <w:rPr>
          <w:b/>
          <w:bCs/>
          <w:i/>
          <w:iCs/>
        </w:rPr>
        <w:t>from</w:t>
      </w:r>
      <w:r w:rsidR="007A0222" w:rsidRPr="00DD49B2">
        <w:rPr>
          <w:b/>
          <w:bCs/>
          <w:i/>
          <w:iCs/>
        </w:rPr>
        <w:t xml:space="preserve"> </w:t>
      </w:r>
      <w:r w:rsidRPr="00DD49B2">
        <w:rPr>
          <w:b/>
          <w:bCs/>
          <w:i/>
          <w:iCs/>
        </w:rPr>
        <w:t xml:space="preserve">NR, thus, </w:t>
      </w:r>
      <w:r w:rsidR="00193882">
        <w:rPr>
          <w:b/>
          <w:bCs/>
          <w:i/>
          <w:iCs/>
        </w:rPr>
        <w:t xml:space="preserve">LTE SL UE </w:t>
      </w:r>
      <w:proofErr w:type="spellStart"/>
      <w:r w:rsidRPr="00DD49B2">
        <w:rPr>
          <w:b/>
          <w:bCs/>
          <w:i/>
          <w:iCs/>
        </w:rPr>
        <w:t>can not</w:t>
      </w:r>
      <w:proofErr w:type="spellEnd"/>
      <w:r w:rsidRPr="00DD49B2">
        <w:rPr>
          <w:b/>
          <w:bCs/>
          <w:i/>
          <w:iCs/>
        </w:rPr>
        <w:t xml:space="preserve"> maintain the accurate RSRP when detect</w:t>
      </w:r>
      <w:r w:rsidR="007A0222">
        <w:rPr>
          <w:b/>
          <w:bCs/>
          <w:i/>
          <w:iCs/>
        </w:rPr>
        <w:t>ing</w:t>
      </w:r>
      <w:r w:rsidRPr="00DD49B2">
        <w:rPr>
          <w:b/>
          <w:bCs/>
          <w:i/>
          <w:iCs/>
        </w:rPr>
        <w:t xml:space="preserve"> the resources reserved by </w:t>
      </w:r>
      <w:r w:rsidR="00193882">
        <w:rPr>
          <w:b/>
          <w:bCs/>
          <w:i/>
          <w:iCs/>
        </w:rPr>
        <w:t>NR</w:t>
      </w:r>
      <w:r w:rsidR="00193882" w:rsidRPr="00DD49B2">
        <w:rPr>
          <w:b/>
          <w:bCs/>
          <w:i/>
          <w:iCs/>
        </w:rPr>
        <w:t xml:space="preserve"> </w:t>
      </w:r>
      <w:r w:rsidR="00193882">
        <w:rPr>
          <w:b/>
          <w:bCs/>
          <w:i/>
          <w:iCs/>
        </w:rPr>
        <w:t>modules/</w:t>
      </w:r>
      <w:r w:rsidR="007214F2">
        <w:rPr>
          <w:b/>
          <w:bCs/>
          <w:i/>
          <w:iCs/>
        </w:rPr>
        <w:t>UEs</w:t>
      </w:r>
      <w:r w:rsidRPr="00DD49B2">
        <w:rPr>
          <w:b/>
          <w:bCs/>
          <w:i/>
          <w:iCs/>
        </w:rPr>
        <w:t>.</w:t>
      </w:r>
      <w:bookmarkEnd w:id="28"/>
    </w:p>
    <w:p w14:paraId="2E13D4ED" w14:textId="77777777" w:rsidR="00DD49B2" w:rsidRPr="0077788F" w:rsidRDefault="00DD49B2" w:rsidP="0077788F">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r w:rsidRPr="0077788F">
        <w:rPr>
          <w:rFonts w:ascii="Arial" w:eastAsia="宋体" w:hAnsi="Arial" w:cs="Arial"/>
          <w:bCs/>
          <w:sz w:val="36"/>
          <w:szCs w:val="20"/>
          <w:lang w:eastAsia="zh-CN"/>
        </w:rPr>
        <w:t>PSFCH</w:t>
      </w:r>
    </w:p>
    <w:p w14:paraId="0D4E3E46" w14:textId="23CF52BC" w:rsidR="0077788F" w:rsidRDefault="0077788F" w:rsidP="00A14EDA">
      <w:pPr>
        <w:spacing w:before="120" w:after="120"/>
        <w:jc w:val="both"/>
        <w:rPr>
          <w:rFonts w:eastAsia="宋体"/>
          <w:szCs w:val="20"/>
          <w:lang w:val="en-GB" w:eastAsia="zh-CN"/>
        </w:rPr>
      </w:pPr>
      <w:r w:rsidRPr="0077788F">
        <w:rPr>
          <w:rFonts w:eastAsia="宋体"/>
          <w:szCs w:val="20"/>
          <w:lang w:val="en-GB" w:eastAsia="zh-CN"/>
        </w:rPr>
        <w:t>In the previous meeting, the following agreement was achieved.</w:t>
      </w:r>
    </w:p>
    <w:tbl>
      <w:tblPr>
        <w:tblStyle w:val="aff7"/>
        <w:tblW w:w="0" w:type="auto"/>
        <w:tblLook w:val="04A0" w:firstRow="1" w:lastRow="0" w:firstColumn="1" w:lastColumn="0" w:noHBand="0" w:noVBand="1"/>
      </w:tblPr>
      <w:tblGrid>
        <w:gridCol w:w="9060"/>
      </w:tblGrid>
      <w:tr w:rsidR="0077788F" w14:paraId="58A36361" w14:textId="77777777" w:rsidTr="0077788F">
        <w:tc>
          <w:tcPr>
            <w:tcW w:w="9060" w:type="dxa"/>
          </w:tcPr>
          <w:p w14:paraId="6E76B161" w14:textId="77777777" w:rsidR="0077788F" w:rsidRPr="0077788F" w:rsidRDefault="0077788F" w:rsidP="0077788F">
            <w:pPr>
              <w:spacing w:before="120"/>
              <w:jc w:val="both"/>
              <w:rPr>
                <w:rFonts w:eastAsia="MS Mincho"/>
                <w:b/>
                <w:lang w:val="en-GB" w:eastAsia="x-none"/>
              </w:rPr>
            </w:pPr>
            <w:r w:rsidRPr="0077788F">
              <w:rPr>
                <w:rFonts w:eastAsia="MS Mincho"/>
                <w:b/>
                <w:highlight w:val="green"/>
                <w:lang w:val="en-GB" w:eastAsia="x-none"/>
              </w:rPr>
              <w:t>Agreement</w:t>
            </w:r>
          </w:p>
          <w:p w14:paraId="5A7FD085" w14:textId="77777777" w:rsidR="0077788F" w:rsidRPr="0077788F" w:rsidRDefault="0077788F" w:rsidP="0077788F">
            <w:pPr>
              <w:spacing w:line="256" w:lineRule="auto"/>
              <w:jc w:val="both"/>
              <w:rPr>
                <w:rFonts w:eastAsia="MS Mincho" w:cs="Times"/>
                <w:lang w:val="en-GB" w:eastAsia="x-none"/>
              </w:rPr>
            </w:pPr>
            <w:r w:rsidRPr="0077788F">
              <w:rPr>
                <w:rFonts w:eastAsia="MS Mincho" w:cs="Times"/>
                <w:lang w:val="en-GB" w:eastAsia="x-none"/>
              </w:rPr>
              <w:t>For co-channel coexistence in Rel-18, dynamic resource pool sharing is studied, with the following constraints:</w:t>
            </w:r>
          </w:p>
          <w:p w14:paraId="746F68F0" w14:textId="77777777" w:rsidR="0077788F" w:rsidRPr="0077788F" w:rsidRDefault="0077788F" w:rsidP="0077788F">
            <w:pPr>
              <w:numPr>
                <w:ilvl w:val="1"/>
                <w:numId w:val="34"/>
              </w:numPr>
              <w:spacing w:line="256" w:lineRule="auto"/>
              <w:ind w:left="720"/>
              <w:rPr>
                <w:rFonts w:eastAsia="MS Mincho" w:cs="Times"/>
                <w:lang w:val="en-GB" w:eastAsia="x-none"/>
              </w:rPr>
            </w:pPr>
            <w:r w:rsidRPr="0077788F">
              <w:rPr>
                <w:rFonts w:eastAsia="MS Mincho" w:cs="Times"/>
                <w:lang w:val="en-GB" w:eastAsia="x-none"/>
              </w:rPr>
              <w:t>NR SL resource pool is configured with 15 kHz SCS.</w:t>
            </w:r>
          </w:p>
          <w:p w14:paraId="7119AB3B" w14:textId="77777777" w:rsidR="0077788F" w:rsidRPr="0077788F" w:rsidRDefault="0077788F" w:rsidP="0077788F">
            <w:pPr>
              <w:numPr>
                <w:ilvl w:val="2"/>
                <w:numId w:val="34"/>
              </w:numPr>
              <w:spacing w:line="256" w:lineRule="auto"/>
              <w:ind w:left="1080"/>
              <w:rPr>
                <w:rFonts w:eastAsia="MS Mincho" w:cs="Times"/>
                <w:lang w:val="en-GB" w:eastAsia="x-none"/>
              </w:rPr>
            </w:pPr>
            <w:r w:rsidRPr="0077788F">
              <w:rPr>
                <w:rFonts w:eastAsia="MS Mincho" w:cs="Times"/>
                <w:lang w:val="en-GB" w:eastAsia="x-none"/>
              </w:rPr>
              <w:t>FFS support of NR SL resource pool configured with higher SCS, including other solutions to overcome the AGC issue caused by the differing SCSs between the NR SL and LTE SL resource pools</w:t>
            </w:r>
          </w:p>
          <w:p w14:paraId="00CAF3F1" w14:textId="77777777" w:rsidR="0077788F" w:rsidRPr="0077788F" w:rsidRDefault="0077788F" w:rsidP="0077788F">
            <w:pPr>
              <w:numPr>
                <w:ilvl w:val="1"/>
                <w:numId w:val="34"/>
              </w:numPr>
              <w:spacing w:line="256" w:lineRule="auto"/>
              <w:ind w:left="720"/>
              <w:rPr>
                <w:rFonts w:eastAsia="MS Mincho" w:cs="Times"/>
                <w:lang w:val="en-GB" w:eastAsia="x-none"/>
              </w:rPr>
            </w:pPr>
            <w:r w:rsidRPr="0077788F">
              <w:rPr>
                <w:rFonts w:eastAsia="MS Mincho" w:cs="Times"/>
                <w:lang w:val="en-GB" w:eastAsia="x-none"/>
              </w:rPr>
              <w:t>For NR PSFCH (if configured), at least the following alternatives are studied:</w:t>
            </w:r>
          </w:p>
          <w:p w14:paraId="04FD219F" w14:textId="77777777" w:rsidR="0077788F" w:rsidRPr="0077788F" w:rsidRDefault="0077788F" w:rsidP="0077788F">
            <w:pPr>
              <w:numPr>
                <w:ilvl w:val="2"/>
                <w:numId w:val="34"/>
              </w:numPr>
              <w:spacing w:line="256" w:lineRule="auto"/>
              <w:ind w:left="1080"/>
              <w:rPr>
                <w:rFonts w:eastAsia="MS Mincho" w:cs="Times"/>
                <w:lang w:val="en-GB" w:eastAsia="x-none"/>
              </w:rPr>
            </w:pPr>
            <w:r w:rsidRPr="0077788F">
              <w:rPr>
                <w:rFonts w:eastAsia="MS Mincho" w:cs="Times"/>
                <w:lang w:val="en-GB" w:eastAsia="x-none"/>
              </w:rPr>
              <w:lastRenderedPageBreak/>
              <w:t>Alt 1: Avoid PSFCH transmission in time slots that overlap with subframes used for LTE SL transmissions.</w:t>
            </w:r>
          </w:p>
          <w:p w14:paraId="7DFF85A9" w14:textId="77777777" w:rsidR="0077788F" w:rsidRPr="0077788F" w:rsidRDefault="0077788F" w:rsidP="0077788F">
            <w:pPr>
              <w:numPr>
                <w:ilvl w:val="3"/>
                <w:numId w:val="34"/>
              </w:numPr>
              <w:spacing w:line="256" w:lineRule="auto"/>
              <w:ind w:left="1440"/>
              <w:rPr>
                <w:rFonts w:eastAsia="MS Mincho" w:cs="Times"/>
                <w:lang w:val="en-GB" w:eastAsia="x-none"/>
              </w:rPr>
            </w:pPr>
            <w:r w:rsidRPr="0077788F">
              <w:rPr>
                <w:rFonts w:eastAsia="MS Mincho" w:cs="Times"/>
                <w:lang w:val="en-GB" w:eastAsia="x-none"/>
              </w:rPr>
              <w:t>FFS: Avoiding PSFCH transmissions can be performed by the UE transmitting PSFCH and/or the UE transmitting PSSCH.</w:t>
            </w:r>
          </w:p>
          <w:p w14:paraId="4EB792DF" w14:textId="77777777" w:rsidR="0077788F" w:rsidRPr="0077788F" w:rsidRDefault="0077788F" w:rsidP="0077788F">
            <w:pPr>
              <w:numPr>
                <w:ilvl w:val="2"/>
                <w:numId w:val="34"/>
              </w:numPr>
              <w:spacing w:line="256" w:lineRule="auto"/>
              <w:ind w:left="1080"/>
              <w:rPr>
                <w:rFonts w:eastAsia="MS Mincho" w:cs="Times"/>
                <w:lang w:val="en-GB" w:eastAsia="x-none"/>
              </w:rPr>
            </w:pPr>
            <w:r w:rsidRPr="0077788F">
              <w:rPr>
                <w:rFonts w:eastAsia="MS Mincho" w:cs="Times"/>
                <w:lang w:val="en-GB" w:eastAsia="x-none"/>
              </w:rPr>
              <w:t xml:space="preserve">Alt 2: </w:t>
            </w:r>
            <w:bookmarkStart w:id="29" w:name="_Hlk114941488"/>
            <w:r w:rsidRPr="0077788F">
              <w:rPr>
                <w:rFonts w:eastAsia="MS Mincho" w:cs="Times"/>
                <w:lang w:val="en-GB" w:eastAsia="x-none"/>
              </w:rPr>
              <w:t>NR SL UEs use a periodically repeating set of PSFCH slots</w:t>
            </w:r>
            <w:bookmarkEnd w:id="29"/>
            <w:r w:rsidRPr="0077788F">
              <w:rPr>
                <w:rFonts w:eastAsia="MS Mincho" w:cs="Times"/>
                <w:lang w:val="en-GB" w:eastAsia="x-none"/>
              </w:rPr>
              <w:t>.</w:t>
            </w:r>
          </w:p>
          <w:p w14:paraId="10EFBFF2" w14:textId="30C73BD9" w:rsidR="0077788F" w:rsidRPr="0077788F" w:rsidRDefault="0077788F" w:rsidP="0077788F">
            <w:pPr>
              <w:numPr>
                <w:ilvl w:val="3"/>
                <w:numId w:val="34"/>
              </w:numPr>
              <w:spacing w:line="256" w:lineRule="auto"/>
              <w:ind w:left="1440"/>
              <w:rPr>
                <w:rFonts w:eastAsia="MS Mincho" w:cs="Times"/>
                <w:lang w:val="en-GB" w:eastAsia="x-none"/>
              </w:rPr>
            </w:pPr>
            <w:r w:rsidRPr="0077788F">
              <w:rPr>
                <w:rFonts w:eastAsia="MS Mincho" w:cs="Times"/>
                <w:lang w:val="en-GB" w:eastAsia="x-none"/>
              </w:rPr>
              <w:t>FFS: periodicities of the set.</w:t>
            </w:r>
          </w:p>
        </w:tc>
      </w:tr>
    </w:tbl>
    <w:p w14:paraId="43B7FC6F" w14:textId="0CF9070B" w:rsidR="00A66D56" w:rsidRDefault="0022004D" w:rsidP="00A14EDA">
      <w:pPr>
        <w:spacing w:before="120" w:after="120"/>
        <w:jc w:val="both"/>
        <w:rPr>
          <w:rFonts w:eastAsia="宋体"/>
          <w:szCs w:val="20"/>
          <w:lang w:val="en-GB" w:eastAsia="zh-CN"/>
        </w:rPr>
      </w:pPr>
      <w:r>
        <w:rPr>
          <w:rFonts w:eastAsia="宋体"/>
          <w:szCs w:val="20"/>
          <w:lang w:val="en-GB" w:eastAsia="zh-CN"/>
        </w:rPr>
        <w:lastRenderedPageBreak/>
        <w:t>PSFCH based HARQ-ACK feedback is a fundamental feature of NR SL to improve efficiency and reliability</w:t>
      </w:r>
      <w:r w:rsidR="00647A6F">
        <w:rPr>
          <w:rFonts w:eastAsia="宋体"/>
          <w:szCs w:val="20"/>
          <w:lang w:val="en-GB" w:eastAsia="zh-CN"/>
        </w:rPr>
        <w:t>, and should be supported in coexistence with LTE SL</w:t>
      </w:r>
      <w:r>
        <w:rPr>
          <w:rFonts w:eastAsia="宋体"/>
          <w:szCs w:val="20"/>
          <w:lang w:val="en-GB" w:eastAsia="zh-CN"/>
        </w:rPr>
        <w:t xml:space="preserve">. </w:t>
      </w:r>
      <w:r w:rsidR="000C4944">
        <w:rPr>
          <w:rFonts w:eastAsia="宋体"/>
          <w:szCs w:val="20"/>
          <w:lang w:val="en-GB" w:eastAsia="zh-CN"/>
        </w:rPr>
        <w:t xml:space="preserve">Nevertheless, </w:t>
      </w:r>
      <w:bookmarkStart w:id="30" w:name="_Hlk101988926"/>
      <w:r w:rsidR="00A66D56">
        <w:rPr>
          <w:rFonts w:eastAsia="宋体"/>
          <w:szCs w:val="20"/>
          <w:lang w:val="en-GB" w:eastAsia="zh-CN"/>
        </w:rPr>
        <w:t>s</w:t>
      </w:r>
      <w:r w:rsidR="000C4944">
        <w:rPr>
          <w:rFonts w:eastAsia="宋体"/>
          <w:szCs w:val="20"/>
          <w:lang w:val="en-GB" w:eastAsia="zh-CN"/>
        </w:rPr>
        <w:t>ince t</w:t>
      </w:r>
      <w:r w:rsidR="00DD49B2" w:rsidRPr="00373B4B">
        <w:rPr>
          <w:rFonts w:eastAsia="宋体"/>
          <w:szCs w:val="20"/>
          <w:lang w:val="en-GB" w:eastAsia="zh-CN"/>
        </w:rPr>
        <w:t xml:space="preserve">here is no </w:t>
      </w:r>
      <w:r w:rsidR="009B33A0">
        <w:rPr>
          <w:rFonts w:eastAsia="宋体"/>
          <w:szCs w:val="20"/>
          <w:lang w:val="en-GB" w:eastAsia="zh-CN"/>
        </w:rPr>
        <w:t xml:space="preserve">HARQ-ACK and corresponding physical channel such as </w:t>
      </w:r>
      <w:r w:rsidR="00DD49B2" w:rsidRPr="00373B4B">
        <w:rPr>
          <w:rFonts w:eastAsia="宋体"/>
          <w:szCs w:val="20"/>
          <w:lang w:val="en-GB" w:eastAsia="zh-CN"/>
        </w:rPr>
        <w:t>PSFCH in LTE</w:t>
      </w:r>
      <w:r w:rsidR="00CA61B1">
        <w:rPr>
          <w:rFonts w:eastAsia="宋体"/>
          <w:szCs w:val="20"/>
          <w:lang w:val="en-GB" w:eastAsia="zh-CN"/>
        </w:rPr>
        <w:t xml:space="preserve"> SL</w:t>
      </w:r>
      <w:r w:rsidR="00DD49B2" w:rsidRPr="00373B4B">
        <w:rPr>
          <w:rFonts w:eastAsia="宋体"/>
          <w:szCs w:val="20"/>
          <w:lang w:val="en-GB" w:eastAsia="zh-CN"/>
        </w:rPr>
        <w:t>, the PSFCH of NR devices</w:t>
      </w:r>
      <w:r w:rsidR="00CA61B1">
        <w:rPr>
          <w:rFonts w:eastAsia="宋体"/>
          <w:szCs w:val="20"/>
          <w:lang w:val="en-GB" w:eastAsia="zh-CN"/>
        </w:rPr>
        <w:t xml:space="preserve"> may</w:t>
      </w:r>
      <w:r w:rsidR="00DD49B2" w:rsidRPr="00373B4B">
        <w:rPr>
          <w:rFonts w:eastAsia="宋体"/>
          <w:szCs w:val="20"/>
          <w:lang w:val="en-GB" w:eastAsia="zh-CN"/>
        </w:rPr>
        <w:t xml:space="preserve"> be disturbed by the </w:t>
      </w:r>
      <w:r w:rsidR="00CA61B1">
        <w:rPr>
          <w:rFonts w:eastAsia="宋体"/>
          <w:szCs w:val="20"/>
          <w:lang w:val="en-GB" w:eastAsia="zh-CN"/>
        </w:rPr>
        <w:t>LTE</w:t>
      </w:r>
      <w:r w:rsidR="00DD49B2" w:rsidRPr="00373B4B">
        <w:rPr>
          <w:rFonts w:eastAsia="宋体"/>
          <w:szCs w:val="20"/>
          <w:lang w:val="en-GB" w:eastAsia="zh-CN"/>
        </w:rPr>
        <w:t xml:space="preserve"> transmission </w:t>
      </w:r>
      <w:r w:rsidR="00CA61B1">
        <w:rPr>
          <w:rFonts w:eastAsia="宋体"/>
          <w:szCs w:val="20"/>
          <w:lang w:val="en-GB" w:eastAsia="zh-CN"/>
        </w:rPr>
        <w:t>and vice versa</w:t>
      </w:r>
      <w:r w:rsidR="00DD49B2" w:rsidRPr="00373B4B">
        <w:rPr>
          <w:rFonts w:eastAsia="宋体"/>
          <w:szCs w:val="20"/>
          <w:lang w:val="en-GB" w:eastAsia="zh-CN"/>
        </w:rPr>
        <w:t xml:space="preserve">. </w:t>
      </w:r>
      <w:bookmarkEnd w:id="30"/>
      <w:r w:rsidR="00A66D56">
        <w:rPr>
          <w:rFonts w:eastAsia="宋体"/>
          <w:szCs w:val="20"/>
          <w:lang w:val="en-GB" w:eastAsia="zh-CN"/>
        </w:rPr>
        <w:t xml:space="preserve">Hence, </w:t>
      </w:r>
      <w:r w:rsidR="00A66D56" w:rsidRPr="00A66D56">
        <w:rPr>
          <w:rFonts w:eastAsia="宋体"/>
          <w:szCs w:val="20"/>
          <w:lang w:val="en-GB" w:eastAsia="zh-CN"/>
        </w:rPr>
        <w:t>the issue of coexistence with PSFCH should be considered</w:t>
      </w:r>
      <w:r w:rsidR="00A66D56">
        <w:rPr>
          <w:rFonts w:eastAsia="宋体"/>
          <w:szCs w:val="20"/>
          <w:lang w:val="en-GB" w:eastAsia="zh-CN"/>
        </w:rPr>
        <w:t>.</w:t>
      </w:r>
    </w:p>
    <w:p w14:paraId="488FE6A5" w14:textId="1ABFDE16" w:rsidR="008A46A6" w:rsidRDefault="008A46A6" w:rsidP="00041134">
      <w:pPr>
        <w:pStyle w:val="ab"/>
        <w:jc w:val="both"/>
        <w:rPr>
          <w:b/>
          <w:bCs/>
          <w:i/>
          <w:iCs/>
        </w:rPr>
      </w:pPr>
      <w:bookmarkStart w:id="31" w:name="_Ref115442417"/>
      <w:r w:rsidRPr="00373B4B">
        <w:rPr>
          <w:b/>
          <w:bCs/>
          <w:i/>
          <w:iCs/>
        </w:rPr>
        <w:t xml:space="preserve">Observation </w:t>
      </w:r>
      <w:r w:rsidRPr="00373B4B">
        <w:rPr>
          <w:b/>
          <w:bCs/>
          <w:i/>
          <w:iCs/>
        </w:rPr>
        <w:fldChar w:fldCharType="begin"/>
      </w:r>
      <w:r w:rsidRPr="00373B4B">
        <w:rPr>
          <w:b/>
          <w:bCs/>
          <w:i/>
          <w:iCs/>
        </w:rPr>
        <w:instrText xml:space="preserve"> SEQ Observation \* ARABIC </w:instrText>
      </w:r>
      <w:r w:rsidRPr="00373B4B">
        <w:rPr>
          <w:b/>
          <w:bCs/>
          <w:i/>
          <w:iCs/>
        </w:rPr>
        <w:fldChar w:fldCharType="separate"/>
      </w:r>
      <w:r w:rsidR="00CF3748">
        <w:rPr>
          <w:b/>
          <w:bCs/>
          <w:i/>
          <w:iCs/>
          <w:noProof/>
        </w:rPr>
        <w:t>6</w:t>
      </w:r>
      <w:r w:rsidRPr="00373B4B">
        <w:rPr>
          <w:b/>
          <w:bCs/>
          <w:i/>
          <w:iCs/>
        </w:rPr>
        <w:fldChar w:fldCharType="end"/>
      </w:r>
      <w:r w:rsidRPr="00373B4B">
        <w:rPr>
          <w:b/>
          <w:bCs/>
          <w:i/>
          <w:iCs/>
        </w:rPr>
        <w:t xml:space="preserve">: PSFCH of NR devices </w:t>
      </w:r>
      <w:r w:rsidR="00276413">
        <w:rPr>
          <w:b/>
          <w:bCs/>
          <w:i/>
          <w:iCs/>
        </w:rPr>
        <w:t>may</w:t>
      </w:r>
      <w:r w:rsidRPr="00373B4B">
        <w:rPr>
          <w:b/>
          <w:bCs/>
          <w:i/>
          <w:iCs/>
        </w:rPr>
        <w:t xml:space="preserve"> be disturbed by the </w:t>
      </w:r>
      <w:r w:rsidR="00276413">
        <w:rPr>
          <w:b/>
          <w:bCs/>
          <w:i/>
          <w:iCs/>
        </w:rPr>
        <w:t xml:space="preserve">LTE SL </w:t>
      </w:r>
      <w:r w:rsidRPr="00373B4B">
        <w:rPr>
          <w:b/>
          <w:bCs/>
          <w:i/>
          <w:iCs/>
        </w:rPr>
        <w:t xml:space="preserve">data transmission in the corresponding resource </w:t>
      </w:r>
      <w:r>
        <w:rPr>
          <w:b/>
          <w:bCs/>
          <w:i/>
          <w:iCs/>
        </w:rPr>
        <w:t>and vice versa</w:t>
      </w:r>
      <w:r w:rsidRPr="00373B4B">
        <w:rPr>
          <w:b/>
          <w:bCs/>
          <w:i/>
          <w:iCs/>
        </w:rPr>
        <w:t>.</w:t>
      </w:r>
      <w:bookmarkEnd w:id="31"/>
    </w:p>
    <w:p w14:paraId="300A200C" w14:textId="35BD1D2C" w:rsidR="008A46A6" w:rsidRPr="008A46A6" w:rsidRDefault="008A46A6" w:rsidP="00041134">
      <w:pPr>
        <w:pStyle w:val="ab"/>
        <w:jc w:val="both"/>
        <w:rPr>
          <w:b/>
          <w:bCs/>
          <w:i/>
          <w:iCs/>
        </w:rPr>
      </w:pPr>
      <w:bookmarkStart w:id="32" w:name="_Ref115442427"/>
      <w:r w:rsidRPr="00961BBE">
        <w:rPr>
          <w:b/>
          <w:bCs/>
          <w:i/>
          <w:iCs/>
        </w:rPr>
        <w:t xml:space="preserve">Proposal </w:t>
      </w:r>
      <w:r w:rsidRPr="00961BBE">
        <w:rPr>
          <w:b/>
          <w:bCs/>
          <w:i/>
          <w:iCs/>
        </w:rPr>
        <w:fldChar w:fldCharType="begin"/>
      </w:r>
      <w:r w:rsidRPr="00961BBE">
        <w:rPr>
          <w:b/>
          <w:bCs/>
          <w:i/>
          <w:iCs/>
        </w:rPr>
        <w:instrText xml:space="preserve"> SEQ Proposal \* ARABIC </w:instrText>
      </w:r>
      <w:r w:rsidRPr="00961BBE">
        <w:rPr>
          <w:b/>
          <w:bCs/>
          <w:i/>
          <w:iCs/>
        </w:rPr>
        <w:fldChar w:fldCharType="separate"/>
      </w:r>
      <w:r w:rsidR="00CF3748">
        <w:rPr>
          <w:b/>
          <w:bCs/>
          <w:i/>
          <w:iCs/>
          <w:noProof/>
        </w:rPr>
        <w:t>4</w:t>
      </w:r>
      <w:r w:rsidRPr="00961BBE">
        <w:rPr>
          <w:b/>
          <w:bCs/>
          <w:i/>
          <w:iCs/>
        </w:rPr>
        <w:fldChar w:fldCharType="end"/>
      </w:r>
      <w:r w:rsidRPr="00961BBE">
        <w:rPr>
          <w:rFonts w:ascii="宋体" w:eastAsia="宋体" w:hAnsi="宋体" w:cs="宋体" w:hint="eastAsia"/>
          <w:b/>
          <w:bCs/>
          <w:i/>
          <w:iCs/>
          <w:lang w:eastAsia="zh-CN"/>
        </w:rPr>
        <w:t>：</w:t>
      </w:r>
      <w:r w:rsidR="00765127">
        <w:rPr>
          <w:b/>
          <w:bCs/>
          <w:i/>
          <w:iCs/>
        </w:rPr>
        <w:t>The</w:t>
      </w:r>
      <w:r w:rsidR="00765127" w:rsidRPr="00FF0F5F">
        <w:rPr>
          <w:b/>
          <w:bCs/>
          <w:i/>
          <w:iCs/>
        </w:rPr>
        <w:t xml:space="preserve"> </w:t>
      </w:r>
      <w:r w:rsidRPr="00FF0F5F">
        <w:rPr>
          <w:b/>
          <w:bCs/>
          <w:i/>
          <w:iCs/>
        </w:rPr>
        <w:t>dynamic resource sharing</w:t>
      </w:r>
      <w:r>
        <w:rPr>
          <w:b/>
          <w:bCs/>
          <w:i/>
          <w:iCs/>
        </w:rPr>
        <w:t xml:space="preserve"> mechanism should be able to resolve the</w:t>
      </w:r>
      <w:r w:rsidRPr="00961BBE">
        <w:rPr>
          <w:rFonts w:eastAsia="宋体"/>
          <w:b/>
          <w:bCs/>
          <w:i/>
          <w:iCs/>
          <w:lang w:eastAsia="zh-CN"/>
        </w:rPr>
        <w:t xml:space="preserve"> collision </w:t>
      </w:r>
      <w:r>
        <w:rPr>
          <w:rFonts w:eastAsia="宋体"/>
          <w:b/>
          <w:bCs/>
          <w:i/>
          <w:iCs/>
          <w:lang w:eastAsia="zh-CN"/>
        </w:rPr>
        <w:t xml:space="preserve">between </w:t>
      </w:r>
      <w:r w:rsidRPr="00961BBE">
        <w:rPr>
          <w:rFonts w:eastAsia="宋体"/>
          <w:b/>
          <w:bCs/>
          <w:i/>
          <w:iCs/>
          <w:lang w:eastAsia="zh-CN"/>
        </w:rPr>
        <w:t xml:space="preserve">PSFCH </w:t>
      </w:r>
      <w:r>
        <w:rPr>
          <w:rFonts w:eastAsia="宋体"/>
          <w:b/>
          <w:bCs/>
          <w:i/>
          <w:iCs/>
          <w:lang w:eastAsia="zh-CN"/>
        </w:rPr>
        <w:t>and</w:t>
      </w:r>
      <w:r w:rsidRPr="00961BBE">
        <w:rPr>
          <w:rFonts w:eastAsia="宋体"/>
          <w:b/>
          <w:bCs/>
          <w:i/>
          <w:iCs/>
          <w:lang w:eastAsia="zh-CN"/>
        </w:rPr>
        <w:t xml:space="preserve"> LTE transmission.</w:t>
      </w:r>
      <w:bookmarkEnd w:id="32"/>
    </w:p>
    <w:p w14:paraId="40F80477" w14:textId="44F9FC32" w:rsidR="00647A6F" w:rsidRDefault="008E67F0" w:rsidP="00A14EDA">
      <w:pPr>
        <w:spacing w:before="120" w:after="120"/>
        <w:jc w:val="both"/>
        <w:rPr>
          <w:rFonts w:eastAsia="宋体"/>
          <w:szCs w:val="20"/>
          <w:lang w:val="en-GB" w:eastAsia="zh-CN"/>
        </w:rPr>
      </w:pPr>
      <w:r>
        <w:rPr>
          <w:rFonts w:eastAsia="宋体"/>
          <w:szCs w:val="20"/>
          <w:lang w:val="en-GB" w:eastAsia="zh-CN"/>
        </w:rPr>
        <w:t xml:space="preserve">One simple </w:t>
      </w:r>
      <w:r w:rsidR="00D85701">
        <w:rPr>
          <w:rFonts w:eastAsia="宋体"/>
          <w:szCs w:val="20"/>
          <w:lang w:val="en-GB" w:eastAsia="zh-CN"/>
        </w:rPr>
        <w:t>way</w:t>
      </w:r>
      <w:r>
        <w:rPr>
          <w:rFonts w:eastAsia="宋体"/>
          <w:szCs w:val="20"/>
          <w:lang w:val="en-GB" w:eastAsia="zh-CN"/>
        </w:rPr>
        <w:t xml:space="preserve"> to avoid interference </w:t>
      </w:r>
      <w:r w:rsidR="00C730DF">
        <w:rPr>
          <w:rFonts w:eastAsia="宋体" w:hint="eastAsia"/>
          <w:szCs w:val="20"/>
          <w:lang w:val="en-GB" w:eastAsia="zh-CN"/>
        </w:rPr>
        <w:t>from</w:t>
      </w:r>
      <w:r>
        <w:rPr>
          <w:rFonts w:eastAsia="宋体"/>
          <w:szCs w:val="20"/>
          <w:lang w:val="en-GB" w:eastAsia="zh-CN"/>
        </w:rPr>
        <w:t xml:space="preserve"> PSFCH </w:t>
      </w:r>
      <w:r w:rsidR="00C730DF">
        <w:rPr>
          <w:rFonts w:eastAsia="宋体"/>
          <w:szCs w:val="20"/>
          <w:lang w:val="en-GB" w:eastAsia="zh-CN"/>
        </w:rPr>
        <w:t xml:space="preserve">to </w:t>
      </w:r>
      <w:r>
        <w:rPr>
          <w:rFonts w:eastAsia="宋体"/>
          <w:szCs w:val="20"/>
          <w:lang w:val="en-GB" w:eastAsia="zh-CN"/>
        </w:rPr>
        <w:t xml:space="preserve">LTE transmission </w:t>
      </w:r>
      <w:r w:rsidR="003B3F91">
        <w:rPr>
          <w:rFonts w:eastAsia="宋体"/>
          <w:szCs w:val="20"/>
          <w:lang w:val="en-GB" w:eastAsia="zh-CN"/>
        </w:rPr>
        <w:t>is that the</w:t>
      </w:r>
      <w:r w:rsidR="00647A6F">
        <w:rPr>
          <w:rFonts w:eastAsia="宋体"/>
          <w:szCs w:val="20"/>
          <w:lang w:val="en-GB" w:eastAsia="zh-CN"/>
        </w:rPr>
        <w:t xml:space="preserve"> </w:t>
      </w:r>
      <w:bookmarkStart w:id="33" w:name="_Hlk115440379"/>
      <w:r w:rsidR="00647A6F">
        <w:rPr>
          <w:rFonts w:eastAsia="宋体"/>
          <w:szCs w:val="20"/>
          <w:lang w:val="en-GB" w:eastAsia="zh-CN"/>
        </w:rPr>
        <w:t>NR</w:t>
      </w:r>
      <w:r w:rsidR="003B3F91">
        <w:rPr>
          <w:rFonts w:eastAsia="宋体"/>
          <w:szCs w:val="20"/>
          <w:lang w:val="en-GB" w:eastAsia="zh-CN"/>
        </w:rPr>
        <w:t xml:space="preserve"> UE does not transmit PSFCH when the PSFCH transmission in time slots </w:t>
      </w:r>
      <w:r w:rsidR="00647A6F">
        <w:rPr>
          <w:rFonts w:eastAsia="宋体"/>
          <w:szCs w:val="20"/>
          <w:lang w:val="en-GB" w:eastAsia="zh-CN"/>
        </w:rPr>
        <w:t xml:space="preserve">would </w:t>
      </w:r>
      <w:r w:rsidR="003B3F91">
        <w:rPr>
          <w:rFonts w:eastAsia="宋体"/>
          <w:szCs w:val="20"/>
          <w:lang w:val="en-GB" w:eastAsia="zh-CN"/>
        </w:rPr>
        <w:t xml:space="preserve">overlap with subframes used for LTE SL transmissions. </w:t>
      </w:r>
      <w:bookmarkEnd w:id="33"/>
      <w:r w:rsidR="00925DB6">
        <w:rPr>
          <w:rFonts w:eastAsia="宋体"/>
          <w:szCs w:val="20"/>
          <w:lang w:val="en-GB" w:eastAsia="zh-CN"/>
        </w:rPr>
        <w:t xml:space="preserve">However, this alternative may cause </w:t>
      </w:r>
      <w:r w:rsidR="00990359">
        <w:rPr>
          <w:rFonts w:eastAsia="宋体"/>
          <w:szCs w:val="20"/>
          <w:lang w:val="en-GB" w:eastAsia="zh-CN"/>
        </w:rPr>
        <w:t xml:space="preserve">the number of </w:t>
      </w:r>
      <w:r w:rsidR="00647A6F">
        <w:rPr>
          <w:rFonts w:eastAsia="宋体"/>
          <w:szCs w:val="20"/>
          <w:lang w:val="en-GB" w:eastAsia="zh-CN"/>
        </w:rPr>
        <w:t xml:space="preserve">(unnecessary) </w:t>
      </w:r>
      <w:r w:rsidR="00990359">
        <w:rPr>
          <w:rFonts w:eastAsia="宋体"/>
          <w:szCs w:val="20"/>
          <w:lang w:val="en-GB" w:eastAsia="zh-CN"/>
        </w:rPr>
        <w:t xml:space="preserve">NR PSSCH </w:t>
      </w:r>
      <w:r w:rsidR="00647A6F">
        <w:rPr>
          <w:rFonts w:eastAsia="宋体"/>
          <w:szCs w:val="20"/>
          <w:lang w:val="en-GB" w:eastAsia="zh-CN"/>
        </w:rPr>
        <w:t>re</w:t>
      </w:r>
      <w:r w:rsidR="00990359">
        <w:rPr>
          <w:rFonts w:eastAsia="宋体"/>
          <w:szCs w:val="20"/>
          <w:lang w:val="en-GB" w:eastAsia="zh-CN"/>
        </w:rPr>
        <w:t>transmission</w:t>
      </w:r>
      <w:r w:rsidR="00647A6F">
        <w:rPr>
          <w:rFonts w:eastAsia="宋体"/>
          <w:szCs w:val="20"/>
          <w:lang w:val="en-GB" w:eastAsia="zh-CN"/>
        </w:rPr>
        <w:t>s</w:t>
      </w:r>
      <w:r w:rsidR="00990359">
        <w:rPr>
          <w:rFonts w:eastAsia="宋体"/>
          <w:szCs w:val="20"/>
          <w:lang w:val="en-GB" w:eastAsia="zh-CN"/>
        </w:rPr>
        <w:t xml:space="preserve"> </w:t>
      </w:r>
      <w:r w:rsidR="00C730DF">
        <w:rPr>
          <w:rFonts w:eastAsia="宋体"/>
          <w:szCs w:val="20"/>
          <w:lang w:val="en-GB" w:eastAsia="zh-CN"/>
        </w:rPr>
        <w:t xml:space="preserve">to increase </w:t>
      </w:r>
      <w:r w:rsidR="00990359">
        <w:rPr>
          <w:rFonts w:eastAsia="宋体"/>
          <w:szCs w:val="20"/>
          <w:lang w:val="en-GB" w:eastAsia="zh-CN"/>
        </w:rPr>
        <w:t>heavily. Consequently,</w:t>
      </w:r>
      <w:r w:rsidR="00647A6F">
        <w:rPr>
          <w:rFonts w:eastAsia="宋体"/>
          <w:szCs w:val="20"/>
          <w:lang w:val="en-GB" w:eastAsia="zh-CN"/>
        </w:rPr>
        <w:t xml:space="preserve"> not only the NR SL performance is </w:t>
      </w:r>
      <w:r w:rsidR="005C2B53">
        <w:rPr>
          <w:rFonts w:eastAsia="宋体"/>
          <w:szCs w:val="20"/>
          <w:lang w:val="en-GB" w:eastAsia="zh-CN"/>
        </w:rPr>
        <w:t>degraded</w:t>
      </w:r>
      <w:r w:rsidR="00647A6F">
        <w:rPr>
          <w:rFonts w:eastAsia="宋体"/>
          <w:szCs w:val="20"/>
          <w:lang w:val="en-GB" w:eastAsia="zh-CN"/>
        </w:rPr>
        <w:t xml:space="preserve"> (e.g., larger latency, severer congestion, and higher packet loss rate, etc.),</w:t>
      </w:r>
      <w:r w:rsidR="00990359">
        <w:rPr>
          <w:rFonts w:eastAsia="宋体"/>
          <w:szCs w:val="20"/>
          <w:lang w:val="en-GB" w:eastAsia="zh-CN"/>
        </w:rPr>
        <w:t xml:space="preserve"> </w:t>
      </w:r>
      <w:r w:rsidR="00647A6F">
        <w:rPr>
          <w:rFonts w:eastAsia="宋体"/>
          <w:szCs w:val="20"/>
          <w:lang w:val="en-GB" w:eastAsia="zh-CN"/>
        </w:rPr>
        <w:t xml:space="preserve">but also </w:t>
      </w:r>
      <w:r w:rsidR="00990359">
        <w:rPr>
          <w:rFonts w:eastAsia="宋体"/>
          <w:szCs w:val="20"/>
          <w:lang w:val="en-GB" w:eastAsia="zh-CN"/>
        </w:rPr>
        <w:t xml:space="preserve">the LTE </w:t>
      </w:r>
      <w:r w:rsidR="00647A6F">
        <w:rPr>
          <w:rFonts w:eastAsia="宋体"/>
          <w:szCs w:val="20"/>
          <w:lang w:val="en-GB" w:eastAsia="zh-CN"/>
        </w:rPr>
        <w:t xml:space="preserve">SL </w:t>
      </w:r>
      <w:r w:rsidR="00C730DF">
        <w:rPr>
          <w:rFonts w:eastAsia="宋体"/>
          <w:szCs w:val="20"/>
          <w:lang w:val="en-GB" w:eastAsia="zh-CN"/>
        </w:rPr>
        <w:t xml:space="preserve">performance </w:t>
      </w:r>
      <w:r w:rsidR="00647A6F">
        <w:rPr>
          <w:rFonts w:eastAsia="宋体"/>
          <w:szCs w:val="20"/>
          <w:lang w:val="en-GB" w:eastAsia="zh-CN"/>
        </w:rPr>
        <w:t xml:space="preserve">would be </w:t>
      </w:r>
      <w:r w:rsidR="00C730DF">
        <w:rPr>
          <w:rFonts w:eastAsia="宋体"/>
          <w:szCs w:val="20"/>
          <w:lang w:val="en-GB" w:eastAsia="zh-CN"/>
        </w:rPr>
        <w:t xml:space="preserve">degraded </w:t>
      </w:r>
      <w:r w:rsidR="00647A6F">
        <w:rPr>
          <w:rFonts w:eastAsia="宋体"/>
          <w:szCs w:val="20"/>
          <w:lang w:val="en-GB" w:eastAsia="zh-CN"/>
        </w:rPr>
        <w:t>due to higher inter-system interference</w:t>
      </w:r>
      <w:r w:rsidR="00432A82">
        <w:rPr>
          <w:rFonts w:eastAsia="宋体"/>
          <w:szCs w:val="20"/>
          <w:lang w:val="en-GB" w:eastAsia="zh-CN"/>
        </w:rPr>
        <w:t xml:space="preserve">. </w:t>
      </w:r>
    </w:p>
    <w:p w14:paraId="1A06FBEF" w14:textId="454CF0F7" w:rsidR="00647A6F" w:rsidRDefault="00D85701" w:rsidP="00A14EDA">
      <w:pPr>
        <w:spacing w:before="120" w:after="120"/>
        <w:jc w:val="both"/>
        <w:rPr>
          <w:rFonts w:eastAsia="宋体"/>
          <w:szCs w:val="20"/>
          <w:lang w:val="en-GB" w:eastAsia="zh-CN"/>
        </w:rPr>
      </w:pPr>
      <w:r>
        <w:rPr>
          <w:rFonts w:eastAsia="宋体"/>
          <w:szCs w:val="20"/>
          <w:lang w:val="en-GB" w:eastAsia="zh-CN"/>
        </w:rPr>
        <w:t>A</w:t>
      </w:r>
      <w:r w:rsidR="00432A82">
        <w:rPr>
          <w:rFonts w:eastAsia="宋体"/>
          <w:szCs w:val="20"/>
          <w:lang w:val="en-GB" w:eastAsia="zh-CN"/>
        </w:rPr>
        <w:t>lternative</w:t>
      </w:r>
      <w:r>
        <w:rPr>
          <w:rFonts w:eastAsia="宋体"/>
          <w:szCs w:val="20"/>
          <w:lang w:val="en-GB" w:eastAsia="zh-CN"/>
        </w:rPr>
        <w:t>ly,</w:t>
      </w:r>
      <w:r w:rsidR="00432A82">
        <w:rPr>
          <w:rFonts w:eastAsia="宋体"/>
          <w:szCs w:val="20"/>
          <w:lang w:val="en-GB" w:eastAsia="zh-CN"/>
        </w:rPr>
        <w:t xml:space="preserve"> </w:t>
      </w:r>
      <w:r w:rsidR="00647A6F">
        <w:rPr>
          <w:rFonts w:eastAsia="宋体"/>
          <w:szCs w:val="20"/>
          <w:lang w:val="en-GB" w:eastAsia="zh-CN"/>
        </w:rPr>
        <w:t>avoid</w:t>
      </w:r>
      <w:r>
        <w:rPr>
          <w:rFonts w:eastAsia="宋体"/>
          <w:szCs w:val="20"/>
          <w:lang w:val="en-GB" w:eastAsia="zh-CN"/>
        </w:rPr>
        <w:t>ing</w:t>
      </w:r>
      <w:r w:rsidR="00CA61B1">
        <w:rPr>
          <w:rFonts w:eastAsia="宋体"/>
          <w:szCs w:val="20"/>
          <w:lang w:val="en-GB" w:eastAsia="zh-CN"/>
        </w:rPr>
        <w:t xml:space="preserve"> </w:t>
      </w:r>
      <w:r w:rsidR="00647A6F">
        <w:rPr>
          <w:rFonts w:eastAsia="宋体"/>
          <w:szCs w:val="20"/>
          <w:lang w:val="en-GB" w:eastAsia="zh-CN"/>
        </w:rPr>
        <w:t xml:space="preserve">collision due to </w:t>
      </w:r>
      <w:r w:rsidR="00CA61B1">
        <w:rPr>
          <w:rFonts w:eastAsia="宋体"/>
          <w:szCs w:val="20"/>
          <w:lang w:val="en-GB" w:eastAsia="zh-CN"/>
        </w:rPr>
        <w:t xml:space="preserve">PSFCH </w:t>
      </w:r>
      <w:r w:rsidR="00647A6F">
        <w:rPr>
          <w:rFonts w:eastAsia="宋体"/>
          <w:szCs w:val="20"/>
          <w:lang w:val="en-GB" w:eastAsia="zh-CN"/>
        </w:rPr>
        <w:t xml:space="preserve">transmission </w:t>
      </w:r>
      <w:r>
        <w:rPr>
          <w:rFonts w:eastAsia="宋体"/>
          <w:szCs w:val="20"/>
          <w:lang w:val="en-GB" w:eastAsia="zh-CN"/>
        </w:rPr>
        <w:t>can be achieved by</w:t>
      </w:r>
      <w:r w:rsidR="00CA61B1">
        <w:rPr>
          <w:rFonts w:eastAsia="宋体"/>
          <w:szCs w:val="20"/>
          <w:lang w:val="en-GB" w:eastAsia="zh-CN"/>
        </w:rPr>
        <w:t xml:space="preserve"> </w:t>
      </w:r>
      <w:r>
        <w:rPr>
          <w:rFonts w:eastAsia="宋体"/>
          <w:szCs w:val="20"/>
          <w:lang w:val="en-GB" w:eastAsia="zh-CN"/>
        </w:rPr>
        <w:t xml:space="preserve">enhanced NR </w:t>
      </w:r>
      <w:r w:rsidR="00DD49B2" w:rsidRPr="00373B4B">
        <w:rPr>
          <w:rFonts w:eastAsia="宋体"/>
          <w:szCs w:val="20"/>
          <w:lang w:val="en-GB" w:eastAsia="zh-CN"/>
        </w:rPr>
        <w:t xml:space="preserve">resource </w:t>
      </w:r>
      <w:r w:rsidR="00CA61B1">
        <w:rPr>
          <w:rFonts w:eastAsia="宋体"/>
          <w:szCs w:val="20"/>
          <w:lang w:val="en-GB" w:eastAsia="zh-CN"/>
        </w:rPr>
        <w:t>reservation</w:t>
      </w:r>
      <w:r w:rsidR="00CA61B1" w:rsidRPr="00373B4B">
        <w:rPr>
          <w:rFonts w:eastAsia="宋体"/>
          <w:szCs w:val="20"/>
          <w:lang w:val="en-GB" w:eastAsia="zh-CN"/>
        </w:rPr>
        <w:t xml:space="preserve"> </w:t>
      </w:r>
      <w:r w:rsidR="00DD49B2" w:rsidRPr="00373B4B">
        <w:rPr>
          <w:rFonts w:eastAsia="宋体"/>
          <w:szCs w:val="20"/>
          <w:lang w:val="en-GB" w:eastAsia="zh-CN"/>
        </w:rPr>
        <w:t xml:space="preserve">mechanism. </w:t>
      </w:r>
      <w:r w:rsidR="00A14EDA">
        <w:rPr>
          <w:rFonts w:eastAsia="宋体"/>
          <w:szCs w:val="20"/>
          <w:lang w:val="en-GB" w:eastAsia="zh-CN"/>
        </w:rPr>
        <w:t xml:space="preserve">For example, </w:t>
      </w:r>
      <w:r w:rsidR="00DD49B2" w:rsidRPr="00373B4B">
        <w:rPr>
          <w:rFonts w:eastAsia="宋体"/>
          <w:szCs w:val="20"/>
          <w:lang w:val="en-GB" w:eastAsia="zh-CN"/>
        </w:rPr>
        <w:t xml:space="preserve">NR devices can select </w:t>
      </w:r>
      <w:bookmarkStart w:id="34" w:name="_Hlk115440458"/>
      <w:r w:rsidR="00DD49B2" w:rsidRPr="00373B4B">
        <w:rPr>
          <w:rFonts w:eastAsia="宋体"/>
          <w:szCs w:val="20"/>
          <w:lang w:val="en-GB" w:eastAsia="zh-CN"/>
        </w:rPr>
        <w:t>the PSSCH resource that both the PSSCH resource and its corresponding PSFCH resource have not be</w:t>
      </w:r>
      <w:r w:rsidR="009433E4">
        <w:rPr>
          <w:rFonts w:eastAsia="宋体"/>
          <w:szCs w:val="20"/>
          <w:lang w:val="en-GB" w:eastAsia="zh-CN"/>
        </w:rPr>
        <w:t>en</w:t>
      </w:r>
      <w:r w:rsidR="00DD49B2" w:rsidRPr="00373B4B">
        <w:rPr>
          <w:rFonts w:eastAsia="宋体"/>
          <w:szCs w:val="20"/>
          <w:lang w:val="en-GB" w:eastAsia="zh-CN"/>
        </w:rPr>
        <w:t xml:space="preserve"> reserved by LTE devices.</w:t>
      </w:r>
      <w:bookmarkEnd w:id="34"/>
      <w:r w:rsidR="002708C9">
        <w:rPr>
          <w:rFonts w:eastAsia="宋体"/>
          <w:szCs w:val="20"/>
          <w:lang w:val="en-GB" w:eastAsia="zh-CN"/>
        </w:rPr>
        <w:t xml:space="preserve"> This enables the UE transmitting PSSCH to avoid the PSFCH </w:t>
      </w:r>
      <w:r w:rsidR="005C2B53">
        <w:rPr>
          <w:rFonts w:eastAsia="宋体"/>
          <w:szCs w:val="20"/>
          <w:lang w:val="en-GB" w:eastAsia="zh-CN"/>
        </w:rPr>
        <w:t>collision</w:t>
      </w:r>
      <w:r w:rsidR="002708C9">
        <w:rPr>
          <w:rFonts w:eastAsia="宋体"/>
          <w:szCs w:val="20"/>
          <w:lang w:val="en-GB" w:eastAsia="zh-CN"/>
        </w:rPr>
        <w:t xml:space="preserve"> with LTE transmission</w:t>
      </w:r>
      <w:r w:rsidR="002F1E94">
        <w:rPr>
          <w:rFonts w:eastAsia="宋体"/>
          <w:szCs w:val="20"/>
          <w:lang w:val="en-GB" w:eastAsia="zh-CN"/>
        </w:rPr>
        <w:t xml:space="preserve">, </w:t>
      </w:r>
      <w:r>
        <w:rPr>
          <w:rFonts w:eastAsia="宋体"/>
          <w:szCs w:val="20"/>
          <w:lang w:val="en-GB" w:eastAsia="zh-CN"/>
        </w:rPr>
        <w:t>then</w:t>
      </w:r>
      <w:r w:rsidR="002708C9">
        <w:rPr>
          <w:rFonts w:eastAsia="宋体"/>
          <w:szCs w:val="20"/>
          <w:lang w:val="en-GB" w:eastAsia="zh-CN"/>
        </w:rPr>
        <w:t xml:space="preserve"> </w:t>
      </w:r>
      <w:r w:rsidR="002248DE">
        <w:rPr>
          <w:rFonts w:eastAsia="宋体"/>
          <w:szCs w:val="20"/>
          <w:lang w:val="en-GB" w:eastAsia="zh-CN"/>
        </w:rPr>
        <w:t xml:space="preserve">the PSSCH transmission time and latency would be affected less comparing with </w:t>
      </w:r>
      <w:r w:rsidR="002F1E94">
        <w:rPr>
          <w:rFonts w:eastAsia="宋体"/>
          <w:szCs w:val="20"/>
          <w:lang w:val="en-GB" w:eastAsia="zh-CN"/>
        </w:rPr>
        <w:t xml:space="preserve">the first alternative. </w:t>
      </w:r>
    </w:p>
    <w:p w14:paraId="0025B104" w14:textId="7633AAB2" w:rsidR="00F259B1" w:rsidRDefault="005C2B53" w:rsidP="00A14EDA">
      <w:pPr>
        <w:spacing w:before="120" w:after="120"/>
        <w:jc w:val="both"/>
        <w:rPr>
          <w:rFonts w:eastAsia="宋体"/>
          <w:szCs w:val="20"/>
          <w:lang w:val="en-GB" w:eastAsia="zh-CN"/>
        </w:rPr>
      </w:pPr>
      <w:r>
        <w:rPr>
          <w:rFonts w:eastAsia="宋体"/>
          <w:szCs w:val="20"/>
          <w:lang w:val="en-GB" w:eastAsia="zh-CN"/>
        </w:rPr>
        <w:t>Additionally</w:t>
      </w:r>
      <w:r w:rsidR="000346EC">
        <w:rPr>
          <w:rFonts w:eastAsia="宋体"/>
          <w:szCs w:val="20"/>
          <w:lang w:val="en-GB" w:eastAsia="zh-CN"/>
        </w:rPr>
        <w:t>, there is another approach proposed to resolve this issue, where</w:t>
      </w:r>
      <w:r w:rsidR="00B408DD">
        <w:rPr>
          <w:rFonts w:eastAsia="宋体"/>
          <w:szCs w:val="20"/>
          <w:lang w:val="en-GB" w:eastAsia="zh-CN"/>
        </w:rPr>
        <w:t xml:space="preserve"> </w:t>
      </w:r>
      <w:r w:rsidR="00B408DD" w:rsidRPr="00B408DD">
        <w:rPr>
          <w:rFonts w:eastAsia="宋体"/>
          <w:szCs w:val="20"/>
          <w:lang w:val="en-GB" w:eastAsia="zh-CN"/>
        </w:rPr>
        <w:t>NR SL UEs use a periodically repeating set of PSFCH slots</w:t>
      </w:r>
      <w:r w:rsidR="00712142">
        <w:rPr>
          <w:rFonts w:eastAsia="宋体"/>
          <w:szCs w:val="20"/>
          <w:lang w:val="en-GB" w:eastAsia="zh-CN"/>
        </w:rPr>
        <w:t xml:space="preserve">. </w:t>
      </w:r>
      <w:r w:rsidR="00B408DD">
        <w:rPr>
          <w:rFonts w:eastAsia="宋体"/>
          <w:szCs w:val="20"/>
          <w:lang w:val="en-GB" w:eastAsia="zh-CN"/>
        </w:rPr>
        <w:t xml:space="preserve">In this </w:t>
      </w:r>
      <w:r w:rsidR="000346EC">
        <w:rPr>
          <w:rFonts w:eastAsia="宋体"/>
          <w:szCs w:val="20"/>
          <w:lang w:val="en-GB" w:eastAsia="zh-CN"/>
        </w:rPr>
        <w:t>approach</w:t>
      </w:r>
      <w:r w:rsidR="00B408DD">
        <w:rPr>
          <w:rFonts w:eastAsia="宋体"/>
          <w:szCs w:val="20"/>
          <w:lang w:val="en-GB" w:eastAsia="zh-CN"/>
        </w:rPr>
        <w:t>,</w:t>
      </w:r>
      <w:r w:rsidR="00D4075E" w:rsidRPr="00D4075E">
        <w:t xml:space="preserve"> </w:t>
      </w:r>
      <w:r w:rsidR="00D4075E">
        <w:rPr>
          <w:rFonts w:eastAsia="宋体"/>
          <w:szCs w:val="20"/>
          <w:lang w:val="en-GB" w:eastAsia="zh-CN"/>
        </w:rPr>
        <w:t>the</w:t>
      </w:r>
      <w:r w:rsidR="00D4075E" w:rsidRPr="00D4075E">
        <w:rPr>
          <w:rFonts w:eastAsia="宋体"/>
          <w:szCs w:val="20"/>
          <w:lang w:val="en-GB" w:eastAsia="zh-CN"/>
        </w:rPr>
        <w:t xml:space="preserve"> basic resource set is a sub-set of the periodic PSFCH resources configured for NR transmissions over the shared resource pool</w:t>
      </w:r>
      <w:r w:rsidR="00D4075E">
        <w:rPr>
          <w:rFonts w:eastAsia="宋体"/>
          <w:szCs w:val="20"/>
          <w:lang w:val="en-GB" w:eastAsia="zh-CN"/>
        </w:rPr>
        <w:t xml:space="preserve">. As </w:t>
      </w:r>
      <w:r w:rsidR="000346EC">
        <w:rPr>
          <w:rFonts w:eastAsia="宋体"/>
          <w:szCs w:val="20"/>
          <w:lang w:val="en-GB" w:eastAsia="zh-CN"/>
        </w:rPr>
        <w:t xml:space="preserve">the number of candidate </w:t>
      </w:r>
      <w:r w:rsidR="00D4075E">
        <w:rPr>
          <w:rFonts w:eastAsia="宋体"/>
          <w:szCs w:val="20"/>
          <w:lang w:val="en-GB" w:eastAsia="zh-CN"/>
        </w:rPr>
        <w:t>PSFCH resources decrease, the RSSI of the</w:t>
      </w:r>
      <w:r w:rsidR="000346EC">
        <w:rPr>
          <w:rFonts w:eastAsia="宋体"/>
          <w:szCs w:val="20"/>
          <w:lang w:val="en-GB" w:eastAsia="zh-CN"/>
        </w:rPr>
        <w:t xml:space="preserve"> slot of the</w:t>
      </w:r>
      <w:r w:rsidR="00D4075E">
        <w:rPr>
          <w:rFonts w:eastAsia="宋体"/>
          <w:szCs w:val="20"/>
          <w:lang w:val="en-GB" w:eastAsia="zh-CN"/>
        </w:rPr>
        <w:t xml:space="preserve"> left PSFCH occasions would rise </w:t>
      </w:r>
      <w:r w:rsidR="00B335BD">
        <w:rPr>
          <w:rFonts w:eastAsia="宋体"/>
          <w:szCs w:val="20"/>
          <w:lang w:val="en-GB" w:eastAsia="zh-CN"/>
        </w:rPr>
        <w:t>due to</w:t>
      </w:r>
      <w:r w:rsidR="00D4075E">
        <w:rPr>
          <w:rFonts w:eastAsia="宋体"/>
          <w:szCs w:val="20"/>
          <w:lang w:val="en-GB" w:eastAsia="zh-CN"/>
        </w:rPr>
        <w:t xml:space="preserve"> the increasing number of </w:t>
      </w:r>
      <w:r w:rsidR="00B335BD">
        <w:rPr>
          <w:rFonts w:eastAsia="宋体"/>
          <w:szCs w:val="20"/>
          <w:lang w:val="en-GB" w:eastAsia="zh-CN"/>
        </w:rPr>
        <w:t xml:space="preserve">HARQ </w:t>
      </w:r>
      <w:r w:rsidR="00D4075E">
        <w:rPr>
          <w:rFonts w:eastAsia="宋体"/>
          <w:szCs w:val="20"/>
          <w:lang w:val="en-GB" w:eastAsia="zh-CN"/>
        </w:rPr>
        <w:t>feedbacks</w:t>
      </w:r>
      <w:r w:rsidR="00B335BD">
        <w:rPr>
          <w:rFonts w:eastAsia="宋体"/>
          <w:szCs w:val="20"/>
          <w:lang w:val="en-GB" w:eastAsia="zh-CN"/>
        </w:rPr>
        <w:t xml:space="preserve"> in each PSFCH occasion</w:t>
      </w:r>
      <w:r w:rsidR="00D4075E">
        <w:rPr>
          <w:rFonts w:eastAsia="宋体"/>
          <w:szCs w:val="20"/>
          <w:lang w:val="en-GB" w:eastAsia="zh-CN"/>
        </w:rPr>
        <w:t>. Hence</w:t>
      </w:r>
      <w:r w:rsidR="005E2A50">
        <w:rPr>
          <w:rFonts w:eastAsia="宋体"/>
          <w:szCs w:val="20"/>
          <w:lang w:val="en-GB" w:eastAsia="zh-CN"/>
        </w:rPr>
        <w:t xml:space="preserve">, </w:t>
      </w:r>
      <w:r w:rsidR="005B6350">
        <w:rPr>
          <w:rFonts w:eastAsia="宋体"/>
          <w:szCs w:val="20"/>
          <w:lang w:val="en-GB" w:eastAsia="zh-CN"/>
        </w:rPr>
        <w:t>when LTE RAT selects transmission resources, the probability of selecting slots with PSFCH occasion</w:t>
      </w:r>
      <w:r w:rsidR="00B335BD">
        <w:rPr>
          <w:rFonts w:eastAsia="宋体"/>
          <w:szCs w:val="20"/>
          <w:lang w:val="en-GB" w:eastAsia="zh-CN"/>
        </w:rPr>
        <w:t xml:space="preserve"> into the set S</w:t>
      </w:r>
      <w:r w:rsidR="00B335BD" w:rsidRPr="00624C24">
        <w:rPr>
          <w:rFonts w:eastAsia="宋体"/>
          <w:szCs w:val="20"/>
          <w:vertAlign w:val="subscript"/>
          <w:lang w:val="en-GB" w:eastAsia="zh-CN"/>
        </w:rPr>
        <w:t>B</w:t>
      </w:r>
      <w:r w:rsidR="005B6350">
        <w:rPr>
          <w:rFonts w:eastAsia="宋体"/>
          <w:szCs w:val="20"/>
          <w:lang w:val="en-GB" w:eastAsia="zh-CN"/>
        </w:rPr>
        <w:t xml:space="preserve"> goes down after </w:t>
      </w:r>
      <w:r w:rsidR="00B335BD">
        <w:rPr>
          <w:rFonts w:eastAsia="宋体"/>
          <w:szCs w:val="20"/>
          <w:lang w:val="en-GB" w:eastAsia="zh-CN"/>
        </w:rPr>
        <w:t>candidate resource reordering by S-</w:t>
      </w:r>
      <w:r w:rsidR="005B6350">
        <w:rPr>
          <w:rFonts w:eastAsia="宋体"/>
          <w:szCs w:val="20"/>
          <w:lang w:val="en-GB" w:eastAsia="zh-CN"/>
        </w:rPr>
        <w:t xml:space="preserve">RSSI. However, </w:t>
      </w:r>
      <w:r w:rsidR="00B335BD">
        <w:rPr>
          <w:rFonts w:eastAsia="宋体"/>
          <w:szCs w:val="20"/>
          <w:lang w:val="en-GB" w:eastAsia="zh-CN"/>
        </w:rPr>
        <w:t xml:space="preserve">such resource exclusion may be problematic, because </w:t>
      </w:r>
      <w:r w:rsidR="00730014">
        <w:rPr>
          <w:rFonts w:eastAsia="宋体"/>
          <w:szCs w:val="20"/>
          <w:lang w:val="en-GB" w:eastAsia="zh-CN"/>
        </w:rPr>
        <w:t xml:space="preserve">the </w:t>
      </w:r>
      <w:r w:rsidR="00B335BD">
        <w:rPr>
          <w:rFonts w:eastAsia="宋体"/>
          <w:szCs w:val="20"/>
          <w:lang w:val="en-GB" w:eastAsia="zh-CN"/>
        </w:rPr>
        <w:t>S-</w:t>
      </w:r>
      <w:r w:rsidR="00730014">
        <w:rPr>
          <w:rFonts w:eastAsia="宋体"/>
          <w:szCs w:val="20"/>
          <w:lang w:val="en-GB" w:eastAsia="zh-CN"/>
        </w:rPr>
        <w:t xml:space="preserve">RSSI period </w:t>
      </w:r>
      <w:r w:rsidR="00B335BD">
        <w:rPr>
          <w:rFonts w:eastAsia="宋体"/>
          <w:szCs w:val="20"/>
          <w:lang w:val="en-GB" w:eastAsia="zh-CN"/>
        </w:rPr>
        <w:t>does not match</w:t>
      </w:r>
      <w:r w:rsidR="00730014">
        <w:rPr>
          <w:rFonts w:eastAsia="宋体"/>
          <w:szCs w:val="20"/>
          <w:lang w:val="en-GB" w:eastAsia="zh-CN"/>
        </w:rPr>
        <w:t xml:space="preserve"> </w:t>
      </w:r>
      <w:r w:rsidR="00B335BD">
        <w:rPr>
          <w:rFonts w:eastAsia="宋体"/>
          <w:szCs w:val="20"/>
          <w:lang w:val="en-GB" w:eastAsia="zh-CN"/>
        </w:rPr>
        <w:t>the</w:t>
      </w:r>
      <w:r w:rsidR="00730014">
        <w:rPr>
          <w:rFonts w:eastAsia="宋体"/>
          <w:szCs w:val="20"/>
          <w:lang w:val="en-GB" w:eastAsia="zh-CN"/>
        </w:rPr>
        <w:t xml:space="preserve"> PSFCH period. </w:t>
      </w:r>
      <w:r w:rsidR="00B335BD">
        <w:rPr>
          <w:rFonts w:eastAsia="宋体"/>
          <w:szCs w:val="20"/>
          <w:lang w:val="en-GB" w:eastAsia="zh-CN"/>
        </w:rPr>
        <w:t>Moreover</w:t>
      </w:r>
      <w:r w:rsidR="00730014">
        <w:rPr>
          <w:rFonts w:eastAsia="宋体"/>
          <w:szCs w:val="20"/>
          <w:lang w:val="en-GB" w:eastAsia="zh-CN"/>
        </w:rPr>
        <w:t xml:space="preserve">, the PSFCH mapping rule </w:t>
      </w:r>
      <w:r w:rsidR="00B335BD">
        <w:rPr>
          <w:rFonts w:eastAsia="宋体"/>
          <w:szCs w:val="20"/>
          <w:lang w:val="en-GB" w:eastAsia="zh-CN"/>
        </w:rPr>
        <w:t>should</w:t>
      </w:r>
      <w:r w:rsidR="00730014">
        <w:rPr>
          <w:rFonts w:eastAsia="宋体"/>
          <w:szCs w:val="20"/>
          <w:lang w:val="en-GB" w:eastAsia="zh-CN"/>
        </w:rPr>
        <w:t xml:space="preserve"> be re-designed, which </w:t>
      </w:r>
      <w:r w:rsidR="00B335BD">
        <w:rPr>
          <w:rFonts w:eastAsia="宋体"/>
          <w:szCs w:val="20"/>
          <w:lang w:val="en-GB" w:eastAsia="zh-CN"/>
        </w:rPr>
        <w:t>requires significance</w:t>
      </w:r>
      <w:r w:rsidR="00730014">
        <w:rPr>
          <w:rFonts w:eastAsia="宋体"/>
          <w:szCs w:val="20"/>
          <w:lang w:val="en-GB" w:eastAsia="zh-CN"/>
        </w:rPr>
        <w:t xml:space="preserve"> spec impact</w:t>
      </w:r>
      <w:r w:rsidR="00860711">
        <w:rPr>
          <w:rFonts w:eastAsia="宋体"/>
          <w:szCs w:val="20"/>
          <w:lang w:val="en-GB" w:eastAsia="zh-CN"/>
        </w:rPr>
        <w:t xml:space="preserve">, and may cause </w:t>
      </w:r>
      <w:r w:rsidR="00730014">
        <w:rPr>
          <w:rFonts w:eastAsia="宋体"/>
          <w:szCs w:val="20"/>
          <w:lang w:val="en-GB" w:eastAsia="zh-CN"/>
        </w:rPr>
        <w:t xml:space="preserve">backward </w:t>
      </w:r>
      <w:r w:rsidR="00860711">
        <w:rPr>
          <w:rFonts w:eastAsia="宋体"/>
          <w:szCs w:val="20"/>
          <w:lang w:val="en-GB" w:eastAsia="zh-CN"/>
        </w:rPr>
        <w:t xml:space="preserve">compatibility issue </w:t>
      </w:r>
      <w:r w:rsidR="00730014">
        <w:rPr>
          <w:rFonts w:eastAsia="宋体"/>
          <w:szCs w:val="20"/>
          <w:lang w:val="en-GB" w:eastAsia="zh-CN"/>
        </w:rPr>
        <w:t>with legacy UE.</w:t>
      </w:r>
      <w:r w:rsidR="003D6C35">
        <w:rPr>
          <w:rFonts w:eastAsia="宋体"/>
          <w:szCs w:val="20"/>
          <w:lang w:val="en-GB" w:eastAsia="zh-CN"/>
        </w:rPr>
        <w:t xml:space="preserve"> Noted that the WID explicitly require that </w:t>
      </w:r>
      <w:r w:rsidR="003D6C35" w:rsidRPr="004308D1">
        <w:t>Rel-1</w:t>
      </w:r>
      <w:r w:rsidR="003D6C35">
        <w:t>8</w:t>
      </w:r>
      <w:r w:rsidR="003D6C35" w:rsidRPr="004308D1">
        <w:t xml:space="preserve"> </w:t>
      </w:r>
      <w:proofErr w:type="spellStart"/>
      <w:r w:rsidR="003D6C35" w:rsidRPr="004308D1">
        <w:t>sidelink</w:t>
      </w:r>
      <w:proofErr w:type="spellEnd"/>
      <w:r w:rsidR="003D6C35" w:rsidRPr="004308D1">
        <w:t xml:space="preserve"> should be able to coexist with Rel-16</w:t>
      </w:r>
      <w:r w:rsidR="003D6C35">
        <w:t>/17</w:t>
      </w:r>
      <w:r w:rsidR="003D6C35" w:rsidRPr="004308D1">
        <w:t xml:space="preserve"> </w:t>
      </w:r>
      <w:proofErr w:type="spellStart"/>
      <w:r w:rsidR="003D6C35" w:rsidRPr="004308D1">
        <w:t>sidelink</w:t>
      </w:r>
      <w:proofErr w:type="spellEnd"/>
      <w:r w:rsidR="003D6C35" w:rsidRPr="004308D1">
        <w:t xml:space="preserve"> in the same resource pool.</w:t>
      </w:r>
    </w:p>
    <w:tbl>
      <w:tblPr>
        <w:tblStyle w:val="af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1"/>
      </w:tblGrid>
      <w:tr w:rsidR="00680A15" w14:paraId="64ABCC69" w14:textId="77777777" w:rsidTr="00CF3748">
        <w:tc>
          <w:tcPr>
            <w:tcW w:w="4530" w:type="dxa"/>
          </w:tcPr>
          <w:p w14:paraId="5BED4C72" w14:textId="1C03AEF5" w:rsidR="003B584A" w:rsidRPr="00624C24" w:rsidRDefault="00680A15" w:rsidP="003B584A">
            <w:pPr>
              <w:keepNext/>
              <w:spacing w:before="120" w:after="120"/>
              <w:jc w:val="both"/>
              <w:rPr>
                <w:lang w:val="en-GB"/>
              </w:rPr>
            </w:pPr>
            <w:r w:rsidRPr="00680A15">
              <w:rPr>
                <w:noProof/>
                <w:lang w:val="en-GB"/>
              </w:rPr>
              <w:drawing>
                <wp:inline distT="0" distB="0" distL="0" distR="0" wp14:anchorId="4A576CCF" wp14:editId="5DDBA612">
                  <wp:extent cx="2892829" cy="2169795"/>
                  <wp:effectExtent l="0" t="0" r="0"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17402" cy="2188227"/>
                          </a:xfrm>
                          <a:prstGeom prst="rect">
                            <a:avLst/>
                          </a:prstGeom>
                          <a:noFill/>
                          <a:ln>
                            <a:noFill/>
                          </a:ln>
                        </pic:spPr>
                      </pic:pic>
                    </a:graphicData>
                  </a:graphic>
                </wp:inline>
              </w:drawing>
            </w:r>
          </w:p>
          <w:p w14:paraId="18FF4F43" w14:textId="5B0003E9" w:rsidR="008A46A6" w:rsidRPr="003B584A" w:rsidRDefault="003B584A" w:rsidP="003B584A">
            <w:pPr>
              <w:pStyle w:val="ab"/>
              <w:jc w:val="both"/>
            </w:pPr>
            <w:bookmarkStart w:id="35" w:name="_Ref115442360"/>
            <w:bookmarkStart w:id="36" w:name="_Ref115442354"/>
            <w:r>
              <w:t xml:space="preserve">Figure </w:t>
            </w:r>
            <w:r>
              <w:fldChar w:fldCharType="begin"/>
            </w:r>
            <w:r>
              <w:instrText xml:space="preserve"> SEQ Figure \* ARABIC </w:instrText>
            </w:r>
            <w:r>
              <w:fldChar w:fldCharType="separate"/>
            </w:r>
            <w:r w:rsidR="00CF3748">
              <w:rPr>
                <w:noProof/>
              </w:rPr>
              <w:t>5</w:t>
            </w:r>
            <w:r>
              <w:fldChar w:fldCharType="end"/>
            </w:r>
            <w:bookmarkEnd w:id="35"/>
            <w:r>
              <w:t>: Comparison of average PRR of LTE-UE</w:t>
            </w:r>
            <w:bookmarkEnd w:id="36"/>
          </w:p>
        </w:tc>
        <w:tc>
          <w:tcPr>
            <w:tcW w:w="4530" w:type="dxa"/>
          </w:tcPr>
          <w:p w14:paraId="1C7159BE" w14:textId="4C819B87" w:rsidR="003B584A" w:rsidRDefault="00680A15" w:rsidP="003B584A">
            <w:pPr>
              <w:keepNext/>
              <w:spacing w:before="120" w:after="120"/>
              <w:jc w:val="both"/>
            </w:pPr>
            <w:r w:rsidRPr="00680A15">
              <w:rPr>
                <w:noProof/>
              </w:rPr>
              <w:drawing>
                <wp:inline distT="0" distB="0" distL="0" distR="0" wp14:anchorId="41A415B8" wp14:editId="6A6D0830">
                  <wp:extent cx="2900150" cy="2175286"/>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07863" cy="2181071"/>
                          </a:xfrm>
                          <a:prstGeom prst="rect">
                            <a:avLst/>
                          </a:prstGeom>
                          <a:noFill/>
                          <a:ln>
                            <a:noFill/>
                          </a:ln>
                        </pic:spPr>
                      </pic:pic>
                    </a:graphicData>
                  </a:graphic>
                </wp:inline>
              </w:drawing>
            </w:r>
          </w:p>
          <w:p w14:paraId="15908786" w14:textId="48ACC312" w:rsidR="008A46A6" w:rsidRDefault="003B584A" w:rsidP="003B584A">
            <w:pPr>
              <w:pStyle w:val="ab"/>
              <w:jc w:val="both"/>
              <w:rPr>
                <w:rFonts w:eastAsia="宋体"/>
                <w:lang w:eastAsia="zh-CN"/>
              </w:rPr>
            </w:pPr>
            <w:bookmarkStart w:id="37" w:name="_Ref115442362"/>
            <w:r>
              <w:t xml:space="preserve">Figure </w:t>
            </w:r>
            <w:r>
              <w:fldChar w:fldCharType="begin"/>
            </w:r>
            <w:r>
              <w:instrText xml:space="preserve"> SEQ Figure \* ARABIC </w:instrText>
            </w:r>
            <w:r>
              <w:fldChar w:fldCharType="separate"/>
            </w:r>
            <w:r w:rsidR="00CF3748">
              <w:rPr>
                <w:noProof/>
              </w:rPr>
              <w:t>6</w:t>
            </w:r>
            <w:r>
              <w:fldChar w:fldCharType="end"/>
            </w:r>
            <w:bookmarkEnd w:id="37"/>
            <w:r>
              <w:t>: Comparison of average PRR of NR-UE</w:t>
            </w:r>
          </w:p>
        </w:tc>
      </w:tr>
    </w:tbl>
    <w:p w14:paraId="37B2FDD9" w14:textId="5720F710" w:rsidR="00F3194A" w:rsidRDefault="00276413" w:rsidP="00A14EDA">
      <w:pPr>
        <w:spacing w:before="120" w:after="120"/>
        <w:jc w:val="both"/>
        <w:rPr>
          <w:rFonts w:eastAsia="宋体"/>
          <w:szCs w:val="20"/>
          <w:lang w:val="en-GB" w:eastAsia="zh-CN"/>
        </w:rPr>
      </w:pPr>
      <w:r>
        <w:rPr>
          <w:rFonts w:eastAsia="宋体"/>
          <w:szCs w:val="20"/>
          <w:lang w:val="en-GB" w:eastAsia="zh-CN"/>
        </w:rPr>
        <w:t xml:space="preserve">Some simulations were </w:t>
      </w:r>
      <w:r w:rsidR="005C2B53">
        <w:rPr>
          <w:rFonts w:eastAsia="宋体"/>
          <w:szCs w:val="20"/>
          <w:lang w:val="en-GB" w:eastAsia="zh-CN"/>
        </w:rPr>
        <w:t>executed</w:t>
      </w:r>
      <w:r>
        <w:rPr>
          <w:rFonts w:eastAsia="宋体"/>
          <w:szCs w:val="20"/>
          <w:lang w:val="en-GB" w:eastAsia="zh-CN"/>
        </w:rPr>
        <w:t xml:space="preserve"> to evaluate the performance</w:t>
      </w:r>
      <w:r w:rsidR="00F3194A">
        <w:rPr>
          <w:rFonts w:eastAsia="宋体"/>
          <w:szCs w:val="20"/>
          <w:lang w:val="en-GB" w:eastAsia="zh-CN"/>
        </w:rPr>
        <w:t xml:space="preserve"> of the following </w:t>
      </w:r>
      <w:r w:rsidR="00680A15">
        <w:rPr>
          <w:rFonts w:eastAsia="宋体" w:hint="eastAsia"/>
          <w:szCs w:val="20"/>
          <w:lang w:val="en-GB" w:eastAsia="zh-CN"/>
        </w:rPr>
        <w:t>alternative</w:t>
      </w:r>
      <w:r w:rsidR="00F3194A">
        <w:rPr>
          <w:rFonts w:eastAsia="宋体"/>
          <w:szCs w:val="20"/>
          <w:lang w:val="en-GB" w:eastAsia="zh-CN"/>
        </w:rPr>
        <w:t>s:</w:t>
      </w:r>
      <w:r>
        <w:rPr>
          <w:rFonts w:eastAsia="宋体"/>
          <w:szCs w:val="20"/>
          <w:lang w:val="en-GB" w:eastAsia="zh-CN"/>
        </w:rPr>
        <w:t xml:space="preserve"> </w:t>
      </w:r>
    </w:p>
    <w:p w14:paraId="0218BDC8" w14:textId="3D568F5C" w:rsidR="00F3194A" w:rsidRDefault="00680A15" w:rsidP="00A14EDA">
      <w:pPr>
        <w:spacing w:before="120" w:after="120"/>
        <w:jc w:val="both"/>
        <w:rPr>
          <w:rFonts w:eastAsia="宋体"/>
          <w:szCs w:val="20"/>
          <w:lang w:val="en-GB" w:eastAsia="zh-CN"/>
        </w:rPr>
      </w:pPr>
      <w:r>
        <w:rPr>
          <w:rFonts w:eastAsia="宋体"/>
          <w:szCs w:val="20"/>
          <w:lang w:val="en-GB" w:eastAsia="zh-CN"/>
        </w:rPr>
        <w:t xml:space="preserve">Alt </w:t>
      </w:r>
      <w:r w:rsidR="00F3194A">
        <w:rPr>
          <w:rFonts w:eastAsia="宋体"/>
          <w:szCs w:val="20"/>
          <w:lang w:val="en-GB" w:eastAsia="zh-CN"/>
        </w:rPr>
        <w:t xml:space="preserve">1: </w:t>
      </w:r>
      <w:r w:rsidR="00F3194A" w:rsidRPr="00F259B1">
        <w:rPr>
          <w:rFonts w:eastAsia="宋体"/>
          <w:szCs w:val="20"/>
          <w:lang w:val="en-GB" w:eastAsia="zh-CN"/>
        </w:rPr>
        <w:t>NR UE does not transmit PSFCH when the PSFCH transmission in time slots would overlap with subframes used for LTE SL transmissions.</w:t>
      </w:r>
    </w:p>
    <w:p w14:paraId="2E1BEBFB" w14:textId="26B30C30" w:rsidR="00F3194A" w:rsidRDefault="00680A15" w:rsidP="00A14EDA">
      <w:pPr>
        <w:spacing w:before="120" w:after="120"/>
        <w:jc w:val="both"/>
        <w:rPr>
          <w:rFonts w:eastAsia="宋体"/>
          <w:szCs w:val="20"/>
          <w:lang w:val="en-GB" w:eastAsia="zh-CN"/>
        </w:rPr>
      </w:pPr>
      <w:r>
        <w:rPr>
          <w:rFonts w:eastAsia="宋体" w:hint="eastAsia"/>
          <w:szCs w:val="20"/>
          <w:lang w:val="en-GB" w:eastAsia="zh-CN"/>
        </w:rPr>
        <w:lastRenderedPageBreak/>
        <w:t>Alt</w:t>
      </w:r>
      <w:r w:rsidR="00F3194A">
        <w:rPr>
          <w:rFonts w:eastAsia="宋体"/>
          <w:szCs w:val="20"/>
          <w:lang w:val="en-GB" w:eastAsia="zh-CN"/>
        </w:rPr>
        <w:t xml:space="preserve"> 2: </w:t>
      </w:r>
      <w:r>
        <w:rPr>
          <w:rFonts w:eastAsia="宋体"/>
          <w:szCs w:val="20"/>
          <w:lang w:val="en-GB" w:eastAsia="zh-CN"/>
        </w:rPr>
        <w:t>NR UE adopt a longer PSFCH period</w:t>
      </w:r>
      <w:r w:rsidR="00CC6033">
        <w:rPr>
          <w:rFonts w:eastAsia="宋体"/>
          <w:szCs w:val="20"/>
          <w:lang w:val="en-GB" w:eastAsia="zh-CN"/>
        </w:rPr>
        <w:t xml:space="preserve">, so LTE UE could avoid PSFCH transmission via </w:t>
      </w:r>
      <w:r w:rsidR="00A21429">
        <w:rPr>
          <w:rFonts w:eastAsia="宋体" w:hint="eastAsia"/>
          <w:szCs w:val="20"/>
          <w:lang w:val="en-GB" w:eastAsia="zh-CN"/>
        </w:rPr>
        <w:t>S-</w:t>
      </w:r>
      <w:r w:rsidR="00CC6033">
        <w:rPr>
          <w:rFonts w:eastAsia="宋体"/>
          <w:szCs w:val="20"/>
          <w:lang w:val="en-GB" w:eastAsia="zh-CN"/>
        </w:rPr>
        <w:t xml:space="preserve">RSSI </w:t>
      </w:r>
      <w:r w:rsidR="00A21429" w:rsidRPr="00A21429">
        <w:rPr>
          <w:rFonts w:eastAsia="宋体"/>
          <w:szCs w:val="20"/>
          <w:lang w:val="en-GB" w:eastAsia="zh-CN"/>
        </w:rPr>
        <w:t>resource reordering</w:t>
      </w:r>
      <w:r w:rsidR="00F3194A" w:rsidRPr="00F259B1">
        <w:rPr>
          <w:rFonts w:eastAsia="宋体"/>
          <w:szCs w:val="20"/>
          <w:lang w:val="en-GB" w:eastAsia="zh-CN"/>
        </w:rPr>
        <w:t>.</w:t>
      </w:r>
    </w:p>
    <w:p w14:paraId="67ED7071" w14:textId="3DE74C14" w:rsidR="009B339D" w:rsidRDefault="00F3194A" w:rsidP="00A14EDA">
      <w:pPr>
        <w:spacing w:before="120" w:after="120"/>
        <w:jc w:val="both"/>
        <w:rPr>
          <w:rFonts w:eastAsia="宋体"/>
          <w:szCs w:val="20"/>
          <w:lang w:val="en-GB" w:eastAsia="zh-CN"/>
        </w:rPr>
      </w:pPr>
      <w:r w:rsidRPr="008D610C">
        <w:rPr>
          <w:rFonts w:eastAsia="宋体"/>
          <w:szCs w:val="20"/>
          <w:lang w:val="en-GB" w:eastAsia="zh-CN"/>
        </w:rPr>
        <w:t xml:space="preserve">The general simulation parameters can be found in Annex </w:t>
      </w:r>
      <w:r>
        <w:rPr>
          <w:rFonts w:eastAsia="宋体"/>
          <w:szCs w:val="20"/>
          <w:lang w:val="en-GB" w:eastAsia="zh-CN"/>
        </w:rPr>
        <w:t>B</w:t>
      </w:r>
      <w:r w:rsidRPr="008D610C">
        <w:rPr>
          <w:rFonts w:eastAsia="宋体"/>
          <w:szCs w:val="20"/>
          <w:lang w:val="en-GB" w:eastAsia="zh-CN"/>
        </w:rPr>
        <w:t>.</w:t>
      </w:r>
      <w:r>
        <w:rPr>
          <w:rFonts w:eastAsia="宋体"/>
          <w:szCs w:val="20"/>
          <w:lang w:val="en-GB" w:eastAsia="zh-CN"/>
        </w:rPr>
        <w:t xml:space="preserve"> </w:t>
      </w:r>
      <w:r w:rsidR="009B339D">
        <w:rPr>
          <w:rFonts w:eastAsia="宋体"/>
          <w:szCs w:val="20"/>
          <w:lang w:val="en-GB" w:eastAsia="zh-CN"/>
        </w:rPr>
        <w:t xml:space="preserve">It can be observed that Alt 2 suffers </w:t>
      </w:r>
      <w:r w:rsidR="005C2B53">
        <w:rPr>
          <w:rFonts w:eastAsia="宋体"/>
          <w:szCs w:val="20"/>
          <w:lang w:val="en-GB" w:eastAsia="zh-CN"/>
        </w:rPr>
        <w:t>an</w:t>
      </w:r>
      <w:r w:rsidR="009B339D">
        <w:rPr>
          <w:rFonts w:eastAsia="宋体"/>
          <w:szCs w:val="20"/>
          <w:lang w:val="en-GB" w:eastAsia="zh-CN"/>
        </w:rPr>
        <w:t xml:space="preserve"> obvious PRR loss (about 4%) in NR RAT comparing </w:t>
      </w:r>
      <w:r>
        <w:rPr>
          <w:rFonts w:eastAsia="宋体"/>
          <w:szCs w:val="20"/>
          <w:lang w:val="en-GB" w:eastAsia="zh-CN"/>
        </w:rPr>
        <w:t xml:space="preserve">with </w:t>
      </w:r>
      <w:r w:rsidR="009B339D">
        <w:rPr>
          <w:rFonts w:eastAsia="宋体" w:hint="eastAsia"/>
          <w:szCs w:val="20"/>
          <w:lang w:val="en-GB" w:eastAsia="zh-CN"/>
        </w:rPr>
        <w:t>Alt</w:t>
      </w:r>
      <w:r w:rsidR="009B339D">
        <w:rPr>
          <w:rFonts w:eastAsia="宋体"/>
          <w:szCs w:val="20"/>
          <w:lang w:val="en-GB" w:eastAsia="zh-CN"/>
        </w:rPr>
        <w:t xml:space="preserve"> 1, while the</w:t>
      </w:r>
      <w:r w:rsidR="009B339D" w:rsidRPr="009B339D">
        <w:rPr>
          <w:rFonts w:eastAsia="宋体"/>
          <w:szCs w:val="20"/>
          <w:lang w:val="en-GB" w:eastAsia="zh-CN"/>
        </w:rPr>
        <w:t xml:space="preserve"> performance </w:t>
      </w:r>
      <w:r w:rsidR="009B339D">
        <w:rPr>
          <w:rFonts w:eastAsia="宋体"/>
          <w:szCs w:val="20"/>
          <w:lang w:val="en-GB" w:eastAsia="zh-CN"/>
        </w:rPr>
        <w:t>gain</w:t>
      </w:r>
      <w:r w:rsidR="009B339D" w:rsidRPr="009B339D">
        <w:rPr>
          <w:rFonts w:eastAsia="宋体"/>
          <w:szCs w:val="20"/>
          <w:lang w:val="en-GB" w:eastAsia="zh-CN"/>
        </w:rPr>
        <w:t xml:space="preserve"> in LTE RAT is negligible.</w:t>
      </w:r>
      <w:r w:rsidR="009B339D">
        <w:rPr>
          <w:rFonts w:eastAsia="宋体"/>
          <w:szCs w:val="20"/>
          <w:lang w:val="en-GB" w:eastAsia="zh-CN"/>
        </w:rPr>
        <w:t xml:space="preserve"> </w:t>
      </w:r>
      <w:r w:rsidR="00111A50">
        <w:rPr>
          <w:rFonts w:eastAsia="宋体"/>
          <w:szCs w:val="20"/>
          <w:lang w:val="en-GB" w:eastAsia="zh-CN"/>
        </w:rPr>
        <w:t xml:space="preserve">The PRR loss comes from the </w:t>
      </w:r>
      <w:r w:rsidR="00114734">
        <w:rPr>
          <w:rFonts w:eastAsia="宋体"/>
          <w:szCs w:val="20"/>
          <w:lang w:val="en-GB" w:eastAsia="zh-CN"/>
        </w:rPr>
        <w:t xml:space="preserve">situation that the transmission interval in NR RAT is </w:t>
      </w:r>
      <w:r w:rsidR="003D6C35">
        <w:rPr>
          <w:rFonts w:eastAsia="宋体"/>
          <w:szCs w:val="20"/>
          <w:lang w:val="en-GB" w:eastAsia="zh-CN"/>
        </w:rPr>
        <w:t>prolonged</w:t>
      </w:r>
      <w:r w:rsidR="00114734">
        <w:rPr>
          <w:rFonts w:eastAsia="宋体"/>
          <w:szCs w:val="20"/>
          <w:lang w:val="en-GB" w:eastAsia="zh-CN"/>
        </w:rPr>
        <w:t xml:space="preserve"> </w:t>
      </w:r>
      <w:r w:rsidR="003D6C35">
        <w:rPr>
          <w:rFonts w:eastAsia="宋体"/>
          <w:szCs w:val="20"/>
          <w:lang w:val="en-GB" w:eastAsia="zh-CN"/>
        </w:rPr>
        <w:t xml:space="preserve">due to longer </w:t>
      </w:r>
      <w:r w:rsidR="00114734">
        <w:rPr>
          <w:rFonts w:eastAsia="宋体"/>
          <w:szCs w:val="20"/>
          <w:lang w:val="en-GB" w:eastAsia="zh-CN"/>
        </w:rPr>
        <w:t>PSFCH period</w:t>
      </w:r>
      <w:r w:rsidR="009B22DF">
        <w:rPr>
          <w:rFonts w:eastAsia="宋体"/>
          <w:szCs w:val="20"/>
          <w:lang w:val="en-GB" w:eastAsia="zh-CN"/>
        </w:rPr>
        <w:t>, which</w:t>
      </w:r>
      <w:r w:rsidR="00114734">
        <w:rPr>
          <w:rFonts w:eastAsia="宋体"/>
          <w:szCs w:val="20"/>
          <w:lang w:val="en-GB" w:eastAsia="zh-CN"/>
        </w:rPr>
        <w:t xml:space="preserve"> results in less transmission </w:t>
      </w:r>
      <w:r w:rsidR="00114734" w:rsidRPr="00114734">
        <w:rPr>
          <w:rFonts w:eastAsia="宋体"/>
          <w:szCs w:val="20"/>
          <w:lang w:val="en-GB" w:eastAsia="zh-CN"/>
        </w:rPr>
        <w:t>opportunities</w:t>
      </w:r>
      <w:r w:rsidR="009B22DF">
        <w:rPr>
          <w:rFonts w:eastAsia="宋体"/>
          <w:szCs w:val="20"/>
          <w:lang w:val="en-GB" w:eastAsia="zh-CN"/>
        </w:rPr>
        <w:t>.</w:t>
      </w:r>
    </w:p>
    <w:p w14:paraId="7AA63687" w14:textId="7A41A5D2" w:rsidR="009B22DF" w:rsidRPr="009B22DF" w:rsidRDefault="009B22DF" w:rsidP="009B22DF">
      <w:pPr>
        <w:pStyle w:val="ab"/>
        <w:rPr>
          <w:b/>
          <w:bCs/>
          <w:i/>
          <w:iCs/>
        </w:rPr>
      </w:pPr>
      <w:bookmarkStart w:id="38" w:name="_Ref118487983"/>
      <w:r w:rsidRPr="009B22DF">
        <w:rPr>
          <w:b/>
          <w:bCs/>
          <w:i/>
          <w:iCs/>
        </w:rPr>
        <w:t xml:space="preserve">Observation </w:t>
      </w:r>
      <w:r w:rsidRPr="009B22DF">
        <w:rPr>
          <w:b/>
          <w:bCs/>
          <w:i/>
          <w:iCs/>
        </w:rPr>
        <w:fldChar w:fldCharType="begin"/>
      </w:r>
      <w:r w:rsidRPr="009B22DF">
        <w:rPr>
          <w:b/>
          <w:bCs/>
          <w:i/>
          <w:iCs/>
        </w:rPr>
        <w:instrText xml:space="preserve"> SEQ Observation \* ARABIC </w:instrText>
      </w:r>
      <w:r w:rsidRPr="009B22DF">
        <w:rPr>
          <w:b/>
          <w:bCs/>
          <w:i/>
          <w:iCs/>
        </w:rPr>
        <w:fldChar w:fldCharType="separate"/>
      </w:r>
      <w:r w:rsidR="00CF3748">
        <w:rPr>
          <w:b/>
          <w:bCs/>
          <w:i/>
          <w:iCs/>
          <w:noProof/>
        </w:rPr>
        <w:t>7</w:t>
      </w:r>
      <w:r w:rsidRPr="009B22DF">
        <w:rPr>
          <w:b/>
          <w:bCs/>
          <w:i/>
          <w:iCs/>
        </w:rPr>
        <w:fldChar w:fldCharType="end"/>
      </w:r>
      <w:r w:rsidRPr="009B22DF">
        <w:rPr>
          <w:b/>
          <w:bCs/>
          <w:i/>
          <w:iCs/>
        </w:rPr>
        <w:t>: Alt 1 obtains around 4% PRR gain than Alt 2 in NR RAT, while the PRR loss in LTE RAT is not obvious.</w:t>
      </w:r>
      <w:bookmarkEnd w:id="38"/>
    </w:p>
    <w:p w14:paraId="6A34B5FA" w14:textId="0BF705AB" w:rsidR="009B22DF" w:rsidRPr="009B22DF" w:rsidRDefault="009B22DF" w:rsidP="009B22DF">
      <w:pPr>
        <w:pStyle w:val="ab"/>
        <w:rPr>
          <w:rFonts w:eastAsia="宋体"/>
          <w:b/>
          <w:bCs/>
          <w:i/>
          <w:iCs/>
        </w:rPr>
      </w:pPr>
      <w:bookmarkStart w:id="39" w:name="_Ref118488056"/>
      <w:r w:rsidRPr="009B22DF">
        <w:rPr>
          <w:b/>
          <w:bCs/>
          <w:i/>
          <w:iCs/>
        </w:rPr>
        <w:t xml:space="preserve">Proposal </w:t>
      </w:r>
      <w:r w:rsidRPr="009B22DF">
        <w:rPr>
          <w:b/>
          <w:bCs/>
          <w:i/>
          <w:iCs/>
        </w:rPr>
        <w:fldChar w:fldCharType="begin"/>
      </w:r>
      <w:r w:rsidRPr="009B22DF">
        <w:rPr>
          <w:b/>
          <w:bCs/>
          <w:i/>
          <w:iCs/>
        </w:rPr>
        <w:instrText xml:space="preserve"> SEQ Proposal \* ARABIC </w:instrText>
      </w:r>
      <w:r w:rsidRPr="009B22DF">
        <w:rPr>
          <w:b/>
          <w:bCs/>
          <w:i/>
          <w:iCs/>
        </w:rPr>
        <w:fldChar w:fldCharType="separate"/>
      </w:r>
      <w:r w:rsidR="00CF3748">
        <w:rPr>
          <w:b/>
          <w:bCs/>
          <w:i/>
          <w:iCs/>
          <w:noProof/>
        </w:rPr>
        <w:t>5</w:t>
      </w:r>
      <w:r w:rsidRPr="009B22DF">
        <w:rPr>
          <w:b/>
          <w:bCs/>
          <w:i/>
          <w:iCs/>
        </w:rPr>
        <w:fldChar w:fldCharType="end"/>
      </w:r>
      <w:r w:rsidRPr="009B22DF">
        <w:rPr>
          <w:b/>
          <w:bCs/>
          <w:i/>
          <w:iCs/>
        </w:rPr>
        <w:t xml:space="preserve">: </w:t>
      </w:r>
      <w:r w:rsidR="003D6C35">
        <w:rPr>
          <w:b/>
          <w:bCs/>
          <w:i/>
          <w:iCs/>
        </w:rPr>
        <w:t>D</w:t>
      </w:r>
      <w:r w:rsidRPr="009B22DF">
        <w:rPr>
          <w:b/>
          <w:bCs/>
          <w:i/>
          <w:iCs/>
        </w:rPr>
        <w:t>ynamic resource sharing</w:t>
      </w:r>
      <w:r w:rsidR="003D6C35">
        <w:rPr>
          <w:b/>
          <w:bCs/>
          <w:i/>
          <w:iCs/>
        </w:rPr>
        <w:t xml:space="preserve"> supports</w:t>
      </w:r>
      <w:r w:rsidRPr="009B22DF">
        <w:rPr>
          <w:b/>
          <w:bCs/>
          <w:i/>
          <w:iCs/>
        </w:rPr>
        <w:t xml:space="preserve"> that NR UE does not transmit PSFCH that would collide with LTE SL transmissions to avoid the collision between PSFCH and LTE SL transmission.</w:t>
      </w:r>
      <w:bookmarkEnd w:id="39"/>
    </w:p>
    <w:p w14:paraId="69086E79" w14:textId="7D1B67EE" w:rsidR="006B4867" w:rsidRPr="008D610C" w:rsidRDefault="006B4867" w:rsidP="003B584A">
      <w:pPr>
        <w:pStyle w:val="ab"/>
        <w:jc w:val="both"/>
        <w:rPr>
          <w:rFonts w:eastAsia="宋体"/>
          <w:b/>
          <w:bCs/>
          <w:i/>
          <w:iCs/>
          <w:lang w:eastAsia="zh-CN"/>
        </w:rPr>
      </w:pPr>
      <w:bookmarkStart w:id="40" w:name="_Hlk118363592"/>
    </w:p>
    <w:bookmarkEnd w:id="40"/>
    <w:p w14:paraId="4BD48A2E" w14:textId="3F688DCE" w:rsidR="00BC6EA6" w:rsidRPr="00E65C7E" w:rsidRDefault="00A14EDA" w:rsidP="00E65C7E">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r w:rsidRPr="00E65C7E">
        <w:rPr>
          <w:rFonts w:ascii="Arial" w:eastAsia="宋体" w:hAnsi="Arial" w:cs="Arial"/>
          <w:bCs/>
          <w:sz w:val="36"/>
          <w:szCs w:val="20"/>
          <w:lang w:eastAsia="zh-CN"/>
        </w:rPr>
        <w:t>S-</w:t>
      </w:r>
      <w:r w:rsidR="00BC6EA6" w:rsidRPr="00E65C7E">
        <w:rPr>
          <w:rFonts w:ascii="Arial" w:eastAsia="宋体" w:hAnsi="Arial" w:cs="Arial"/>
          <w:bCs/>
          <w:sz w:val="36"/>
          <w:szCs w:val="20"/>
          <w:lang w:eastAsia="zh-CN"/>
        </w:rPr>
        <w:t>SSB Transmission</w:t>
      </w:r>
    </w:p>
    <w:p w14:paraId="6B3C738D" w14:textId="1F3C5A07" w:rsidR="009B1E01" w:rsidRDefault="00BC6EA6" w:rsidP="00BC6EA6">
      <w:pPr>
        <w:tabs>
          <w:tab w:val="left" w:pos="1843"/>
        </w:tabs>
        <w:spacing w:before="120" w:after="120"/>
        <w:jc w:val="both"/>
        <w:rPr>
          <w:szCs w:val="20"/>
          <w:lang w:val="en-GB"/>
        </w:rPr>
      </w:pPr>
      <w:r w:rsidRPr="00373B4B">
        <w:rPr>
          <w:rFonts w:hint="eastAsia"/>
          <w:szCs w:val="20"/>
          <w:lang w:val="en-GB"/>
        </w:rPr>
        <w:t>I</w:t>
      </w:r>
      <w:r w:rsidRPr="00373B4B">
        <w:rPr>
          <w:szCs w:val="20"/>
          <w:lang w:val="en-GB"/>
        </w:rPr>
        <w:t xml:space="preserve">n both </w:t>
      </w:r>
      <w:r w:rsidR="007C67A8" w:rsidRPr="007C67A8">
        <w:rPr>
          <w:szCs w:val="20"/>
          <w:lang w:val="en-GB"/>
        </w:rPr>
        <w:t xml:space="preserve">LTE </w:t>
      </w:r>
      <w:r w:rsidR="00A14EDA">
        <w:rPr>
          <w:szCs w:val="20"/>
          <w:lang w:val="en-GB"/>
        </w:rPr>
        <w:t xml:space="preserve">SL </w:t>
      </w:r>
      <w:r w:rsidR="007C67A8" w:rsidRPr="007C67A8">
        <w:rPr>
          <w:szCs w:val="20"/>
          <w:lang w:val="en-GB"/>
        </w:rPr>
        <w:t>and NR</w:t>
      </w:r>
      <w:r w:rsidR="00A14EDA">
        <w:rPr>
          <w:szCs w:val="20"/>
          <w:lang w:val="en-GB"/>
        </w:rPr>
        <w:t xml:space="preserve"> SL</w:t>
      </w:r>
      <w:r w:rsidR="007C67A8" w:rsidRPr="007C67A8">
        <w:rPr>
          <w:szCs w:val="20"/>
          <w:lang w:val="en-GB"/>
        </w:rPr>
        <w:t xml:space="preserve">, the resource pool </w:t>
      </w:r>
      <w:r w:rsidR="00A14EDA">
        <w:rPr>
          <w:szCs w:val="20"/>
          <w:lang w:val="en-GB"/>
        </w:rPr>
        <w:t>is determined by</w:t>
      </w:r>
      <w:r w:rsidR="007C67A8" w:rsidRPr="007C67A8">
        <w:rPr>
          <w:szCs w:val="20"/>
          <w:lang w:val="en-GB"/>
        </w:rPr>
        <w:t xml:space="preserve"> </w:t>
      </w:r>
      <w:r w:rsidR="00EA0808">
        <w:rPr>
          <w:szCs w:val="20"/>
          <w:lang w:val="en-GB"/>
        </w:rPr>
        <w:t>ex</w:t>
      </w:r>
      <w:r w:rsidR="007C67A8" w:rsidRPr="007C67A8">
        <w:rPr>
          <w:szCs w:val="20"/>
          <w:lang w:val="en-GB"/>
        </w:rPr>
        <w:t>clud</w:t>
      </w:r>
      <w:r w:rsidR="00A14EDA">
        <w:rPr>
          <w:szCs w:val="20"/>
          <w:lang w:val="en-GB"/>
        </w:rPr>
        <w:t>ing</w:t>
      </w:r>
      <w:r w:rsidR="007C67A8" w:rsidRPr="007C67A8">
        <w:rPr>
          <w:szCs w:val="20"/>
          <w:lang w:val="en-GB"/>
        </w:rPr>
        <w:t xml:space="preserve"> the </w:t>
      </w:r>
      <w:r w:rsidR="009B1E01" w:rsidRPr="00B76F60">
        <w:rPr>
          <w:szCs w:val="20"/>
          <w:lang w:val="en-GB"/>
        </w:rPr>
        <w:t>synchronization signal</w:t>
      </w:r>
      <w:r w:rsidR="007C67A8" w:rsidRPr="007C67A8">
        <w:rPr>
          <w:szCs w:val="20"/>
          <w:lang w:val="en-GB"/>
        </w:rPr>
        <w:t xml:space="preserve"> resource</w:t>
      </w:r>
      <w:r w:rsidR="00EA0808">
        <w:rPr>
          <w:szCs w:val="20"/>
          <w:lang w:val="en-GB"/>
        </w:rPr>
        <w:t xml:space="preserve">s. </w:t>
      </w:r>
      <w:r w:rsidR="00B76F60">
        <w:rPr>
          <w:szCs w:val="20"/>
          <w:lang w:val="en-GB"/>
        </w:rPr>
        <w:t xml:space="preserve">However, the </w:t>
      </w:r>
      <w:r w:rsidR="00B76F60" w:rsidRPr="00B76F60">
        <w:rPr>
          <w:szCs w:val="20"/>
          <w:lang w:val="en-GB"/>
        </w:rPr>
        <w:t xml:space="preserve">design of </w:t>
      </w:r>
      <w:r w:rsidR="009B33A0">
        <w:rPr>
          <w:szCs w:val="20"/>
          <w:lang w:val="en-GB"/>
        </w:rPr>
        <w:t xml:space="preserve">the </w:t>
      </w:r>
      <w:r w:rsidR="00B76F60" w:rsidRPr="00B76F60">
        <w:rPr>
          <w:szCs w:val="20"/>
          <w:lang w:val="en-GB"/>
        </w:rPr>
        <w:t xml:space="preserve">synchronization signal in LTE SL and NR SL is different, thus, there might </w:t>
      </w:r>
      <w:r w:rsidR="00711A4F">
        <w:rPr>
          <w:szCs w:val="20"/>
          <w:lang w:val="en-GB"/>
        </w:rPr>
        <w:t xml:space="preserve">be </w:t>
      </w:r>
      <w:r w:rsidR="00B76F60" w:rsidRPr="00B76F60">
        <w:rPr>
          <w:szCs w:val="20"/>
          <w:lang w:val="en-GB"/>
        </w:rPr>
        <w:t>collision between the synchronization signal</w:t>
      </w:r>
      <w:r w:rsidR="009B1E01">
        <w:rPr>
          <w:szCs w:val="20"/>
          <w:lang w:val="en-GB"/>
        </w:rPr>
        <w:t xml:space="preserve"> </w:t>
      </w:r>
      <w:r w:rsidR="009433E4">
        <w:rPr>
          <w:szCs w:val="20"/>
          <w:lang w:val="en-GB"/>
        </w:rPr>
        <w:t xml:space="preserve">of one RAT </w:t>
      </w:r>
      <w:r w:rsidR="009B1E01">
        <w:rPr>
          <w:szCs w:val="20"/>
          <w:lang w:val="en-GB"/>
        </w:rPr>
        <w:t>and PSSCH transmission of the other RAT</w:t>
      </w:r>
      <w:r w:rsidR="00B76F60">
        <w:rPr>
          <w:szCs w:val="20"/>
          <w:lang w:val="en-GB"/>
        </w:rPr>
        <w:t xml:space="preserve">. </w:t>
      </w:r>
      <w:r w:rsidR="00402438">
        <w:rPr>
          <w:szCs w:val="20"/>
          <w:lang w:val="en-GB"/>
        </w:rPr>
        <w:t xml:space="preserve">Thus, </w:t>
      </w:r>
      <w:r w:rsidR="009B33A0">
        <w:rPr>
          <w:szCs w:val="20"/>
          <w:lang w:val="en-GB"/>
        </w:rPr>
        <w:t xml:space="preserve">an </w:t>
      </w:r>
      <w:r w:rsidR="00402438">
        <w:rPr>
          <w:szCs w:val="20"/>
          <w:lang w:val="en-GB"/>
        </w:rPr>
        <w:t xml:space="preserve">additional mechanism would be required to ensure that </w:t>
      </w:r>
      <w:r w:rsidR="00DE40DE">
        <w:rPr>
          <w:szCs w:val="20"/>
          <w:lang w:val="en-GB"/>
        </w:rPr>
        <w:t>sync</w:t>
      </w:r>
      <w:r w:rsidR="00DE40DE" w:rsidRPr="00B76F60">
        <w:rPr>
          <w:szCs w:val="20"/>
          <w:lang w:val="en-GB"/>
        </w:rPr>
        <w:t>hronization signal</w:t>
      </w:r>
      <w:r w:rsidR="009007B7">
        <w:rPr>
          <w:szCs w:val="20"/>
          <w:lang w:val="en-GB"/>
        </w:rPr>
        <w:t xml:space="preserve"> </w:t>
      </w:r>
      <w:r w:rsidR="00DE40DE">
        <w:rPr>
          <w:szCs w:val="20"/>
          <w:lang w:val="en-GB"/>
        </w:rPr>
        <w:t>resource</w:t>
      </w:r>
      <w:r w:rsidR="00402438">
        <w:rPr>
          <w:szCs w:val="20"/>
          <w:lang w:val="en-GB"/>
        </w:rPr>
        <w:t>s</w:t>
      </w:r>
      <w:r w:rsidR="00DE40DE">
        <w:rPr>
          <w:szCs w:val="20"/>
          <w:lang w:val="en-GB"/>
        </w:rPr>
        <w:t xml:space="preserve"> of both RAT</w:t>
      </w:r>
      <w:r w:rsidR="00DE40DE" w:rsidRPr="00C730DF">
        <w:rPr>
          <w:szCs w:val="20"/>
          <w:lang w:val="en-GB"/>
        </w:rPr>
        <w:t>s</w:t>
      </w:r>
      <w:r w:rsidR="009007B7" w:rsidRPr="00C730DF">
        <w:rPr>
          <w:szCs w:val="20"/>
          <w:lang w:val="en-GB"/>
        </w:rPr>
        <w:t xml:space="preserve"> </w:t>
      </w:r>
      <w:r w:rsidR="00402438" w:rsidRPr="00C730DF">
        <w:rPr>
          <w:szCs w:val="20"/>
          <w:lang w:val="en-GB"/>
        </w:rPr>
        <w:t xml:space="preserve">are excluded from </w:t>
      </w:r>
      <w:r w:rsidR="00F72062" w:rsidRPr="00C730DF">
        <w:rPr>
          <w:szCs w:val="20"/>
          <w:lang w:val="en-GB"/>
        </w:rPr>
        <w:t>the resource pool</w:t>
      </w:r>
      <w:r w:rsidR="00DE40DE" w:rsidRPr="00C730DF">
        <w:rPr>
          <w:szCs w:val="20"/>
          <w:lang w:val="en-GB"/>
        </w:rPr>
        <w:t>s</w:t>
      </w:r>
      <w:r w:rsidR="009007B7" w:rsidRPr="00C730DF">
        <w:rPr>
          <w:szCs w:val="20"/>
          <w:lang w:val="en-GB"/>
        </w:rPr>
        <w:t xml:space="preserve">. </w:t>
      </w:r>
      <w:r w:rsidR="00FF7495" w:rsidRPr="00C730DF">
        <w:rPr>
          <w:szCs w:val="20"/>
          <w:lang w:val="en-GB"/>
        </w:rPr>
        <w:t xml:space="preserve">For example, the synchronization signals in both LTE SL and NR SL could be </w:t>
      </w:r>
      <w:r w:rsidR="00C730DF" w:rsidRPr="00DD1B02">
        <w:rPr>
          <w:rFonts w:eastAsiaTheme="minorEastAsia"/>
          <w:szCs w:val="20"/>
          <w:lang w:val="en-GB" w:eastAsia="zh-CN"/>
        </w:rPr>
        <w:t>aligned</w:t>
      </w:r>
      <w:r w:rsidR="00C730DF" w:rsidRPr="00C730DF">
        <w:rPr>
          <w:szCs w:val="20"/>
          <w:lang w:val="en-GB"/>
        </w:rPr>
        <w:t xml:space="preserve"> </w:t>
      </w:r>
      <w:r w:rsidR="00FF7495">
        <w:rPr>
          <w:szCs w:val="20"/>
          <w:lang w:val="en-GB"/>
        </w:rPr>
        <w:t>in time domain</w:t>
      </w:r>
      <w:r w:rsidR="00C730DF">
        <w:rPr>
          <w:szCs w:val="20"/>
          <w:lang w:val="en-GB"/>
        </w:rPr>
        <w:t>. Additionally,</w:t>
      </w:r>
      <w:r w:rsidR="005343A4">
        <w:rPr>
          <w:szCs w:val="20"/>
          <w:lang w:val="en-GB"/>
        </w:rPr>
        <w:t xml:space="preserve"> </w:t>
      </w:r>
      <w:r w:rsidR="00FF7495">
        <w:rPr>
          <w:szCs w:val="20"/>
          <w:lang w:val="en-GB"/>
        </w:rPr>
        <w:t xml:space="preserve">NR SL </w:t>
      </w:r>
      <w:r w:rsidR="00C730DF">
        <w:rPr>
          <w:szCs w:val="20"/>
          <w:lang w:val="en-GB"/>
        </w:rPr>
        <w:t>modu</w:t>
      </w:r>
      <w:r w:rsidR="00C730DF">
        <w:rPr>
          <w:rFonts w:asciiTheme="minorEastAsia" w:eastAsiaTheme="minorEastAsia" w:hAnsiTheme="minorEastAsia" w:hint="eastAsia"/>
          <w:szCs w:val="20"/>
          <w:lang w:val="en-GB" w:eastAsia="zh-CN"/>
        </w:rPr>
        <w:t>l</w:t>
      </w:r>
      <w:r w:rsidR="00C730DF">
        <w:rPr>
          <w:szCs w:val="20"/>
          <w:lang w:val="en-GB"/>
        </w:rPr>
        <w:t xml:space="preserve">e </w:t>
      </w:r>
      <w:r w:rsidR="00FF7495">
        <w:rPr>
          <w:szCs w:val="20"/>
          <w:lang w:val="en-GB"/>
        </w:rPr>
        <w:t>reuse</w:t>
      </w:r>
      <w:r w:rsidR="00C730DF">
        <w:rPr>
          <w:szCs w:val="20"/>
          <w:lang w:val="en-GB"/>
        </w:rPr>
        <w:t>s</w:t>
      </w:r>
      <w:r w:rsidR="00FF7495">
        <w:rPr>
          <w:szCs w:val="20"/>
          <w:lang w:val="en-GB"/>
        </w:rPr>
        <w:t xml:space="preserve"> the LTE SL </w:t>
      </w:r>
      <w:r w:rsidR="00FF7495" w:rsidRPr="00B76F60">
        <w:rPr>
          <w:szCs w:val="20"/>
          <w:lang w:val="en-GB"/>
        </w:rPr>
        <w:t>synchronization</w:t>
      </w:r>
      <w:r w:rsidR="00FF7495">
        <w:rPr>
          <w:szCs w:val="20"/>
          <w:lang w:val="en-GB"/>
        </w:rPr>
        <w:t xml:space="preserve"> to </w:t>
      </w:r>
      <w:r w:rsidR="005C54DB">
        <w:rPr>
          <w:szCs w:val="20"/>
          <w:lang w:val="en-GB"/>
        </w:rPr>
        <w:t xml:space="preserve">avoid the collision between the </w:t>
      </w:r>
      <w:r w:rsidR="005C54DB" w:rsidRPr="00B76F60">
        <w:rPr>
          <w:szCs w:val="20"/>
          <w:lang w:val="en-GB"/>
        </w:rPr>
        <w:t>synchronization</w:t>
      </w:r>
      <w:r w:rsidR="005C54DB">
        <w:rPr>
          <w:szCs w:val="20"/>
          <w:lang w:val="en-GB"/>
        </w:rPr>
        <w:t xml:space="preserve"> signal and</w:t>
      </w:r>
      <w:r w:rsidR="00FF7495">
        <w:rPr>
          <w:szCs w:val="20"/>
          <w:lang w:val="en-GB"/>
        </w:rPr>
        <w:t xml:space="preserve"> the</w:t>
      </w:r>
      <w:r w:rsidR="005C54DB">
        <w:rPr>
          <w:szCs w:val="20"/>
          <w:lang w:val="en-GB"/>
        </w:rPr>
        <w:t xml:space="preserve"> </w:t>
      </w:r>
      <w:r w:rsidR="00FF7495">
        <w:rPr>
          <w:szCs w:val="20"/>
          <w:lang w:val="en-GB"/>
        </w:rPr>
        <w:t>resource pools</w:t>
      </w:r>
      <w:r w:rsidR="005C54DB">
        <w:rPr>
          <w:szCs w:val="20"/>
          <w:lang w:val="en-GB"/>
        </w:rPr>
        <w:t xml:space="preserve"> of different RATs</w:t>
      </w:r>
      <w:r w:rsidR="00C730DF">
        <w:rPr>
          <w:szCs w:val="20"/>
          <w:lang w:val="en-GB"/>
        </w:rPr>
        <w:t xml:space="preserve"> due to the timing difference between LTE SL and NR SL</w:t>
      </w:r>
      <w:r w:rsidR="00FF7495">
        <w:rPr>
          <w:szCs w:val="20"/>
          <w:lang w:val="en-GB"/>
        </w:rPr>
        <w:t>.</w:t>
      </w:r>
      <w:r w:rsidR="003A7383">
        <w:rPr>
          <w:szCs w:val="20"/>
          <w:lang w:val="en-GB"/>
        </w:rPr>
        <w:t xml:space="preserve"> </w:t>
      </w:r>
    </w:p>
    <w:p w14:paraId="76A77C30" w14:textId="546E2F5C" w:rsidR="00711A4F" w:rsidRDefault="000B44B3" w:rsidP="00CF3748">
      <w:pPr>
        <w:jc w:val="both"/>
        <w:rPr>
          <w:b/>
          <w:bCs/>
          <w:i/>
          <w:iCs/>
        </w:rPr>
      </w:pPr>
      <w:bookmarkStart w:id="41" w:name="_Ref111143352"/>
      <w:bookmarkStart w:id="42" w:name="_Ref101990745"/>
      <w:r w:rsidRPr="00711A4F">
        <w:rPr>
          <w:b/>
          <w:bCs/>
          <w:i/>
          <w:iCs/>
        </w:rPr>
        <w:t xml:space="preserve">Observation </w:t>
      </w:r>
      <w:r w:rsidRPr="00711A4F">
        <w:rPr>
          <w:b/>
          <w:bCs/>
          <w:i/>
          <w:iCs/>
        </w:rPr>
        <w:fldChar w:fldCharType="begin"/>
      </w:r>
      <w:r w:rsidRPr="00DA245C">
        <w:rPr>
          <w:b/>
          <w:bCs/>
          <w:i/>
          <w:iCs/>
        </w:rPr>
        <w:instrText xml:space="preserve"> SEQ Observation \* ARABIC </w:instrText>
      </w:r>
      <w:r w:rsidRPr="00711A4F">
        <w:rPr>
          <w:b/>
          <w:bCs/>
          <w:i/>
          <w:iCs/>
        </w:rPr>
        <w:fldChar w:fldCharType="separate"/>
      </w:r>
      <w:r w:rsidR="00CF3748">
        <w:rPr>
          <w:b/>
          <w:bCs/>
          <w:i/>
          <w:iCs/>
          <w:noProof/>
        </w:rPr>
        <w:t>8</w:t>
      </w:r>
      <w:r w:rsidRPr="00711A4F">
        <w:rPr>
          <w:b/>
          <w:bCs/>
          <w:i/>
          <w:iCs/>
        </w:rPr>
        <w:fldChar w:fldCharType="end"/>
      </w:r>
      <w:r w:rsidRPr="00711A4F">
        <w:rPr>
          <w:b/>
          <w:bCs/>
          <w:i/>
          <w:iCs/>
        </w:rPr>
        <w:t xml:space="preserve">: The design of </w:t>
      </w:r>
      <w:r w:rsidR="007A0222">
        <w:rPr>
          <w:b/>
          <w:bCs/>
          <w:i/>
          <w:iCs/>
        </w:rPr>
        <w:t xml:space="preserve">the </w:t>
      </w:r>
      <w:r w:rsidR="00711A4F" w:rsidRPr="00711A4F">
        <w:rPr>
          <w:b/>
          <w:bCs/>
          <w:i/>
          <w:iCs/>
          <w:szCs w:val="20"/>
          <w:lang w:val="en-GB"/>
        </w:rPr>
        <w:t>synchronization signal</w:t>
      </w:r>
      <w:r w:rsidRPr="00DA245C">
        <w:rPr>
          <w:b/>
          <w:bCs/>
          <w:i/>
          <w:iCs/>
        </w:rPr>
        <w:t xml:space="preserve"> is different between LTE </w:t>
      </w:r>
      <w:r w:rsidR="00DA245C">
        <w:rPr>
          <w:b/>
          <w:bCs/>
          <w:i/>
          <w:iCs/>
        </w:rPr>
        <w:t xml:space="preserve">SL </w:t>
      </w:r>
      <w:r w:rsidRPr="00DA245C">
        <w:rPr>
          <w:b/>
          <w:bCs/>
          <w:i/>
          <w:iCs/>
        </w:rPr>
        <w:t>and NR</w:t>
      </w:r>
      <w:r w:rsidR="00DA245C">
        <w:rPr>
          <w:b/>
          <w:bCs/>
          <w:i/>
          <w:iCs/>
        </w:rPr>
        <w:t xml:space="preserve"> SL</w:t>
      </w:r>
      <w:r w:rsidRPr="00DA245C">
        <w:rPr>
          <w:b/>
          <w:bCs/>
          <w:i/>
          <w:iCs/>
        </w:rPr>
        <w:t xml:space="preserve">, so </w:t>
      </w:r>
      <w:r w:rsidR="00711A4F" w:rsidRPr="00711A4F">
        <w:rPr>
          <w:b/>
          <w:bCs/>
          <w:i/>
          <w:iCs/>
          <w:szCs w:val="20"/>
          <w:lang w:val="en-GB"/>
        </w:rPr>
        <w:t xml:space="preserve">there might be </w:t>
      </w:r>
      <w:r w:rsidR="007A0222">
        <w:rPr>
          <w:b/>
          <w:bCs/>
          <w:i/>
          <w:iCs/>
          <w:szCs w:val="20"/>
          <w:lang w:val="en-GB"/>
        </w:rPr>
        <w:t xml:space="preserve">a </w:t>
      </w:r>
      <w:r w:rsidR="00711A4F" w:rsidRPr="00711A4F">
        <w:rPr>
          <w:b/>
          <w:bCs/>
          <w:i/>
          <w:iCs/>
          <w:szCs w:val="20"/>
          <w:lang w:val="en-GB"/>
        </w:rPr>
        <w:t xml:space="preserve">collision between the synchronization signal </w:t>
      </w:r>
      <w:r w:rsidR="00C026C8">
        <w:rPr>
          <w:b/>
          <w:bCs/>
          <w:i/>
          <w:iCs/>
          <w:szCs w:val="20"/>
          <w:lang w:val="en-GB"/>
        </w:rPr>
        <w:t xml:space="preserve">of one RAT </w:t>
      </w:r>
      <w:r w:rsidR="00711A4F" w:rsidRPr="00711A4F">
        <w:rPr>
          <w:b/>
          <w:bCs/>
          <w:i/>
          <w:iCs/>
          <w:szCs w:val="20"/>
          <w:lang w:val="en-GB"/>
        </w:rPr>
        <w:t>and PSSCH transmission of the other RAT</w:t>
      </w:r>
      <w:r w:rsidR="00A20C65">
        <w:rPr>
          <w:b/>
          <w:bCs/>
          <w:i/>
          <w:iCs/>
          <w:szCs w:val="20"/>
          <w:lang w:val="en-GB"/>
        </w:rPr>
        <w:t>.</w:t>
      </w:r>
      <w:bookmarkEnd w:id="41"/>
      <w:r w:rsidR="00711A4F" w:rsidRPr="00711A4F" w:rsidDel="00711A4F">
        <w:rPr>
          <w:b/>
          <w:bCs/>
          <w:i/>
          <w:iCs/>
        </w:rPr>
        <w:t xml:space="preserve"> </w:t>
      </w:r>
      <w:bookmarkEnd w:id="42"/>
    </w:p>
    <w:p w14:paraId="248BC641" w14:textId="29F5199A" w:rsidR="00062A16" w:rsidRPr="002F5B11" w:rsidRDefault="00FF7495" w:rsidP="00AA0D35">
      <w:pPr>
        <w:pStyle w:val="ab"/>
        <w:jc w:val="both"/>
        <w:rPr>
          <w:b/>
          <w:bCs/>
          <w:i/>
          <w:iCs/>
        </w:rPr>
      </w:pPr>
      <w:bookmarkStart w:id="43" w:name="_Ref111224686"/>
      <w:r w:rsidRPr="002F5B11">
        <w:rPr>
          <w:b/>
          <w:bCs/>
          <w:i/>
          <w:iCs/>
        </w:rPr>
        <w:t xml:space="preserve">Proposal </w:t>
      </w:r>
      <w:r w:rsidRPr="002F5B11">
        <w:rPr>
          <w:b/>
          <w:bCs/>
          <w:i/>
          <w:iCs/>
        </w:rPr>
        <w:fldChar w:fldCharType="begin"/>
      </w:r>
      <w:r w:rsidRPr="002F5B11">
        <w:rPr>
          <w:b/>
          <w:bCs/>
          <w:i/>
          <w:iCs/>
        </w:rPr>
        <w:instrText xml:space="preserve"> SEQ Proposal \* ARABIC </w:instrText>
      </w:r>
      <w:r w:rsidRPr="002F5B11">
        <w:rPr>
          <w:b/>
          <w:bCs/>
          <w:i/>
          <w:iCs/>
        </w:rPr>
        <w:fldChar w:fldCharType="separate"/>
      </w:r>
      <w:r w:rsidR="00CF3748">
        <w:rPr>
          <w:b/>
          <w:bCs/>
          <w:i/>
          <w:iCs/>
          <w:noProof/>
        </w:rPr>
        <w:t>6</w:t>
      </w:r>
      <w:r w:rsidRPr="002F5B11">
        <w:rPr>
          <w:b/>
          <w:bCs/>
          <w:i/>
          <w:iCs/>
        </w:rPr>
        <w:fldChar w:fldCharType="end"/>
      </w:r>
      <w:r w:rsidRPr="002F5B11">
        <w:rPr>
          <w:b/>
          <w:bCs/>
          <w:i/>
          <w:iCs/>
        </w:rPr>
        <w:t xml:space="preserve">: </w:t>
      </w:r>
      <w:r w:rsidR="003D6C35">
        <w:rPr>
          <w:b/>
          <w:bCs/>
          <w:i/>
          <w:iCs/>
        </w:rPr>
        <w:t>D</w:t>
      </w:r>
      <w:r w:rsidR="005C54DB" w:rsidRPr="00FF0F5F">
        <w:rPr>
          <w:b/>
          <w:bCs/>
          <w:i/>
          <w:iCs/>
        </w:rPr>
        <w:t>ynamic resource sharing</w:t>
      </w:r>
      <w:r w:rsidR="005C54DB">
        <w:rPr>
          <w:b/>
          <w:bCs/>
          <w:i/>
          <w:iCs/>
        </w:rPr>
        <w:t xml:space="preserve"> </w:t>
      </w:r>
      <w:r w:rsidR="003D6C35">
        <w:rPr>
          <w:b/>
          <w:bCs/>
          <w:i/>
          <w:iCs/>
        </w:rPr>
        <w:t>should resolve the issue of</w:t>
      </w:r>
      <w:r w:rsidR="005C54DB">
        <w:rPr>
          <w:b/>
          <w:bCs/>
          <w:i/>
          <w:iCs/>
        </w:rPr>
        <w:t xml:space="preserve"> </w:t>
      </w:r>
      <w:r w:rsidR="005C54DB" w:rsidRPr="005C54DB">
        <w:rPr>
          <w:b/>
          <w:bCs/>
          <w:i/>
          <w:iCs/>
        </w:rPr>
        <w:t>collision between the synchronization signal and the resource pools of different RATs</w:t>
      </w:r>
      <w:r w:rsidR="005C54DB">
        <w:rPr>
          <w:b/>
          <w:bCs/>
          <w:i/>
          <w:iCs/>
        </w:rPr>
        <w:t>, e.g., by</w:t>
      </w:r>
      <w:r w:rsidR="00DD371A">
        <w:rPr>
          <w:b/>
          <w:bCs/>
          <w:i/>
          <w:iCs/>
        </w:rPr>
        <w:t xml:space="preserve"> </w:t>
      </w:r>
      <w:r w:rsidR="005343A4">
        <w:rPr>
          <w:b/>
          <w:bCs/>
          <w:i/>
          <w:iCs/>
        </w:rPr>
        <w:t xml:space="preserve">aligning </w:t>
      </w:r>
      <w:r w:rsidR="00DD371A" w:rsidRPr="002F5B11">
        <w:rPr>
          <w:b/>
          <w:bCs/>
          <w:i/>
          <w:iCs/>
        </w:rPr>
        <w:t>LTE SL and NR SL synchronization signals</w:t>
      </w:r>
      <w:r w:rsidR="005343A4">
        <w:rPr>
          <w:b/>
          <w:bCs/>
          <w:i/>
          <w:iCs/>
        </w:rPr>
        <w:t xml:space="preserve"> in time domain</w:t>
      </w:r>
      <w:r w:rsidR="00DD371A">
        <w:rPr>
          <w:b/>
          <w:bCs/>
          <w:i/>
          <w:iCs/>
        </w:rPr>
        <w:t xml:space="preserve">, or adopting LTE SL </w:t>
      </w:r>
      <w:r w:rsidR="00AA21F8" w:rsidRPr="002F5B11">
        <w:rPr>
          <w:b/>
          <w:bCs/>
          <w:i/>
          <w:iCs/>
        </w:rPr>
        <w:t xml:space="preserve">synchronization signals </w:t>
      </w:r>
      <w:r w:rsidR="00DD371A">
        <w:rPr>
          <w:b/>
          <w:bCs/>
          <w:i/>
          <w:iCs/>
        </w:rPr>
        <w:t>for NR SL, etc</w:t>
      </w:r>
      <w:r w:rsidR="002F5B11" w:rsidRPr="002F5B11">
        <w:rPr>
          <w:b/>
          <w:bCs/>
          <w:i/>
          <w:iCs/>
        </w:rPr>
        <w:t>.</w:t>
      </w:r>
      <w:bookmarkEnd w:id="43"/>
    </w:p>
    <w:p w14:paraId="51ABF3A7" w14:textId="77777777" w:rsidR="0050102B" w:rsidRDefault="00875DB9">
      <w:pPr>
        <w:keepNext/>
        <w:keepLines/>
        <w:numPr>
          <w:ilvl w:val="0"/>
          <w:numId w:val="26"/>
        </w:numPr>
        <w:pBdr>
          <w:top w:val="single" w:sz="12" w:space="3" w:color="auto"/>
        </w:pBdr>
        <w:overflowPunct w:val="0"/>
        <w:autoSpaceDE w:val="0"/>
        <w:autoSpaceDN w:val="0"/>
        <w:adjustRightInd w:val="0"/>
        <w:spacing w:beforeLines="50" w:before="120" w:afterLines="50" w:after="120"/>
        <w:jc w:val="both"/>
        <w:textAlignment w:val="baseline"/>
        <w:outlineLvl w:val="0"/>
        <w:rPr>
          <w:rFonts w:ascii="Arial" w:eastAsia="宋体" w:hAnsi="Arial" w:cs="Arial"/>
          <w:bCs/>
          <w:sz w:val="36"/>
          <w:szCs w:val="20"/>
          <w:lang w:eastAsia="zh-CN"/>
        </w:rPr>
      </w:pPr>
      <w:r>
        <w:rPr>
          <w:rFonts w:ascii="Arial" w:eastAsia="宋体" w:hAnsi="Arial" w:cs="Arial"/>
          <w:bCs/>
          <w:sz w:val="36"/>
          <w:szCs w:val="20"/>
          <w:lang w:eastAsia="zh-CN"/>
        </w:rPr>
        <w:t>Conclusion</w:t>
      </w:r>
    </w:p>
    <w:p w14:paraId="4CAF1D77" w14:textId="34F2BD22" w:rsidR="0050102B" w:rsidRDefault="00875DB9" w:rsidP="00535340">
      <w:pPr>
        <w:spacing w:before="120" w:after="120"/>
        <w:jc w:val="both"/>
      </w:pPr>
      <w:r>
        <w:t xml:space="preserve">This contribution </w:t>
      </w:r>
      <w:r w:rsidR="005C2B53">
        <w:t xml:space="preserve">discuss the </w:t>
      </w:r>
      <w:r w:rsidR="005C2B53">
        <w:rPr>
          <w:rFonts w:ascii="Times" w:eastAsia="宋体" w:hAnsi="Times" w:cs="Times"/>
          <w:szCs w:val="22"/>
          <w:lang w:eastAsia="zh-CN"/>
        </w:rPr>
        <w:t xml:space="preserve">co-channel coexistence for LTE </w:t>
      </w:r>
      <w:proofErr w:type="spellStart"/>
      <w:r w:rsidR="005C2B53">
        <w:rPr>
          <w:rFonts w:ascii="Times" w:eastAsia="宋体" w:hAnsi="Times" w:cs="Times"/>
          <w:szCs w:val="22"/>
          <w:lang w:eastAsia="zh-CN"/>
        </w:rPr>
        <w:t>sidelink</w:t>
      </w:r>
      <w:proofErr w:type="spellEnd"/>
      <w:r w:rsidR="005C2B53">
        <w:rPr>
          <w:rFonts w:ascii="Times" w:eastAsia="宋体" w:hAnsi="Times" w:cs="Times"/>
          <w:szCs w:val="22"/>
          <w:lang w:eastAsia="zh-CN"/>
        </w:rPr>
        <w:t xml:space="preserve"> and NR </w:t>
      </w:r>
      <w:proofErr w:type="spellStart"/>
      <w:r w:rsidR="005C2B53">
        <w:rPr>
          <w:rFonts w:ascii="Times" w:eastAsia="宋体" w:hAnsi="Times" w:cs="Times"/>
          <w:szCs w:val="22"/>
          <w:lang w:eastAsia="zh-CN"/>
        </w:rPr>
        <w:t>sidelink</w:t>
      </w:r>
      <w:proofErr w:type="spellEnd"/>
      <w:r w:rsidR="005C2B53">
        <w:rPr>
          <w:rFonts w:ascii="Times" w:eastAsia="宋体" w:hAnsi="Times" w:cs="Times"/>
          <w:szCs w:val="22"/>
          <w:lang w:eastAsia="zh-CN"/>
        </w:rPr>
        <w:t>,</w:t>
      </w:r>
      <w:r w:rsidR="005C2B53">
        <w:t xml:space="preserve"> </w:t>
      </w:r>
      <w:r w:rsidR="00902E07">
        <w:t xml:space="preserve">with </w:t>
      </w:r>
      <w:r>
        <w:t>the following</w:t>
      </w:r>
      <w:r w:rsidR="00413C10">
        <w:t xml:space="preserve"> observations and</w:t>
      </w:r>
      <w:r>
        <w:t xml:space="preserve"> </w:t>
      </w:r>
      <w:r w:rsidR="00902E07">
        <w:t>proposals</w:t>
      </w:r>
      <w:r>
        <w:t>:</w:t>
      </w:r>
    </w:p>
    <w:p w14:paraId="3EF3E26D" w14:textId="5F72CE91" w:rsidR="003B584A" w:rsidRDefault="003B584A" w:rsidP="00535340">
      <w:pPr>
        <w:spacing w:before="120" w:after="120"/>
        <w:jc w:val="both"/>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_Ref111143345 \h </w:instrText>
      </w:r>
      <w:r>
        <w:rPr>
          <w:rFonts w:eastAsiaTheme="minorEastAsia"/>
          <w:szCs w:val="20"/>
          <w:lang w:eastAsia="zh-CN"/>
        </w:rPr>
      </w:r>
      <w:r>
        <w:rPr>
          <w:rFonts w:eastAsiaTheme="minorEastAsia"/>
          <w:szCs w:val="20"/>
          <w:lang w:eastAsia="zh-CN"/>
        </w:rPr>
        <w:fldChar w:fldCharType="separate"/>
      </w:r>
      <w:r w:rsidR="00CF3748" w:rsidRPr="00540FDB">
        <w:rPr>
          <w:b/>
          <w:bCs/>
          <w:i/>
          <w:iCs/>
        </w:rPr>
        <w:t xml:space="preserve">Observation </w:t>
      </w:r>
      <w:r w:rsidR="00CF3748">
        <w:rPr>
          <w:b/>
          <w:bCs/>
          <w:i/>
          <w:iCs/>
          <w:noProof/>
        </w:rPr>
        <w:t>1</w:t>
      </w:r>
      <w:r w:rsidR="00CF3748" w:rsidRPr="00540FDB">
        <w:rPr>
          <w:b/>
          <w:bCs/>
          <w:i/>
          <w:iCs/>
        </w:rPr>
        <w:t xml:space="preserve">: </w:t>
      </w:r>
      <w:r w:rsidR="00CF3748">
        <w:rPr>
          <w:b/>
          <w:bCs/>
          <w:i/>
          <w:iCs/>
        </w:rPr>
        <w:t>One straightforward solution for</w:t>
      </w:r>
      <w:r w:rsidR="00CF3748" w:rsidRPr="00540FDB">
        <w:rPr>
          <w:rFonts w:eastAsia="宋体"/>
          <w:b/>
          <w:bCs/>
          <w:i/>
          <w:iCs/>
          <w:lang w:eastAsia="zh-CN"/>
        </w:rPr>
        <w:t xml:space="preserve"> the resource collision problem is</w:t>
      </w:r>
      <w:r w:rsidR="00CF3748">
        <w:rPr>
          <w:rFonts w:eastAsia="宋体"/>
          <w:b/>
          <w:bCs/>
          <w:i/>
          <w:iCs/>
          <w:lang w:eastAsia="zh-CN"/>
        </w:rPr>
        <w:t xml:space="preserve"> to allow LTE always pre-empt NR resources</w:t>
      </w:r>
      <w:r w:rsidR="00CF3748" w:rsidRPr="00540FDB">
        <w:rPr>
          <w:rFonts w:eastAsia="宋体"/>
          <w:b/>
          <w:bCs/>
          <w:i/>
          <w:iCs/>
          <w:lang w:eastAsia="zh-CN"/>
        </w:rPr>
        <w:t xml:space="preserve">, but the performance of NR </w:t>
      </w:r>
      <w:r w:rsidR="00CF3748">
        <w:rPr>
          <w:rFonts w:eastAsia="宋体"/>
          <w:b/>
          <w:bCs/>
          <w:i/>
          <w:iCs/>
          <w:lang w:eastAsia="zh-CN"/>
        </w:rPr>
        <w:t>RAT</w:t>
      </w:r>
      <w:r w:rsidR="00CF3748" w:rsidRPr="00540FDB">
        <w:rPr>
          <w:rFonts w:eastAsia="宋体"/>
          <w:b/>
          <w:bCs/>
          <w:i/>
          <w:iCs/>
          <w:lang w:eastAsia="zh-CN"/>
        </w:rPr>
        <w:t xml:space="preserve"> might be affected </w:t>
      </w:r>
      <w:r w:rsidR="00CF3748" w:rsidRPr="00A76F3D">
        <w:rPr>
          <w:rFonts w:eastAsia="宋体"/>
          <w:b/>
          <w:bCs/>
          <w:i/>
          <w:iCs/>
          <w:lang w:eastAsia="zh-CN"/>
        </w:rPr>
        <w:t>seriously</w:t>
      </w:r>
      <w:r w:rsidR="00CF3748" w:rsidRPr="00540FDB">
        <w:rPr>
          <w:rFonts w:eastAsia="宋体"/>
          <w:b/>
          <w:bCs/>
          <w:i/>
          <w:iCs/>
          <w:lang w:eastAsia="zh-CN"/>
        </w:rPr>
        <w:t xml:space="preserve"> in some cases.</w:t>
      </w:r>
      <w:r>
        <w:rPr>
          <w:rFonts w:eastAsiaTheme="minorEastAsia"/>
          <w:szCs w:val="20"/>
          <w:lang w:eastAsia="zh-CN"/>
        </w:rPr>
        <w:fldChar w:fldCharType="end"/>
      </w:r>
    </w:p>
    <w:p w14:paraId="609A6236" w14:textId="2E3ADD07" w:rsidR="003B584A" w:rsidRDefault="003B584A" w:rsidP="00535340">
      <w:pPr>
        <w:spacing w:before="120" w:after="120"/>
        <w:jc w:val="both"/>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_Ref111143346 \h </w:instrText>
      </w:r>
      <w:r>
        <w:rPr>
          <w:rFonts w:eastAsiaTheme="minorEastAsia"/>
          <w:szCs w:val="20"/>
          <w:lang w:eastAsia="zh-CN"/>
        </w:rPr>
      </w:r>
      <w:r>
        <w:rPr>
          <w:rFonts w:eastAsiaTheme="minorEastAsia"/>
          <w:szCs w:val="20"/>
          <w:lang w:eastAsia="zh-CN"/>
        </w:rPr>
        <w:fldChar w:fldCharType="separate"/>
      </w:r>
      <w:r w:rsidR="00CF3748" w:rsidRPr="00540FDB">
        <w:rPr>
          <w:b/>
          <w:bCs/>
          <w:i/>
          <w:iCs/>
        </w:rPr>
        <w:t xml:space="preserve">Observation </w:t>
      </w:r>
      <w:r w:rsidR="00CF3748">
        <w:rPr>
          <w:b/>
          <w:bCs/>
          <w:i/>
          <w:iCs/>
          <w:noProof/>
        </w:rPr>
        <w:t>2</w:t>
      </w:r>
      <w:r w:rsidR="00CF3748" w:rsidRPr="00540FDB">
        <w:rPr>
          <w:b/>
          <w:bCs/>
          <w:i/>
          <w:iCs/>
        </w:rPr>
        <w:t xml:space="preserve">: </w:t>
      </w:r>
      <w:r w:rsidR="00CF3748">
        <w:rPr>
          <w:b/>
          <w:bCs/>
          <w:i/>
          <w:iCs/>
        </w:rPr>
        <w:t>Alternatively, t</w:t>
      </w:r>
      <w:r w:rsidR="00CF3748" w:rsidRPr="00540FDB">
        <w:rPr>
          <w:b/>
          <w:bCs/>
          <w:i/>
          <w:iCs/>
        </w:rPr>
        <w:t xml:space="preserve">he </w:t>
      </w:r>
      <w:r w:rsidR="00CF3748" w:rsidRPr="00194F65">
        <w:rPr>
          <w:rFonts w:eastAsia="宋体"/>
          <w:b/>
          <w:bCs/>
          <w:i/>
          <w:iCs/>
          <w:lang w:eastAsia="zh-CN"/>
        </w:rPr>
        <w:t>LTE SL modules</w:t>
      </w:r>
      <w:r w:rsidR="00CF3748">
        <w:rPr>
          <w:rFonts w:eastAsia="宋体"/>
          <w:b/>
          <w:bCs/>
          <w:i/>
          <w:iCs/>
          <w:lang w:eastAsia="zh-CN"/>
        </w:rPr>
        <w:t xml:space="preserve"> of the UE </w:t>
      </w:r>
      <w:r w:rsidR="00CF3748" w:rsidRPr="00540FDB">
        <w:rPr>
          <w:rFonts w:eastAsia="宋体"/>
          <w:b/>
          <w:bCs/>
          <w:i/>
          <w:iCs/>
          <w:lang w:eastAsia="zh-CN"/>
        </w:rPr>
        <w:t xml:space="preserve">can </w:t>
      </w:r>
      <w:r w:rsidR="00CF3748">
        <w:rPr>
          <w:rFonts w:eastAsia="宋体"/>
          <w:b/>
          <w:bCs/>
          <w:i/>
          <w:iCs/>
          <w:lang w:eastAsia="zh-CN"/>
        </w:rPr>
        <w:t>reserve</w:t>
      </w:r>
      <w:r w:rsidR="00CF3748" w:rsidRPr="00540FDB">
        <w:rPr>
          <w:rFonts w:eastAsia="宋体"/>
          <w:b/>
          <w:bCs/>
          <w:i/>
          <w:iCs/>
          <w:lang w:eastAsia="zh-CN"/>
        </w:rPr>
        <w:t xml:space="preserve"> the resource</w:t>
      </w:r>
      <w:r w:rsidR="00CF3748">
        <w:rPr>
          <w:rFonts w:eastAsia="宋体"/>
          <w:b/>
          <w:bCs/>
          <w:i/>
          <w:iCs/>
          <w:lang w:eastAsia="zh-CN"/>
        </w:rPr>
        <w:t>s</w:t>
      </w:r>
      <w:r w:rsidR="00CF3748" w:rsidRPr="00540FDB">
        <w:rPr>
          <w:rFonts w:eastAsia="宋体"/>
          <w:b/>
          <w:bCs/>
          <w:i/>
          <w:iCs/>
          <w:lang w:eastAsia="zh-CN"/>
        </w:rPr>
        <w:t xml:space="preserve"> </w:t>
      </w:r>
      <w:r w:rsidR="00CF3748">
        <w:rPr>
          <w:rFonts w:eastAsia="宋体"/>
          <w:b/>
          <w:bCs/>
          <w:i/>
          <w:iCs/>
          <w:lang w:eastAsia="zh-CN"/>
        </w:rPr>
        <w:t>used by its NR SL by sending the LTE SCI with resource reservation indication,</w:t>
      </w:r>
      <w:r w:rsidR="00CF3748" w:rsidRPr="00540FDB">
        <w:rPr>
          <w:rFonts w:eastAsia="宋体"/>
          <w:b/>
          <w:bCs/>
          <w:i/>
          <w:iCs/>
          <w:lang w:eastAsia="zh-CN"/>
        </w:rPr>
        <w:t xml:space="preserve"> </w:t>
      </w:r>
      <w:r w:rsidR="00CF3748">
        <w:rPr>
          <w:rFonts w:eastAsia="宋体"/>
          <w:b/>
          <w:bCs/>
          <w:i/>
          <w:iCs/>
          <w:lang w:eastAsia="zh-CN"/>
        </w:rPr>
        <w:t xml:space="preserve">so that the other legacy LTE SL UE can avoid </w:t>
      </w:r>
      <w:r w:rsidR="00CF3748" w:rsidRPr="00540FDB">
        <w:rPr>
          <w:rFonts w:eastAsia="宋体"/>
          <w:b/>
          <w:bCs/>
          <w:i/>
          <w:iCs/>
          <w:lang w:eastAsia="zh-CN"/>
        </w:rPr>
        <w:t xml:space="preserve">resource collision </w:t>
      </w:r>
      <w:r w:rsidR="00CF3748">
        <w:rPr>
          <w:rFonts w:eastAsia="宋体"/>
          <w:b/>
          <w:bCs/>
          <w:i/>
          <w:iCs/>
          <w:lang w:eastAsia="zh-CN"/>
        </w:rPr>
        <w:t>according to Rel-14 resource selection procedure</w:t>
      </w:r>
      <w:r w:rsidR="00CF3748" w:rsidRPr="00540FDB">
        <w:rPr>
          <w:rFonts w:eastAsia="宋体"/>
          <w:b/>
          <w:bCs/>
          <w:i/>
          <w:iCs/>
          <w:lang w:eastAsia="zh-CN"/>
        </w:rPr>
        <w:t>.</w:t>
      </w:r>
      <w:r>
        <w:rPr>
          <w:rFonts w:eastAsiaTheme="minorEastAsia"/>
          <w:szCs w:val="20"/>
          <w:lang w:eastAsia="zh-CN"/>
        </w:rPr>
        <w:fldChar w:fldCharType="end"/>
      </w:r>
    </w:p>
    <w:p w14:paraId="3CBFF674" w14:textId="34DE77ED" w:rsidR="00CF3748" w:rsidRDefault="00CF3748" w:rsidP="00535340">
      <w:pPr>
        <w:spacing w:before="120" w:after="120"/>
        <w:jc w:val="both"/>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_Ref118742138 \h </w:instrText>
      </w:r>
      <w:r>
        <w:rPr>
          <w:rFonts w:eastAsiaTheme="minorEastAsia"/>
          <w:szCs w:val="20"/>
          <w:lang w:eastAsia="zh-CN"/>
        </w:rPr>
      </w:r>
      <w:r>
        <w:rPr>
          <w:rFonts w:eastAsiaTheme="minorEastAsia"/>
          <w:szCs w:val="20"/>
          <w:lang w:eastAsia="zh-CN"/>
        </w:rPr>
        <w:fldChar w:fldCharType="separate"/>
      </w:r>
      <w:r w:rsidRPr="006646FF">
        <w:rPr>
          <w:b/>
          <w:bCs/>
          <w:i/>
          <w:iCs/>
        </w:rPr>
        <w:t xml:space="preserve">Observation </w:t>
      </w:r>
      <w:r>
        <w:rPr>
          <w:b/>
          <w:bCs/>
          <w:i/>
          <w:iCs/>
          <w:noProof/>
        </w:rPr>
        <w:t>3</w:t>
      </w:r>
      <w:r w:rsidRPr="006646FF">
        <w:rPr>
          <w:b/>
          <w:bCs/>
          <w:i/>
          <w:iCs/>
        </w:rPr>
        <w:t xml:space="preserve">: The method </w:t>
      </w:r>
      <w:r>
        <w:rPr>
          <w:b/>
          <w:bCs/>
          <w:i/>
          <w:iCs/>
        </w:rPr>
        <w:t>that</w:t>
      </w:r>
      <w:r w:rsidRPr="006646FF">
        <w:rPr>
          <w:b/>
          <w:bCs/>
          <w:i/>
          <w:iCs/>
        </w:rPr>
        <w:t xml:space="preserve"> NR SL UEs transmitting LTE SCI to indicate resources reserved by themselves is also useful </w:t>
      </w:r>
      <w:r w:rsidRPr="00701E44">
        <w:rPr>
          <w:b/>
          <w:bCs/>
          <w:i/>
          <w:iCs/>
        </w:rPr>
        <w:t xml:space="preserve">in the scenario where </w:t>
      </w:r>
      <w:r w:rsidRPr="006646FF">
        <w:rPr>
          <w:b/>
          <w:bCs/>
          <w:i/>
          <w:iCs/>
        </w:rPr>
        <w:t>differing SCSs</w:t>
      </w:r>
      <w:r>
        <w:rPr>
          <w:b/>
          <w:bCs/>
          <w:i/>
          <w:iCs/>
        </w:rPr>
        <w:t xml:space="preserve"> are configured to LTE and NR SL</w:t>
      </w:r>
      <w:r w:rsidRPr="006646FF">
        <w:rPr>
          <w:b/>
          <w:bCs/>
          <w:i/>
          <w:iCs/>
        </w:rPr>
        <w:t xml:space="preserve">, and this method has much lower complexity compared with </w:t>
      </w:r>
      <w:r>
        <w:rPr>
          <w:b/>
          <w:bCs/>
          <w:i/>
          <w:iCs/>
        </w:rPr>
        <w:t>other</w:t>
      </w:r>
      <w:r w:rsidRPr="006646FF">
        <w:rPr>
          <w:b/>
          <w:bCs/>
          <w:i/>
          <w:iCs/>
        </w:rPr>
        <w:t xml:space="preserve"> solution</w:t>
      </w:r>
      <w:r>
        <w:rPr>
          <w:b/>
          <w:bCs/>
          <w:i/>
          <w:iCs/>
        </w:rPr>
        <w:t>s</w:t>
      </w:r>
      <w:r w:rsidRPr="006646FF">
        <w:rPr>
          <w:b/>
          <w:bCs/>
          <w:i/>
          <w:iCs/>
        </w:rPr>
        <w:t>.</w:t>
      </w:r>
      <w:r>
        <w:rPr>
          <w:rFonts w:eastAsiaTheme="minorEastAsia"/>
          <w:szCs w:val="20"/>
          <w:lang w:eastAsia="zh-CN"/>
        </w:rPr>
        <w:fldChar w:fldCharType="end"/>
      </w:r>
    </w:p>
    <w:p w14:paraId="50D82EE4" w14:textId="663C9228" w:rsidR="003B584A" w:rsidRDefault="003B584A" w:rsidP="00535340">
      <w:pPr>
        <w:spacing w:before="120" w:after="120"/>
        <w:jc w:val="both"/>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_Ref102148493 \h </w:instrText>
      </w:r>
      <w:r>
        <w:rPr>
          <w:rFonts w:eastAsiaTheme="minorEastAsia"/>
          <w:szCs w:val="20"/>
          <w:lang w:eastAsia="zh-CN"/>
        </w:rPr>
      </w:r>
      <w:r>
        <w:rPr>
          <w:rFonts w:eastAsiaTheme="minorEastAsia"/>
          <w:szCs w:val="20"/>
          <w:lang w:eastAsia="zh-CN"/>
        </w:rPr>
        <w:fldChar w:fldCharType="separate"/>
      </w:r>
      <w:r w:rsidR="00CF3748" w:rsidRPr="00B5053C">
        <w:rPr>
          <w:b/>
          <w:bCs/>
          <w:i/>
          <w:iCs/>
        </w:rPr>
        <w:t xml:space="preserve">Observation </w:t>
      </w:r>
      <w:r w:rsidR="00CF3748">
        <w:rPr>
          <w:b/>
          <w:bCs/>
          <w:i/>
          <w:iCs/>
          <w:noProof/>
        </w:rPr>
        <w:t>4</w:t>
      </w:r>
      <w:r w:rsidR="00CF3748" w:rsidRPr="00B5053C">
        <w:rPr>
          <w:b/>
          <w:bCs/>
          <w:i/>
          <w:iCs/>
        </w:rPr>
        <w:t xml:space="preserve">: There is </w:t>
      </w:r>
      <w:r w:rsidR="00CF3748">
        <w:rPr>
          <w:b/>
          <w:bCs/>
          <w:i/>
          <w:iCs/>
        </w:rPr>
        <w:t xml:space="preserve">an </w:t>
      </w:r>
      <w:r w:rsidR="00CF3748" w:rsidRPr="00B5053C">
        <w:rPr>
          <w:b/>
          <w:bCs/>
          <w:i/>
          <w:iCs/>
        </w:rPr>
        <w:t xml:space="preserve">obvious gain </w:t>
      </w:r>
      <w:r w:rsidR="00CF3748">
        <w:rPr>
          <w:b/>
          <w:bCs/>
          <w:i/>
          <w:iCs/>
        </w:rPr>
        <w:t>in</w:t>
      </w:r>
      <w:r w:rsidR="00CF3748" w:rsidRPr="00F12B8B">
        <w:rPr>
          <w:b/>
          <w:bCs/>
          <w:i/>
          <w:iCs/>
        </w:rPr>
        <w:t xml:space="preserve"> Option 2 compar</w:t>
      </w:r>
      <w:r w:rsidR="00CF3748">
        <w:rPr>
          <w:b/>
          <w:bCs/>
          <w:i/>
          <w:iCs/>
        </w:rPr>
        <w:t>ed</w:t>
      </w:r>
      <w:r w:rsidR="00CF3748" w:rsidRPr="00F12B8B">
        <w:rPr>
          <w:b/>
          <w:bCs/>
          <w:i/>
          <w:iCs/>
        </w:rPr>
        <w:t xml:space="preserve"> with Option 1.</w:t>
      </w:r>
      <w:r>
        <w:rPr>
          <w:rFonts w:eastAsiaTheme="minorEastAsia"/>
          <w:szCs w:val="20"/>
          <w:lang w:eastAsia="zh-CN"/>
        </w:rPr>
        <w:fldChar w:fldCharType="end"/>
      </w:r>
    </w:p>
    <w:p w14:paraId="19225C13" w14:textId="4E5C927A" w:rsidR="003B584A" w:rsidRDefault="003B584A" w:rsidP="00535340">
      <w:pPr>
        <w:spacing w:before="120" w:after="120"/>
        <w:jc w:val="both"/>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_Ref102060892 \h </w:instrText>
      </w:r>
      <w:r>
        <w:rPr>
          <w:rFonts w:eastAsiaTheme="minorEastAsia"/>
          <w:szCs w:val="20"/>
          <w:lang w:eastAsia="zh-CN"/>
        </w:rPr>
      </w:r>
      <w:r>
        <w:rPr>
          <w:rFonts w:eastAsiaTheme="minorEastAsia"/>
          <w:szCs w:val="20"/>
          <w:lang w:eastAsia="zh-CN"/>
        </w:rPr>
        <w:fldChar w:fldCharType="separate"/>
      </w:r>
      <w:r w:rsidR="00CF3748" w:rsidRPr="00DD49B2">
        <w:rPr>
          <w:b/>
          <w:bCs/>
          <w:i/>
          <w:iCs/>
        </w:rPr>
        <w:t xml:space="preserve">Observation </w:t>
      </w:r>
      <w:r w:rsidR="00CF3748">
        <w:rPr>
          <w:b/>
          <w:bCs/>
          <w:i/>
          <w:iCs/>
          <w:noProof/>
        </w:rPr>
        <w:t>5</w:t>
      </w:r>
      <w:r w:rsidR="00CF3748" w:rsidRPr="00DD49B2">
        <w:rPr>
          <w:b/>
          <w:bCs/>
          <w:i/>
          <w:iCs/>
        </w:rPr>
        <w:t xml:space="preserve">: The DMRS pattern in LTE is different </w:t>
      </w:r>
      <w:r w:rsidR="00CF3748">
        <w:rPr>
          <w:b/>
          <w:bCs/>
          <w:i/>
          <w:iCs/>
        </w:rPr>
        <w:t>from</w:t>
      </w:r>
      <w:r w:rsidR="00CF3748" w:rsidRPr="00DD49B2">
        <w:rPr>
          <w:b/>
          <w:bCs/>
          <w:i/>
          <w:iCs/>
        </w:rPr>
        <w:t xml:space="preserve"> NR, thus, </w:t>
      </w:r>
      <w:r w:rsidR="00CF3748">
        <w:rPr>
          <w:b/>
          <w:bCs/>
          <w:i/>
          <w:iCs/>
        </w:rPr>
        <w:t xml:space="preserve">LTE SL UE </w:t>
      </w:r>
      <w:proofErr w:type="spellStart"/>
      <w:r w:rsidR="00CF3748" w:rsidRPr="00DD49B2">
        <w:rPr>
          <w:b/>
          <w:bCs/>
          <w:i/>
          <w:iCs/>
        </w:rPr>
        <w:t>can not</w:t>
      </w:r>
      <w:proofErr w:type="spellEnd"/>
      <w:r w:rsidR="00CF3748" w:rsidRPr="00DD49B2">
        <w:rPr>
          <w:b/>
          <w:bCs/>
          <w:i/>
          <w:iCs/>
        </w:rPr>
        <w:t xml:space="preserve"> maintain the accurate RSRP when detect</w:t>
      </w:r>
      <w:r w:rsidR="00CF3748">
        <w:rPr>
          <w:b/>
          <w:bCs/>
          <w:i/>
          <w:iCs/>
        </w:rPr>
        <w:t>ing</w:t>
      </w:r>
      <w:r w:rsidR="00CF3748" w:rsidRPr="00DD49B2">
        <w:rPr>
          <w:b/>
          <w:bCs/>
          <w:i/>
          <w:iCs/>
        </w:rPr>
        <w:t xml:space="preserve"> the resources reserved by </w:t>
      </w:r>
      <w:r w:rsidR="00CF3748">
        <w:rPr>
          <w:b/>
          <w:bCs/>
          <w:i/>
          <w:iCs/>
        </w:rPr>
        <w:t>NR</w:t>
      </w:r>
      <w:r w:rsidR="00CF3748" w:rsidRPr="00DD49B2">
        <w:rPr>
          <w:b/>
          <w:bCs/>
          <w:i/>
          <w:iCs/>
        </w:rPr>
        <w:t xml:space="preserve"> </w:t>
      </w:r>
      <w:r w:rsidR="00CF3748">
        <w:rPr>
          <w:b/>
          <w:bCs/>
          <w:i/>
          <w:iCs/>
        </w:rPr>
        <w:t>modules/UEs</w:t>
      </w:r>
      <w:r w:rsidR="00CF3748" w:rsidRPr="00DD49B2">
        <w:rPr>
          <w:b/>
          <w:bCs/>
          <w:i/>
          <w:iCs/>
        </w:rPr>
        <w:t>.</w:t>
      </w:r>
      <w:r>
        <w:rPr>
          <w:rFonts w:eastAsiaTheme="minorEastAsia"/>
          <w:szCs w:val="20"/>
          <w:lang w:eastAsia="zh-CN"/>
        </w:rPr>
        <w:fldChar w:fldCharType="end"/>
      </w:r>
    </w:p>
    <w:p w14:paraId="02532E6D" w14:textId="317A019E" w:rsidR="003B584A" w:rsidRDefault="003B584A" w:rsidP="00535340">
      <w:pPr>
        <w:spacing w:before="120" w:after="120"/>
        <w:jc w:val="both"/>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_Ref115442417 \h </w:instrText>
      </w:r>
      <w:r>
        <w:rPr>
          <w:rFonts w:eastAsiaTheme="minorEastAsia"/>
          <w:szCs w:val="20"/>
          <w:lang w:eastAsia="zh-CN"/>
        </w:rPr>
      </w:r>
      <w:r>
        <w:rPr>
          <w:rFonts w:eastAsiaTheme="minorEastAsia"/>
          <w:szCs w:val="20"/>
          <w:lang w:eastAsia="zh-CN"/>
        </w:rPr>
        <w:fldChar w:fldCharType="separate"/>
      </w:r>
      <w:r w:rsidR="00CF3748" w:rsidRPr="00373B4B">
        <w:rPr>
          <w:b/>
          <w:bCs/>
          <w:i/>
          <w:iCs/>
        </w:rPr>
        <w:t xml:space="preserve">Observation </w:t>
      </w:r>
      <w:r w:rsidR="00CF3748">
        <w:rPr>
          <w:b/>
          <w:bCs/>
          <w:i/>
          <w:iCs/>
          <w:noProof/>
        </w:rPr>
        <w:t>6</w:t>
      </w:r>
      <w:r w:rsidR="00CF3748" w:rsidRPr="00373B4B">
        <w:rPr>
          <w:b/>
          <w:bCs/>
          <w:i/>
          <w:iCs/>
        </w:rPr>
        <w:t xml:space="preserve">: PSFCH of NR devices </w:t>
      </w:r>
      <w:r w:rsidR="00CF3748">
        <w:rPr>
          <w:b/>
          <w:bCs/>
          <w:i/>
          <w:iCs/>
        </w:rPr>
        <w:t>may</w:t>
      </w:r>
      <w:r w:rsidR="00CF3748" w:rsidRPr="00373B4B">
        <w:rPr>
          <w:b/>
          <w:bCs/>
          <w:i/>
          <w:iCs/>
        </w:rPr>
        <w:t xml:space="preserve"> be disturbed by the </w:t>
      </w:r>
      <w:r w:rsidR="00CF3748">
        <w:rPr>
          <w:b/>
          <w:bCs/>
          <w:i/>
          <w:iCs/>
        </w:rPr>
        <w:t xml:space="preserve">LTE SL </w:t>
      </w:r>
      <w:r w:rsidR="00CF3748" w:rsidRPr="00373B4B">
        <w:rPr>
          <w:b/>
          <w:bCs/>
          <w:i/>
          <w:iCs/>
        </w:rPr>
        <w:t xml:space="preserve">data transmission in the corresponding resource </w:t>
      </w:r>
      <w:r w:rsidR="00CF3748">
        <w:rPr>
          <w:b/>
          <w:bCs/>
          <w:i/>
          <w:iCs/>
        </w:rPr>
        <w:t>and vice versa</w:t>
      </w:r>
      <w:r w:rsidR="00CF3748" w:rsidRPr="00373B4B">
        <w:rPr>
          <w:b/>
          <w:bCs/>
          <w:i/>
          <w:iCs/>
        </w:rPr>
        <w:t>.</w:t>
      </w:r>
      <w:r>
        <w:rPr>
          <w:rFonts w:eastAsiaTheme="minorEastAsia"/>
          <w:szCs w:val="20"/>
          <w:lang w:eastAsia="zh-CN"/>
        </w:rPr>
        <w:fldChar w:fldCharType="end"/>
      </w:r>
    </w:p>
    <w:p w14:paraId="137BE4D3" w14:textId="36D1C083" w:rsidR="003B584A" w:rsidRDefault="00AA0D35" w:rsidP="00535340">
      <w:pPr>
        <w:spacing w:before="120" w:after="120"/>
        <w:jc w:val="both"/>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_Ref118487983 \h </w:instrText>
      </w:r>
      <w:r>
        <w:rPr>
          <w:rFonts w:eastAsiaTheme="minorEastAsia"/>
          <w:szCs w:val="20"/>
          <w:lang w:eastAsia="zh-CN"/>
        </w:rPr>
      </w:r>
      <w:r>
        <w:rPr>
          <w:rFonts w:eastAsiaTheme="minorEastAsia"/>
          <w:szCs w:val="20"/>
          <w:lang w:eastAsia="zh-CN"/>
        </w:rPr>
        <w:fldChar w:fldCharType="separate"/>
      </w:r>
      <w:r w:rsidR="00CF3748" w:rsidRPr="009B22DF">
        <w:rPr>
          <w:b/>
          <w:bCs/>
          <w:i/>
          <w:iCs/>
        </w:rPr>
        <w:t xml:space="preserve">Observation </w:t>
      </w:r>
      <w:r w:rsidR="00CF3748">
        <w:rPr>
          <w:b/>
          <w:bCs/>
          <w:i/>
          <w:iCs/>
          <w:noProof/>
        </w:rPr>
        <w:t>7</w:t>
      </w:r>
      <w:r w:rsidR="00CF3748" w:rsidRPr="009B22DF">
        <w:rPr>
          <w:b/>
          <w:bCs/>
          <w:i/>
          <w:iCs/>
        </w:rPr>
        <w:t>: Alt 1 obtains around 4% PRR gain than Alt 2 in NR RAT, while the PRR loss in LTE RAT is not obvious.</w:t>
      </w:r>
      <w:r>
        <w:rPr>
          <w:rFonts w:eastAsiaTheme="minorEastAsia"/>
          <w:szCs w:val="20"/>
          <w:lang w:eastAsia="zh-CN"/>
        </w:rPr>
        <w:fldChar w:fldCharType="end"/>
      </w:r>
    </w:p>
    <w:p w14:paraId="3913DE00" w14:textId="721927DC" w:rsidR="003B584A" w:rsidRDefault="003B584A" w:rsidP="00535340">
      <w:pPr>
        <w:spacing w:before="120" w:after="120"/>
        <w:jc w:val="both"/>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_Ref111143352 \h </w:instrText>
      </w:r>
      <w:r>
        <w:rPr>
          <w:rFonts w:eastAsiaTheme="minorEastAsia"/>
          <w:szCs w:val="20"/>
          <w:lang w:eastAsia="zh-CN"/>
        </w:rPr>
      </w:r>
      <w:r>
        <w:rPr>
          <w:rFonts w:eastAsiaTheme="minorEastAsia"/>
          <w:szCs w:val="20"/>
          <w:lang w:eastAsia="zh-CN"/>
        </w:rPr>
        <w:fldChar w:fldCharType="separate"/>
      </w:r>
      <w:r w:rsidR="00CF3748" w:rsidRPr="00711A4F">
        <w:rPr>
          <w:b/>
          <w:bCs/>
          <w:i/>
          <w:iCs/>
        </w:rPr>
        <w:t xml:space="preserve">Observation </w:t>
      </w:r>
      <w:r w:rsidR="00CF3748">
        <w:rPr>
          <w:b/>
          <w:bCs/>
          <w:i/>
          <w:iCs/>
          <w:noProof/>
        </w:rPr>
        <w:t>8</w:t>
      </w:r>
      <w:r w:rsidR="00CF3748" w:rsidRPr="00711A4F">
        <w:rPr>
          <w:b/>
          <w:bCs/>
          <w:i/>
          <w:iCs/>
        </w:rPr>
        <w:t xml:space="preserve">: The design of </w:t>
      </w:r>
      <w:r w:rsidR="00CF3748">
        <w:rPr>
          <w:b/>
          <w:bCs/>
          <w:i/>
          <w:iCs/>
        </w:rPr>
        <w:t xml:space="preserve">the </w:t>
      </w:r>
      <w:r w:rsidR="00CF3748" w:rsidRPr="00711A4F">
        <w:rPr>
          <w:b/>
          <w:bCs/>
          <w:i/>
          <w:iCs/>
          <w:szCs w:val="20"/>
          <w:lang w:val="en-GB"/>
        </w:rPr>
        <w:t>synchronization signal</w:t>
      </w:r>
      <w:r w:rsidR="00CF3748" w:rsidRPr="00DA245C">
        <w:rPr>
          <w:b/>
          <w:bCs/>
          <w:i/>
          <w:iCs/>
        </w:rPr>
        <w:t xml:space="preserve"> is different between LTE </w:t>
      </w:r>
      <w:r w:rsidR="00CF3748">
        <w:rPr>
          <w:b/>
          <w:bCs/>
          <w:i/>
          <w:iCs/>
        </w:rPr>
        <w:t xml:space="preserve">SL </w:t>
      </w:r>
      <w:r w:rsidR="00CF3748" w:rsidRPr="00DA245C">
        <w:rPr>
          <w:b/>
          <w:bCs/>
          <w:i/>
          <w:iCs/>
        </w:rPr>
        <w:t>and NR</w:t>
      </w:r>
      <w:r w:rsidR="00CF3748">
        <w:rPr>
          <w:b/>
          <w:bCs/>
          <w:i/>
          <w:iCs/>
        </w:rPr>
        <w:t xml:space="preserve"> SL</w:t>
      </w:r>
      <w:r w:rsidR="00CF3748" w:rsidRPr="00DA245C">
        <w:rPr>
          <w:b/>
          <w:bCs/>
          <w:i/>
          <w:iCs/>
        </w:rPr>
        <w:t xml:space="preserve">, so </w:t>
      </w:r>
      <w:r w:rsidR="00CF3748" w:rsidRPr="00711A4F">
        <w:rPr>
          <w:b/>
          <w:bCs/>
          <w:i/>
          <w:iCs/>
          <w:szCs w:val="20"/>
          <w:lang w:val="en-GB"/>
        </w:rPr>
        <w:t xml:space="preserve">there might be </w:t>
      </w:r>
      <w:r w:rsidR="00CF3748">
        <w:rPr>
          <w:b/>
          <w:bCs/>
          <w:i/>
          <w:iCs/>
          <w:szCs w:val="20"/>
          <w:lang w:val="en-GB"/>
        </w:rPr>
        <w:t xml:space="preserve">a </w:t>
      </w:r>
      <w:r w:rsidR="00CF3748" w:rsidRPr="00711A4F">
        <w:rPr>
          <w:b/>
          <w:bCs/>
          <w:i/>
          <w:iCs/>
          <w:szCs w:val="20"/>
          <w:lang w:val="en-GB"/>
        </w:rPr>
        <w:t xml:space="preserve">collision between the synchronization signal </w:t>
      </w:r>
      <w:r w:rsidR="00CF3748">
        <w:rPr>
          <w:b/>
          <w:bCs/>
          <w:i/>
          <w:iCs/>
          <w:szCs w:val="20"/>
          <w:lang w:val="en-GB"/>
        </w:rPr>
        <w:t xml:space="preserve">of one RAT </w:t>
      </w:r>
      <w:r w:rsidR="00CF3748" w:rsidRPr="00711A4F">
        <w:rPr>
          <w:b/>
          <w:bCs/>
          <w:i/>
          <w:iCs/>
          <w:szCs w:val="20"/>
          <w:lang w:val="en-GB"/>
        </w:rPr>
        <w:t>and PSSCH transmission of the other RAT</w:t>
      </w:r>
      <w:r w:rsidR="00CF3748">
        <w:rPr>
          <w:b/>
          <w:bCs/>
          <w:i/>
          <w:iCs/>
          <w:szCs w:val="20"/>
          <w:lang w:val="en-GB"/>
        </w:rPr>
        <w:t>.</w:t>
      </w:r>
      <w:r>
        <w:rPr>
          <w:rFonts w:eastAsiaTheme="minorEastAsia"/>
          <w:szCs w:val="20"/>
          <w:lang w:eastAsia="zh-CN"/>
        </w:rPr>
        <w:fldChar w:fldCharType="end"/>
      </w:r>
    </w:p>
    <w:p w14:paraId="097437B9" w14:textId="47B0CF83" w:rsidR="00CF3748" w:rsidRDefault="00CF3748" w:rsidP="00535340">
      <w:pPr>
        <w:spacing w:before="120" w:after="120"/>
        <w:jc w:val="both"/>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_Ref118742210 \h </w:instrText>
      </w:r>
      <w:r>
        <w:rPr>
          <w:rFonts w:eastAsiaTheme="minorEastAsia"/>
          <w:szCs w:val="20"/>
          <w:lang w:eastAsia="zh-CN"/>
        </w:rPr>
      </w:r>
      <w:r>
        <w:rPr>
          <w:rFonts w:eastAsiaTheme="minorEastAsia"/>
          <w:szCs w:val="20"/>
          <w:lang w:eastAsia="zh-CN"/>
        </w:rPr>
        <w:fldChar w:fldCharType="separate"/>
      </w:r>
      <w:r w:rsidRPr="00730014">
        <w:rPr>
          <w:b/>
          <w:bCs/>
          <w:i/>
          <w:iCs/>
        </w:rPr>
        <w:t xml:space="preserve">Proposal </w:t>
      </w:r>
      <w:r>
        <w:rPr>
          <w:b/>
          <w:bCs/>
          <w:i/>
          <w:iCs/>
          <w:noProof/>
        </w:rPr>
        <w:t>1</w:t>
      </w:r>
      <w:r w:rsidRPr="00730014">
        <w:rPr>
          <w:b/>
          <w:bCs/>
          <w:i/>
          <w:iCs/>
        </w:rPr>
        <w:t xml:space="preserve">: </w:t>
      </w:r>
      <w:r>
        <w:rPr>
          <w:b/>
          <w:bCs/>
          <w:i/>
          <w:iCs/>
        </w:rPr>
        <w:t xml:space="preserve">NR SL </w:t>
      </w:r>
      <w:r w:rsidRPr="00730014">
        <w:rPr>
          <w:b/>
          <w:bCs/>
          <w:i/>
          <w:iCs/>
        </w:rPr>
        <w:t>PHY layer carries out the resource determination</w:t>
      </w:r>
      <w:r>
        <w:rPr>
          <w:b/>
          <w:bCs/>
          <w:i/>
          <w:iCs/>
        </w:rPr>
        <w:t xml:space="preserve"> for LTE and NR SL co-channel coexistence</w:t>
      </w:r>
      <w:r w:rsidRPr="00730014">
        <w:rPr>
          <w:b/>
          <w:bCs/>
          <w:i/>
          <w:iCs/>
        </w:rPr>
        <w:t>.</w:t>
      </w:r>
      <w:r>
        <w:rPr>
          <w:rFonts w:eastAsiaTheme="minorEastAsia"/>
          <w:szCs w:val="20"/>
          <w:lang w:eastAsia="zh-CN"/>
        </w:rPr>
        <w:fldChar w:fldCharType="end"/>
      </w:r>
    </w:p>
    <w:p w14:paraId="5E939D38" w14:textId="3D4133FD" w:rsidR="00AA0D35" w:rsidRDefault="00AA0D35" w:rsidP="00535340">
      <w:pPr>
        <w:spacing w:before="120" w:after="120"/>
        <w:jc w:val="both"/>
        <w:rPr>
          <w:rFonts w:eastAsiaTheme="minorEastAsia"/>
          <w:szCs w:val="20"/>
          <w:lang w:eastAsia="zh-CN"/>
        </w:rPr>
      </w:pPr>
      <w:r>
        <w:rPr>
          <w:rFonts w:eastAsiaTheme="minorEastAsia"/>
          <w:szCs w:val="20"/>
          <w:lang w:eastAsia="zh-CN"/>
        </w:rPr>
        <w:lastRenderedPageBreak/>
        <w:fldChar w:fldCharType="begin"/>
      </w:r>
      <w:r>
        <w:rPr>
          <w:rFonts w:eastAsiaTheme="minorEastAsia"/>
          <w:szCs w:val="20"/>
          <w:lang w:eastAsia="zh-CN"/>
        </w:rPr>
        <w:instrText xml:space="preserve"> REF _Ref118488044 \h </w:instrText>
      </w:r>
      <w:r>
        <w:rPr>
          <w:rFonts w:eastAsiaTheme="minorEastAsia"/>
          <w:szCs w:val="20"/>
          <w:lang w:eastAsia="zh-CN"/>
        </w:rPr>
      </w:r>
      <w:r>
        <w:rPr>
          <w:rFonts w:eastAsiaTheme="minorEastAsia"/>
          <w:szCs w:val="20"/>
          <w:lang w:eastAsia="zh-CN"/>
        </w:rPr>
        <w:fldChar w:fldCharType="separate"/>
      </w:r>
      <w:r w:rsidR="00CF3748" w:rsidRPr="00730014">
        <w:rPr>
          <w:b/>
          <w:bCs/>
          <w:i/>
          <w:iCs/>
        </w:rPr>
        <w:t xml:space="preserve">Proposal </w:t>
      </w:r>
      <w:r w:rsidR="00CF3748">
        <w:rPr>
          <w:b/>
          <w:bCs/>
          <w:i/>
          <w:iCs/>
          <w:noProof/>
        </w:rPr>
        <w:t>2</w:t>
      </w:r>
      <w:r w:rsidR="00CF3748" w:rsidRPr="00730014">
        <w:rPr>
          <w:b/>
          <w:bCs/>
          <w:i/>
          <w:iCs/>
        </w:rPr>
        <w:t>: For dynamic resource pool sharing, the candidate information shared by the LTE SL module to the NR SL module include</w:t>
      </w:r>
      <w:r w:rsidR="00CF3748">
        <w:rPr>
          <w:b/>
          <w:bCs/>
          <w:i/>
          <w:iCs/>
        </w:rPr>
        <w:t>s</w:t>
      </w:r>
      <w:r w:rsidR="00CF3748" w:rsidRPr="00730014">
        <w:rPr>
          <w:b/>
          <w:bCs/>
          <w:i/>
          <w:iCs/>
        </w:rPr>
        <w:t xml:space="preserve"> one or more of the following parameters:</w:t>
      </w:r>
      <w:r>
        <w:rPr>
          <w:rFonts w:eastAsiaTheme="minorEastAsia"/>
          <w:szCs w:val="20"/>
          <w:lang w:eastAsia="zh-CN"/>
        </w:rPr>
        <w:fldChar w:fldCharType="end"/>
      </w:r>
    </w:p>
    <w:p w14:paraId="4CE07C86" w14:textId="77777777" w:rsidR="00AA0D35" w:rsidRPr="00730014" w:rsidRDefault="00AA0D35" w:rsidP="00AA0D35">
      <w:pPr>
        <w:pStyle w:val="ab"/>
        <w:numPr>
          <w:ilvl w:val="0"/>
          <w:numId w:val="35"/>
        </w:numPr>
        <w:spacing w:line="180" w:lineRule="exact"/>
        <w:ind w:left="714" w:hanging="357"/>
        <w:rPr>
          <w:b/>
          <w:bCs/>
          <w:i/>
          <w:iCs/>
        </w:rPr>
      </w:pPr>
      <w:r w:rsidRPr="00730014">
        <w:rPr>
          <w:b/>
          <w:bCs/>
          <w:i/>
          <w:iCs/>
        </w:rPr>
        <w:t>Time and frequency locations of reserved resources by other LTE UEs, determined based on decoded SCIs</w:t>
      </w:r>
    </w:p>
    <w:p w14:paraId="5B161019" w14:textId="77777777" w:rsidR="00AA0D35" w:rsidRPr="00730014" w:rsidRDefault="00AA0D35" w:rsidP="00AA0D35">
      <w:pPr>
        <w:pStyle w:val="ab"/>
        <w:numPr>
          <w:ilvl w:val="0"/>
          <w:numId w:val="35"/>
        </w:numPr>
        <w:spacing w:line="180" w:lineRule="exact"/>
        <w:ind w:left="714" w:hanging="357"/>
        <w:rPr>
          <w:b/>
          <w:bCs/>
          <w:i/>
          <w:iCs/>
        </w:rPr>
      </w:pPr>
      <w:r w:rsidRPr="00730014">
        <w:rPr>
          <w:b/>
          <w:bCs/>
          <w:i/>
          <w:iCs/>
        </w:rPr>
        <w:t>SL RSRP measurement results</w:t>
      </w:r>
    </w:p>
    <w:p w14:paraId="78746CBD" w14:textId="77777777" w:rsidR="00AA0D35" w:rsidRPr="00730014" w:rsidRDefault="00AA0D35" w:rsidP="00AA0D35">
      <w:pPr>
        <w:pStyle w:val="ab"/>
        <w:numPr>
          <w:ilvl w:val="0"/>
          <w:numId w:val="35"/>
        </w:numPr>
        <w:spacing w:line="180" w:lineRule="exact"/>
        <w:ind w:left="714" w:hanging="357"/>
        <w:rPr>
          <w:b/>
          <w:bCs/>
          <w:i/>
          <w:iCs/>
        </w:rPr>
      </w:pPr>
      <w:r w:rsidRPr="00730014">
        <w:rPr>
          <w:b/>
          <w:bCs/>
          <w:i/>
          <w:iCs/>
        </w:rPr>
        <w:t>Resource reservation periods based on decoded SCI and for own LTE SL transmissions</w:t>
      </w:r>
    </w:p>
    <w:p w14:paraId="257C90D0" w14:textId="77777777" w:rsidR="00AA0D35" w:rsidRPr="00730014" w:rsidRDefault="00AA0D35" w:rsidP="00AA0D35">
      <w:pPr>
        <w:pStyle w:val="ab"/>
        <w:numPr>
          <w:ilvl w:val="0"/>
          <w:numId w:val="35"/>
        </w:numPr>
        <w:spacing w:line="180" w:lineRule="exact"/>
        <w:ind w:left="714" w:hanging="357"/>
        <w:rPr>
          <w:b/>
          <w:bCs/>
          <w:i/>
          <w:iCs/>
        </w:rPr>
      </w:pPr>
      <w:r w:rsidRPr="00730014">
        <w:rPr>
          <w:b/>
          <w:bCs/>
          <w:i/>
          <w:iCs/>
        </w:rPr>
        <w:t>Priority based on decoded SCI and for own LTE SL transmissions</w:t>
      </w:r>
    </w:p>
    <w:p w14:paraId="36CC42AC" w14:textId="77777777" w:rsidR="00AA0D35" w:rsidRPr="00730014" w:rsidRDefault="00AA0D35" w:rsidP="00AA0D35">
      <w:pPr>
        <w:pStyle w:val="ab"/>
        <w:numPr>
          <w:ilvl w:val="0"/>
          <w:numId w:val="35"/>
        </w:numPr>
        <w:spacing w:line="180" w:lineRule="exact"/>
        <w:ind w:left="714" w:hanging="357"/>
        <w:rPr>
          <w:b/>
          <w:bCs/>
          <w:i/>
          <w:iCs/>
        </w:rPr>
      </w:pPr>
      <w:r w:rsidRPr="00730014">
        <w:rPr>
          <w:b/>
          <w:bCs/>
          <w:i/>
          <w:iCs/>
        </w:rPr>
        <w:t>Time and frequency location of resources used for own LTE SL transmissions</w:t>
      </w:r>
    </w:p>
    <w:p w14:paraId="5526826C" w14:textId="77777777" w:rsidR="00AA0D35" w:rsidRPr="00730014" w:rsidRDefault="00AA0D35" w:rsidP="00AA0D35">
      <w:pPr>
        <w:pStyle w:val="ab"/>
        <w:numPr>
          <w:ilvl w:val="0"/>
          <w:numId w:val="35"/>
        </w:numPr>
        <w:spacing w:line="180" w:lineRule="exact"/>
        <w:ind w:left="714" w:hanging="357"/>
        <w:rPr>
          <w:b/>
          <w:bCs/>
          <w:i/>
          <w:iCs/>
        </w:rPr>
      </w:pPr>
      <w:r w:rsidRPr="00730014">
        <w:rPr>
          <w:rFonts w:hint="eastAsia"/>
          <w:b/>
          <w:bCs/>
          <w:i/>
          <w:iCs/>
        </w:rPr>
        <w:t>LTE logical subframe</w:t>
      </w:r>
      <w:r w:rsidRPr="00730014">
        <w:rPr>
          <w:b/>
          <w:bCs/>
          <w:i/>
          <w:iCs/>
        </w:rPr>
        <w:t xml:space="preserve"> related information</w:t>
      </w:r>
    </w:p>
    <w:p w14:paraId="61921F1A" w14:textId="7C02F86E" w:rsidR="00AA0D35" w:rsidRPr="00CF3748" w:rsidRDefault="00AA0D35" w:rsidP="00CF3748">
      <w:pPr>
        <w:pStyle w:val="ab"/>
        <w:numPr>
          <w:ilvl w:val="0"/>
          <w:numId w:val="35"/>
        </w:numPr>
        <w:spacing w:line="180" w:lineRule="exact"/>
        <w:ind w:left="714" w:hanging="357"/>
        <w:rPr>
          <w:b/>
          <w:bCs/>
          <w:i/>
          <w:iCs/>
        </w:rPr>
      </w:pPr>
      <w:r w:rsidRPr="00730014">
        <w:rPr>
          <w:b/>
          <w:bCs/>
          <w:i/>
          <w:iCs/>
        </w:rPr>
        <w:t>Resources corresponding to half-duplex subframes which are not monitored by the LTE SL UE</w:t>
      </w:r>
    </w:p>
    <w:p w14:paraId="2561CDCA" w14:textId="6E55C6B8" w:rsidR="003B584A" w:rsidRDefault="003B584A" w:rsidP="00535340">
      <w:pPr>
        <w:spacing w:before="120" w:after="120"/>
        <w:jc w:val="both"/>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_Ref111224682 \h </w:instrText>
      </w:r>
      <w:r>
        <w:rPr>
          <w:rFonts w:eastAsiaTheme="minorEastAsia"/>
          <w:szCs w:val="20"/>
          <w:lang w:eastAsia="zh-CN"/>
        </w:rPr>
      </w:r>
      <w:r>
        <w:rPr>
          <w:rFonts w:eastAsiaTheme="minorEastAsia"/>
          <w:szCs w:val="20"/>
          <w:lang w:eastAsia="zh-CN"/>
        </w:rPr>
        <w:fldChar w:fldCharType="separate"/>
      </w:r>
      <w:r w:rsidR="00CF3748" w:rsidRPr="00FF0F5F">
        <w:rPr>
          <w:b/>
          <w:bCs/>
          <w:i/>
          <w:iCs/>
        </w:rPr>
        <w:t xml:space="preserve">Proposal </w:t>
      </w:r>
      <w:r w:rsidR="00CF3748">
        <w:rPr>
          <w:b/>
          <w:bCs/>
          <w:i/>
          <w:iCs/>
          <w:noProof/>
        </w:rPr>
        <w:t>3</w:t>
      </w:r>
      <w:r w:rsidR="00CF3748" w:rsidRPr="00CF3748">
        <w:rPr>
          <w:rFonts w:eastAsia="宋体"/>
          <w:b/>
          <w:bCs/>
          <w:i/>
          <w:iCs/>
          <w:lang w:eastAsia="zh-CN"/>
        </w:rPr>
        <w:t>:</w:t>
      </w:r>
      <w:r w:rsidR="00CF3748">
        <w:rPr>
          <w:rFonts w:eastAsia="宋体"/>
          <w:b/>
          <w:bCs/>
          <w:i/>
          <w:iCs/>
          <w:lang w:eastAsia="zh-CN"/>
        </w:rPr>
        <w:t xml:space="preserve"> </w:t>
      </w:r>
      <w:r w:rsidR="00CF3748" w:rsidRPr="00CF3748">
        <w:rPr>
          <w:b/>
          <w:bCs/>
          <w:i/>
          <w:iCs/>
          <w:lang w:val="en-GB"/>
        </w:rPr>
        <w:t xml:space="preserve">For </w:t>
      </w:r>
      <w:r w:rsidR="00CF3748">
        <w:rPr>
          <w:b/>
          <w:bCs/>
          <w:i/>
          <w:iCs/>
        </w:rPr>
        <w:t>D</w:t>
      </w:r>
      <w:r w:rsidR="00CF3748" w:rsidRPr="00FF0F5F">
        <w:rPr>
          <w:b/>
          <w:bCs/>
          <w:i/>
          <w:iCs/>
        </w:rPr>
        <w:t>ynamic resource sharing</w:t>
      </w:r>
      <w:r w:rsidR="00CF3748">
        <w:rPr>
          <w:b/>
          <w:bCs/>
          <w:i/>
          <w:iCs/>
        </w:rPr>
        <w:t xml:space="preserve">, </w:t>
      </w:r>
      <w:r w:rsidR="00CF3748" w:rsidRPr="00EE169C">
        <w:rPr>
          <w:b/>
          <w:bCs/>
          <w:i/>
          <w:iCs/>
        </w:rPr>
        <w:t xml:space="preserve">the LTE SL module of the UE </w:t>
      </w:r>
      <w:r w:rsidR="00CF3748">
        <w:rPr>
          <w:b/>
          <w:bCs/>
          <w:i/>
          <w:iCs/>
        </w:rPr>
        <w:t xml:space="preserve">sends LTE SCI to </w:t>
      </w:r>
      <w:r w:rsidR="00CF3748" w:rsidRPr="00EE169C">
        <w:rPr>
          <w:b/>
          <w:bCs/>
          <w:i/>
          <w:iCs/>
        </w:rPr>
        <w:t xml:space="preserve">reserve the resources used by its NR SL </w:t>
      </w:r>
      <w:r w:rsidR="00CF3748">
        <w:rPr>
          <w:b/>
          <w:bCs/>
          <w:i/>
          <w:iCs/>
        </w:rPr>
        <w:t>module,</w:t>
      </w:r>
      <w:r w:rsidR="00CF3748" w:rsidRPr="00FF0F5F">
        <w:rPr>
          <w:b/>
          <w:bCs/>
          <w:i/>
          <w:iCs/>
        </w:rPr>
        <w:t xml:space="preserve"> </w:t>
      </w:r>
      <w:r w:rsidR="00CF3748">
        <w:rPr>
          <w:b/>
          <w:bCs/>
          <w:i/>
          <w:iCs/>
        </w:rPr>
        <w:t xml:space="preserve">to </w:t>
      </w:r>
      <w:r w:rsidR="00CF3748" w:rsidRPr="00FF0F5F">
        <w:rPr>
          <w:b/>
          <w:bCs/>
          <w:i/>
          <w:iCs/>
        </w:rPr>
        <w:t>solv</w:t>
      </w:r>
      <w:r w:rsidR="00CF3748">
        <w:rPr>
          <w:b/>
          <w:bCs/>
          <w:i/>
          <w:iCs/>
        </w:rPr>
        <w:t>e</w:t>
      </w:r>
      <w:r w:rsidR="00CF3748" w:rsidRPr="00FF0F5F">
        <w:rPr>
          <w:b/>
          <w:bCs/>
          <w:i/>
          <w:iCs/>
        </w:rPr>
        <w:t xml:space="preserve"> the resource collision </w:t>
      </w:r>
      <w:r w:rsidR="00CF3748">
        <w:rPr>
          <w:b/>
          <w:bCs/>
          <w:i/>
          <w:iCs/>
        </w:rPr>
        <w:t xml:space="preserve">between LTE and NR SL transmissions and overcome the AGC issue if </w:t>
      </w:r>
      <w:proofErr w:type="spellStart"/>
      <w:r w:rsidR="00CF3748">
        <w:rPr>
          <w:b/>
          <w:bCs/>
          <w:i/>
          <w:iCs/>
        </w:rPr>
        <w:t>misx</w:t>
      </w:r>
      <w:proofErr w:type="spellEnd"/>
      <w:r w:rsidR="00CF3748">
        <w:rPr>
          <w:b/>
          <w:bCs/>
          <w:i/>
          <w:iCs/>
        </w:rPr>
        <w:t xml:space="preserve"> SCS scenarios is supported.</w:t>
      </w:r>
      <w:r>
        <w:rPr>
          <w:rFonts w:eastAsiaTheme="minorEastAsia"/>
          <w:szCs w:val="20"/>
          <w:lang w:eastAsia="zh-CN"/>
        </w:rPr>
        <w:fldChar w:fldCharType="end"/>
      </w:r>
    </w:p>
    <w:p w14:paraId="05E5EAAD" w14:textId="49167487" w:rsidR="003B584A" w:rsidRDefault="003B584A" w:rsidP="00535340">
      <w:pPr>
        <w:spacing w:before="120" w:after="120"/>
        <w:jc w:val="both"/>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_Ref115442427 \h </w:instrText>
      </w:r>
      <w:r>
        <w:rPr>
          <w:rFonts w:eastAsiaTheme="minorEastAsia"/>
          <w:szCs w:val="20"/>
          <w:lang w:eastAsia="zh-CN"/>
        </w:rPr>
      </w:r>
      <w:r>
        <w:rPr>
          <w:rFonts w:eastAsiaTheme="minorEastAsia"/>
          <w:szCs w:val="20"/>
          <w:lang w:eastAsia="zh-CN"/>
        </w:rPr>
        <w:fldChar w:fldCharType="separate"/>
      </w:r>
      <w:r w:rsidR="00CF3748" w:rsidRPr="00961BBE">
        <w:rPr>
          <w:b/>
          <w:bCs/>
          <w:i/>
          <w:iCs/>
        </w:rPr>
        <w:t xml:space="preserve">Proposal </w:t>
      </w:r>
      <w:r w:rsidR="00CF3748">
        <w:rPr>
          <w:b/>
          <w:bCs/>
          <w:i/>
          <w:iCs/>
          <w:noProof/>
        </w:rPr>
        <w:t>4</w:t>
      </w:r>
      <w:r w:rsidR="00CF3748" w:rsidRPr="00961BBE">
        <w:rPr>
          <w:rFonts w:ascii="宋体" w:eastAsia="宋体" w:hAnsi="宋体" w:cs="宋体" w:hint="eastAsia"/>
          <w:b/>
          <w:bCs/>
          <w:i/>
          <w:iCs/>
          <w:lang w:eastAsia="zh-CN"/>
        </w:rPr>
        <w:t>：</w:t>
      </w:r>
      <w:r w:rsidR="00CF3748">
        <w:rPr>
          <w:b/>
          <w:bCs/>
          <w:i/>
          <w:iCs/>
        </w:rPr>
        <w:t>The</w:t>
      </w:r>
      <w:r w:rsidR="00CF3748" w:rsidRPr="00FF0F5F">
        <w:rPr>
          <w:b/>
          <w:bCs/>
          <w:i/>
          <w:iCs/>
        </w:rPr>
        <w:t xml:space="preserve"> dynamic resource sharing</w:t>
      </w:r>
      <w:r w:rsidR="00CF3748">
        <w:rPr>
          <w:b/>
          <w:bCs/>
          <w:i/>
          <w:iCs/>
        </w:rPr>
        <w:t xml:space="preserve"> mechanism should be able to resolve the</w:t>
      </w:r>
      <w:r w:rsidR="00CF3748" w:rsidRPr="00961BBE">
        <w:rPr>
          <w:rFonts w:eastAsia="宋体"/>
          <w:b/>
          <w:bCs/>
          <w:i/>
          <w:iCs/>
          <w:lang w:eastAsia="zh-CN"/>
        </w:rPr>
        <w:t xml:space="preserve"> collision </w:t>
      </w:r>
      <w:r w:rsidR="00CF3748">
        <w:rPr>
          <w:rFonts w:eastAsia="宋体"/>
          <w:b/>
          <w:bCs/>
          <w:i/>
          <w:iCs/>
          <w:lang w:eastAsia="zh-CN"/>
        </w:rPr>
        <w:t xml:space="preserve">between </w:t>
      </w:r>
      <w:r w:rsidR="00CF3748" w:rsidRPr="00961BBE">
        <w:rPr>
          <w:rFonts w:eastAsia="宋体"/>
          <w:b/>
          <w:bCs/>
          <w:i/>
          <w:iCs/>
          <w:lang w:eastAsia="zh-CN"/>
        </w:rPr>
        <w:t xml:space="preserve">PSFCH </w:t>
      </w:r>
      <w:r w:rsidR="00CF3748">
        <w:rPr>
          <w:rFonts w:eastAsia="宋体"/>
          <w:b/>
          <w:bCs/>
          <w:i/>
          <w:iCs/>
          <w:lang w:eastAsia="zh-CN"/>
        </w:rPr>
        <w:t>and</w:t>
      </w:r>
      <w:r w:rsidR="00CF3748" w:rsidRPr="00961BBE">
        <w:rPr>
          <w:rFonts w:eastAsia="宋体"/>
          <w:b/>
          <w:bCs/>
          <w:i/>
          <w:iCs/>
          <w:lang w:eastAsia="zh-CN"/>
        </w:rPr>
        <w:t xml:space="preserve"> LTE transmission.</w:t>
      </w:r>
      <w:r>
        <w:rPr>
          <w:rFonts w:eastAsiaTheme="minorEastAsia"/>
          <w:szCs w:val="20"/>
          <w:lang w:eastAsia="zh-CN"/>
        </w:rPr>
        <w:fldChar w:fldCharType="end"/>
      </w:r>
    </w:p>
    <w:p w14:paraId="5EA207A3" w14:textId="60BC2F41" w:rsidR="003B584A" w:rsidRDefault="00AA0D35" w:rsidP="00535340">
      <w:pPr>
        <w:spacing w:before="120" w:after="120"/>
        <w:jc w:val="both"/>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_Ref118488056 \h </w:instrText>
      </w:r>
      <w:r>
        <w:rPr>
          <w:rFonts w:eastAsiaTheme="minorEastAsia"/>
          <w:szCs w:val="20"/>
          <w:lang w:eastAsia="zh-CN"/>
        </w:rPr>
      </w:r>
      <w:r>
        <w:rPr>
          <w:rFonts w:eastAsiaTheme="minorEastAsia"/>
          <w:szCs w:val="20"/>
          <w:lang w:eastAsia="zh-CN"/>
        </w:rPr>
        <w:fldChar w:fldCharType="separate"/>
      </w:r>
      <w:r w:rsidR="00CF3748" w:rsidRPr="009B22DF">
        <w:rPr>
          <w:b/>
          <w:bCs/>
          <w:i/>
          <w:iCs/>
        </w:rPr>
        <w:t xml:space="preserve">Proposal </w:t>
      </w:r>
      <w:r w:rsidR="00CF3748">
        <w:rPr>
          <w:b/>
          <w:bCs/>
          <w:i/>
          <w:iCs/>
          <w:noProof/>
        </w:rPr>
        <w:t>5</w:t>
      </w:r>
      <w:r w:rsidR="00CF3748" w:rsidRPr="009B22DF">
        <w:rPr>
          <w:b/>
          <w:bCs/>
          <w:i/>
          <w:iCs/>
        </w:rPr>
        <w:t xml:space="preserve">: </w:t>
      </w:r>
      <w:r w:rsidR="00CF3748">
        <w:rPr>
          <w:b/>
          <w:bCs/>
          <w:i/>
          <w:iCs/>
        </w:rPr>
        <w:t>D</w:t>
      </w:r>
      <w:r w:rsidR="00CF3748" w:rsidRPr="009B22DF">
        <w:rPr>
          <w:b/>
          <w:bCs/>
          <w:i/>
          <w:iCs/>
        </w:rPr>
        <w:t>ynamic resource sharing</w:t>
      </w:r>
      <w:r w:rsidR="00CF3748">
        <w:rPr>
          <w:b/>
          <w:bCs/>
          <w:i/>
          <w:iCs/>
        </w:rPr>
        <w:t xml:space="preserve"> supports</w:t>
      </w:r>
      <w:r w:rsidR="00CF3748" w:rsidRPr="009B22DF">
        <w:rPr>
          <w:b/>
          <w:bCs/>
          <w:i/>
          <w:iCs/>
        </w:rPr>
        <w:t xml:space="preserve"> that NR UE does not transmit PSFCH that would collide with LTE SL transmissions to avoid the collision between PSFCH and LTE SL transmission.</w:t>
      </w:r>
      <w:r>
        <w:rPr>
          <w:rFonts w:eastAsiaTheme="minorEastAsia"/>
          <w:szCs w:val="20"/>
          <w:lang w:eastAsia="zh-CN"/>
        </w:rPr>
        <w:fldChar w:fldCharType="end"/>
      </w:r>
    </w:p>
    <w:p w14:paraId="4F21B227" w14:textId="6B6A4095" w:rsidR="003B584A" w:rsidRDefault="003B584A" w:rsidP="00535340">
      <w:pPr>
        <w:spacing w:before="120" w:after="120"/>
        <w:jc w:val="both"/>
        <w:rPr>
          <w:rFonts w:eastAsiaTheme="minorEastAsia"/>
          <w:szCs w:val="20"/>
          <w:lang w:eastAsia="zh-CN"/>
        </w:rPr>
      </w:pPr>
      <w:r>
        <w:rPr>
          <w:rFonts w:eastAsiaTheme="minorEastAsia"/>
          <w:szCs w:val="20"/>
          <w:lang w:eastAsia="zh-CN"/>
        </w:rPr>
        <w:fldChar w:fldCharType="begin"/>
      </w:r>
      <w:r>
        <w:rPr>
          <w:rFonts w:eastAsiaTheme="minorEastAsia"/>
          <w:szCs w:val="20"/>
          <w:lang w:eastAsia="zh-CN"/>
        </w:rPr>
        <w:instrText xml:space="preserve"> REF _Ref111224686 \h </w:instrText>
      </w:r>
      <w:r>
        <w:rPr>
          <w:rFonts w:eastAsiaTheme="minorEastAsia"/>
          <w:szCs w:val="20"/>
          <w:lang w:eastAsia="zh-CN"/>
        </w:rPr>
      </w:r>
      <w:r>
        <w:rPr>
          <w:rFonts w:eastAsiaTheme="minorEastAsia"/>
          <w:szCs w:val="20"/>
          <w:lang w:eastAsia="zh-CN"/>
        </w:rPr>
        <w:fldChar w:fldCharType="separate"/>
      </w:r>
      <w:r w:rsidR="00CF3748" w:rsidRPr="002F5B11">
        <w:rPr>
          <w:b/>
          <w:bCs/>
          <w:i/>
          <w:iCs/>
        </w:rPr>
        <w:t xml:space="preserve">Proposal </w:t>
      </w:r>
      <w:r w:rsidR="00CF3748">
        <w:rPr>
          <w:b/>
          <w:bCs/>
          <w:i/>
          <w:iCs/>
          <w:noProof/>
        </w:rPr>
        <w:t>6</w:t>
      </w:r>
      <w:r w:rsidR="00CF3748" w:rsidRPr="002F5B11">
        <w:rPr>
          <w:b/>
          <w:bCs/>
          <w:i/>
          <w:iCs/>
        </w:rPr>
        <w:t xml:space="preserve">: </w:t>
      </w:r>
      <w:r w:rsidR="00CF3748">
        <w:rPr>
          <w:b/>
          <w:bCs/>
          <w:i/>
          <w:iCs/>
        </w:rPr>
        <w:t>D</w:t>
      </w:r>
      <w:r w:rsidR="00CF3748" w:rsidRPr="00FF0F5F">
        <w:rPr>
          <w:b/>
          <w:bCs/>
          <w:i/>
          <w:iCs/>
        </w:rPr>
        <w:t>ynamic resource sharing</w:t>
      </w:r>
      <w:r w:rsidR="00CF3748">
        <w:rPr>
          <w:b/>
          <w:bCs/>
          <w:i/>
          <w:iCs/>
        </w:rPr>
        <w:t xml:space="preserve"> should resolve the issue of </w:t>
      </w:r>
      <w:r w:rsidR="00CF3748" w:rsidRPr="005C54DB">
        <w:rPr>
          <w:b/>
          <w:bCs/>
          <w:i/>
          <w:iCs/>
        </w:rPr>
        <w:t>collision between the synchronization signal and the resource pools of different RATs</w:t>
      </w:r>
      <w:r w:rsidR="00CF3748">
        <w:rPr>
          <w:b/>
          <w:bCs/>
          <w:i/>
          <w:iCs/>
        </w:rPr>
        <w:t xml:space="preserve">, e.g., by aligning </w:t>
      </w:r>
      <w:r w:rsidR="00CF3748" w:rsidRPr="002F5B11">
        <w:rPr>
          <w:b/>
          <w:bCs/>
          <w:i/>
          <w:iCs/>
        </w:rPr>
        <w:t>LTE SL and NR SL synchronization signals</w:t>
      </w:r>
      <w:r w:rsidR="00CF3748">
        <w:rPr>
          <w:b/>
          <w:bCs/>
          <w:i/>
          <w:iCs/>
        </w:rPr>
        <w:t xml:space="preserve"> in time domain, or adopting LTE SL </w:t>
      </w:r>
      <w:r w:rsidR="00CF3748" w:rsidRPr="002F5B11">
        <w:rPr>
          <w:b/>
          <w:bCs/>
          <w:i/>
          <w:iCs/>
        </w:rPr>
        <w:t xml:space="preserve">synchronization signals </w:t>
      </w:r>
      <w:r w:rsidR="00CF3748">
        <w:rPr>
          <w:b/>
          <w:bCs/>
          <w:i/>
          <w:iCs/>
        </w:rPr>
        <w:t>for NR SL, etc</w:t>
      </w:r>
      <w:r w:rsidR="00CF3748" w:rsidRPr="002F5B11">
        <w:rPr>
          <w:b/>
          <w:bCs/>
          <w:i/>
          <w:iCs/>
        </w:rPr>
        <w:t>.</w:t>
      </w:r>
      <w:r>
        <w:rPr>
          <w:rFonts w:eastAsiaTheme="minorEastAsia"/>
          <w:szCs w:val="20"/>
          <w:lang w:eastAsia="zh-CN"/>
        </w:rPr>
        <w:fldChar w:fldCharType="end"/>
      </w:r>
    </w:p>
    <w:p w14:paraId="461A9A70" w14:textId="77777777" w:rsidR="0050102B" w:rsidRDefault="00875DB9">
      <w:pPr>
        <w:pStyle w:val="1"/>
        <w:numPr>
          <w:ilvl w:val="0"/>
          <w:numId w:val="0"/>
        </w:numPr>
        <w:spacing w:before="120"/>
        <w:rPr>
          <w:szCs w:val="22"/>
        </w:rPr>
      </w:pPr>
      <w:r>
        <w:rPr>
          <w:szCs w:val="22"/>
        </w:rPr>
        <w:t>Reference</w:t>
      </w:r>
    </w:p>
    <w:p w14:paraId="05A394D5" w14:textId="2F32B06D" w:rsidR="0050102B" w:rsidRDefault="00F8340D" w:rsidP="001A58A0">
      <w:pPr>
        <w:pStyle w:val="a1"/>
        <w:numPr>
          <w:ilvl w:val="0"/>
          <w:numId w:val="27"/>
        </w:numPr>
        <w:spacing w:before="120"/>
        <w:rPr>
          <w:rFonts w:eastAsia="宋体"/>
          <w:szCs w:val="20"/>
        </w:rPr>
      </w:pPr>
      <w:bookmarkStart w:id="44" w:name="_Ref47623712"/>
      <w:r w:rsidRPr="00F8340D">
        <w:rPr>
          <w:rFonts w:eastAsia="宋体"/>
          <w:szCs w:val="20"/>
        </w:rPr>
        <w:t>RP-221938</w:t>
      </w:r>
      <w:r w:rsidR="008E712B" w:rsidRPr="008E712B">
        <w:rPr>
          <w:rFonts w:eastAsia="宋体"/>
          <w:szCs w:val="20"/>
        </w:rPr>
        <w:t>, “</w:t>
      </w:r>
      <w:r w:rsidRPr="00F8340D">
        <w:rPr>
          <w:rFonts w:eastAsia="宋体"/>
          <w:szCs w:val="20"/>
        </w:rPr>
        <w:t xml:space="preserve">WID revision: NR </w:t>
      </w:r>
      <w:proofErr w:type="spellStart"/>
      <w:r w:rsidRPr="00F8340D">
        <w:rPr>
          <w:rFonts w:eastAsia="宋体"/>
          <w:szCs w:val="20"/>
        </w:rPr>
        <w:t>sidelink</w:t>
      </w:r>
      <w:proofErr w:type="spellEnd"/>
      <w:r w:rsidRPr="00F8340D">
        <w:rPr>
          <w:rFonts w:eastAsia="宋体"/>
          <w:szCs w:val="20"/>
        </w:rPr>
        <w:t xml:space="preserve"> evolution</w:t>
      </w:r>
      <w:r w:rsidR="008E712B" w:rsidRPr="008E712B">
        <w:rPr>
          <w:rFonts w:eastAsia="宋体"/>
          <w:szCs w:val="20"/>
        </w:rPr>
        <w:t>”</w:t>
      </w:r>
      <w:r w:rsidR="00477D13" w:rsidRPr="008E712B" w:rsidDel="008E712B">
        <w:rPr>
          <w:szCs w:val="20"/>
        </w:rPr>
        <w:t xml:space="preserve"> </w:t>
      </w:r>
      <w:r w:rsidR="00875DB9" w:rsidRPr="008E712B">
        <w:rPr>
          <w:rFonts w:eastAsia="宋体"/>
          <w:szCs w:val="20"/>
        </w:rPr>
        <w:t>.</w:t>
      </w:r>
      <w:bookmarkEnd w:id="44"/>
    </w:p>
    <w:p w14:paraId="4BAC29B2" w14:textId="77777777" w:rsidR="00E34F13" w:rsidRPr="00E34F13" w:rsidRDefault="00E34F13" w:rsidP="00E34F13">
      <w:pPr>
        <w:pStyle w:val="afff3"/>
        <w:numPr>
          <w:ilvl w:val="0"/>
          <w:numId w:val="27"/>
        </w:numPr>
        <w:ind w:firstLineChars="0"/>
        <w:rPr>
          <w:rFonts w:ascii="Times New Roman" w:hAnsi="Times New Roman"/>
          <w:kern w:val="0"/>
          <w:sz w:val="20"/>
          <w:szCs w:val="20"/>
          <w:lang w:eastAsia="en-US"/>
        </w:rPr>
      </w:pPr>
      <w:r w:rsidRPr="00E34F13">
        <w:rPr>
          <w:rFonts w:ascii="Times New Roman" w:hAnsi="Times New Roman"/>
          <w:kern w:val="0"/>
          <w:sz w:val="20"/>
          <w:szCs w:val="20"/>
          <w:lang w:eastAsia="en-US"/>
        </w:rPr>
        <w:t xml:space="preserve">R1-2007687, “Discussion on </w:t>
      </w:r>
      <w:proofErr w:type="spellStart"/>
      <w:r w:rsidRPr="00E34F13">
        <w:rPr>
          <w:rFonts w:ascii="Times New Roman" w:hAnsi="Times New Roman"/>
          <w:kern w:val="0"/>
          <w:sz w:val="20"/>
          <w:szCs w:val="20"/>
          <w:lang w:eastAsia="en-US"/>
        </w:rPr>
        <w:t>sidelink</w:t>
      </w:r>
      <w:proofErr w:type="spellEnd"/>
      <w:r w:rsidRPr="00E34F13">
        <w:rPr>
          <w:rFonts w:ascii="Times New Roman" w:hAnsi="Times New Roman"/>
          <w:kern w:val="0"/>
          <w:sz w:val="20"/>
          <w:szCs w:val="20"/>
          <w:lang w:eastAsia="en-US"/>
        </w:rPr>
        <w:t xml:space="preserve"> evaluation methodology”.</w:t>
      </w:r>
    </w:p>
    <w:p w14:paraId="4DD82194" w14:textId="77777777" w:rsidR="006B07D5" w:rsidRPr="00B8103F" w:rsidRDefault="006B07D5" w:rsidP="007F7AA9">
      <w:pPr>
        <w:pStyle w:val="11BodyText"/>
        <w:ind w:left="0"/>
      </w:pPr>
    </w:p>
    <w:p w14:paraId="3A5819D3" w14:textId="76B4420C" w:rsidR="00E536A8" w:rsidRDefault="00E536A8" w:rsidP="00E536A8">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Pr>
          <w:rFonts w:ascii="Arial" w:eastAsia="宋体" w:hAnsi="Arial"/>
          <w:sz w:val="36"/>
          <w:szCs w:val="20"/>
          <w:lang w:eastAsia="zh-CN"/>
        </w:rPr>
        <w:t xml:space="preserve">Annex </w:t>
      </w:r>
      <w:r w:rsidR="00A43B3B">
        <w:rPr>
          <w:rFonts w:ascii="Arial" w:eastAsia="宋体" w:hAnsi="Arial"/>
          <w:sz w:val="36"/>
          <w:szCs w:val="20"/>
          <w:lang w:eastAsia="zh-CN"/>
        </w:rPr>
        <w:t>A</w:t>
      </w:r>
    </w:p>
    <w:p w14:paraId="60E37909" w14:textId="046E4098" w:rsidR="00E536A8" w:rsidRDefault="00E536A8" w:rsidP="00E536A8">
      <w:pPr>
        <w:pStyle w:val="ab"/>
        <w:jc w:val="center"/>
        <w:rPr>
          <w:rFonts w:eastAsia="宋体"/>
          <w:b/>
          <w:bCs/>
          <w:lang w:eastAsia="zh-CN"/>
        </w:rPr>
      </w:pPr>
      <w:r w:rsidRPr="00565178">
        <w:rPr>
          <w:b/>
        </w:rPr>
        <w:t xml:space="preserve">Table </w:t>
      </w:r>
      <w:r w:rsidR="00775883">
        <w:rPr>
          <w:b/>
        </w:rPr>
        <w:t>1</w:t>
      </w:r>
      <w:r w:rsidR="00775883">
        <w:rPr>
          <w:b/>
          <w:bCs/>
        </w:rPr>
        <w:t xml:space="preserve"> </w:t>
      </w:r>
      <w:r>
        <w:rPr>
          <w:rFonts w:eastAsia="宋体"/>
          <w:b/>
          <w:bCs/>
          <w:lang w:eastAsia="zh-CN"/>
        </w:rPr>
        <w:t>System level simulation assumption</w:t>
      </w:r>
    </w:p>
    <w:tbl>
      <w:tblPr>
        <w:tblStyle w:val="aff7"/>
        <w:tblW w:w="0" w:type="auto"/>
        <w:tblLook w:val="04A0" w:firstRow="1" w:lastRow="0" w:firstColumn="1" w:lastColumn="0" w:noHBand="0" w:noVBand="1"/>
      </w:tblPr>
      <w:tblGrid>
        <w:gridCol w:w="4248"/>
        <w:gridCol w:w="4771"/>
      </w:tblGrid>
      <w:tr w:rsidR="00E536A8" w14:paraId="03A1E7B6" w14:textId="77777777" w:rsidTr="00225264">
        <w:tc>
          <w:tcPr>
            <w:tcW w:w="4248" w:type="dxa"/>
            <w:shd w:val="clear" w:color="auto" w:fill="BFBFBF"/>
          </w:tcPr>
          <w:p w14:paraId="11A72FC1" w14:textId="77777777" w:rsidR="00E536A8" w:rsidRDefault="00E536A8" w:rsidP="007F377D">
            <w:pPr>
              <w:rPr>
                <w:rFonts w:ascii="Times" w:hAnsi="Times"/>
                <w:b/>
              </w:rPr>
            </w:pPr>
            <w:r>
              <w:rPr>
                <w:rFonts w:ascii="Times" w:hAnsi="Times" w:hint="eastAsia"/>
                <w:b/>
              </w:rPr>
              <w:t>Parameter</w:t>
            </w:r>
          </w:p>
        </w:tc>
        <w:tc>
          <w:tcPr>
            <w:tcW w:w="4771" w:type="dxa"/>
            <w:shd w:val="clear" w:color="auto" w:fill="BFBFBF"/>
          </w:tcPr>
          <w:p w14:paraId="55DFBEA7" w14:textId="77777777" w:rsidR="00E536A8" w:rsidRDefault="00E536A8" w:rsidP="007F377D">
            <w:pPr>
              <w:rPr>
                <w:rFonts w:ascii="Times" w:hAnsi="Times"/>
                <w:b/>
              </w:rPr>
            </w:pPr>
            <w:r>
              <w:rPr>
                <w:rFonts w:ascii="Times" w:hAnsi="Times"/>
                <w:b/>
              </w:rPr>
              <w:t>value</w:t>
            </w:r>
          </w:p>
        </w:tc>
      </w:tr>
      <w:tr w:rsidR="00E536A8" w14:paraId="2E574F76" w14:textId="77777777" w:rsidTr="00225264">
        <w:tc>
          <w:tcPr>
            <w:tcW w:w="4248" w:type="dxa"/>
            <w:shd w:val="clear" w:color="auto" w:fill="auto"/>
          </w:tcPr>
          <w:p w14:paraId="7542D8D4" w14:textId="77777777" w:rsidR="00E536A8" w:rsidRDefault="00E536A8" w:rsidP="007F377D">
            <w:pPr>
              <w:rPr>
                <w:rFonts w:ascii="Times" w:hAnsi="Times"/>
              </w:rPr>
            </w:pPr>
            <w:r w:rsidRPr="00EE0D6A">
              <w:rPr>
                <w:rFonts w:ascii="Times" w:hAnsi="Times" w:hint="eastAsia"/>
              </w:rPr>
              <w:t>D</w:t>
            </w:r>
            <w:r w:rsidRPr="00EE0D6A">
              <w:rPr>
                <w:rFonts w:ascii="Times" w:hAnsi="Times"/>
              </w:rPr>
              <w:t>eployment</w:t>
            </w:r>
          </w:p>
        </w:tc>
        <w:tc>
          <w:tcPr>
            <w:tcW w:w="4771" w:type="dxa"/>
            <w:shd w:val="clear" w:color="auto" w:fill="auto"/>
          </w:tcPr>
          <w:p w14:paraId="20852132" w14:textId="77777777" w:rsidR="00E536A8" w:rsidRDefault="00E536A8" w:rsidP="007F377D">
            <w:pPr>
              <w:rPr>
                <w:rFonts w:ascii="Times" w:hAnsi="Times"/>
              </w:rPr>
            </w:pPr>
            <w:r w:rsidRPr="00EE0D6A">
              <w:rPr>
                <w:rFonts w:ascii="Times" w:hAnsi="Times"/>
              </w:rPr>
              <w:t>Urban scenario</w:t>
            </w:r>
          </w:p>
        </w:tc>
      </w:tr>
      <w:tr w:rsidR="00E536A8" w14:paraId="200E7D9E" w14:textId="77777777" w:rsidTr="00225264">
        <w:tc>
          <w:tcPr>
            <w:tcW w:w="4248" w:type="dxa"/>
            <w:shd w:val="clear" w:color="auto" w:fill="auto"/>
          </w:tcPr>
          <w:p w14:paraId="6690229A" w14:textId="77777777" w:rsidR="00E536A8" w:rsidRDefault="00E536A8" w:rsidP="007F377D">
            <w:pPr>
              <w:rPr>
                <w:rFonts w:ascii="Times" w:hAnsi="Times"/>
              </w:rPr>
            </w:pPr>
            <w:r>
              <w:rPr>
                <w:rFonts w:ascii="Times" w:hAnsi="Times" w:hint="eastAsia"/>
              </w:rPr>
              <w:t>L</w:t>
            </w:r>
            <w:r>
              <w:rPr>
                <w:rFonts w:ascii="Times" w:hAnsi="Times"/>
              </w:rPr>
              <w:t>ink type</w:t>
            </w:r>
          </w:p>
        </w:tc>
        <w:tc>
          <w:tcPr>
            <w:tcW w:w="4771" w:type="dxa"/>
            <w:shd w:val="clear" w:color="auto" w:fill="auto"/>
          </w:tcPr>
          <w:p w14:paraId="428C6BC0" w14:textId="754F57A9" w:rsidR="00E536A8" w:rsidRDefault="00E536A8" w:rsidP="007F377D">
            <w:pPr>
              <w:rPr>
                <w:rFonts w:ascii="Times" w:hAnsi="Times"/>
              </w:rPr>
            </w:pPr>
            <w:r>
              <w:rPr>
                <w:rFonts w:ascii="Times" w:hAnsi="Times"/>
              </w:rPr>
              <w:t>V2V</w:t>
            </w:r>
          </w:p>
        </w:tc>
      </w:tr>
      <w:tr w:rsidR="0041109F" w14:paraId="27C451C5" w14:textId="77777777" w:rsidTr="00225264">
        <w:tc>
          <w:tcPr>
            <w:tcW w:w="4248" w:type="dxa"/>
            <w:shd w:val="clear" w:color="auto" w:fill="auto"/>
          </w:tcPr>
          <w:p w14:paraId="1C5FEE34" w14:textId="02D2EAFA" w:rsidR="0041109F" w:rsidRPr="00831781" w:rsidRDefault="0041109F" w:rsidP="0041109F">
            <w:pPr>
              <w:rPr>
                <w:rFonts w:ascii="Times" w:eastAsiaTheme="minorEastAsia" w:hAnsi="Times"/>
                <w:lang w:eastAsia="zh-CN"/>
              </w:rPr>
            </w:pPr>
            <w:r>
              <w:rPr>
                <w:rFonts w:ascii="Times" w:eastAsiaTheme="minorEastAsia" w:hAnsi="Times" w:hint="eastAsia"/>
                <w:lang w:eastAsia="zh-CN"/>
              </w:rPr>
              <w:t>U</w:t>
            </w:r>
            <w:r>
              <w:rPr>
                <w:rFonts w:ascii="Times" w:eastAsiaTheme="minorEastAsia" w:hAnsi="Times"/>
                <w:lang w:eastAsia="zh-CN"/>
              </w:rPr>
              <w:t>E type</w:t>
            </w:r>
          </w:p>
        </w:tc>
        <w:tc>
          <w:tcPr>
            <w:tcW w:w="4771" w:type="dxa"/>
            <w:shd w:val="clear" w:color="auto" w:fill="auto"/>
          </w:tcPr>
          <w:p w14:paraId="2741F0EC" w14:textId="1B826A12" w:rsidR="0041109F" w:rsidRPr="00831781" w:rsidRDefault="0041109F" w:rsidP="0041109F">
            <w:pPr>
              <w:rPr>
                <w:rFonts w:ascii="Times" w:eastAsiaTheme="minorEastAsia" w:hAnsi="Times"/>
                <w:lang w:eastAsia="zh-CN"/>
              </w:rPr>
            </w:pPr>
            <w:r>
              <w:rPr>
                <w:rFonts w:ascii="Times" w:eastAsiaTheme="minorEastAsia" w:hAnsi="Times"/>
                <w:lang w:eastAsia="zh-CN"/>
              </w:rPr>
              <w:t>Dual module NR UE and LTE UE</w:t>
            </w:r>
          </w:p>
        </w:tc>
      </w:tr>
      <w:tr w:rsidR="0041109F" w14:paraId="6E368F21" w14:textId="77777777" w:rsidTr="00225264">
        <w:tc>
          <w:tcPr>
            <w:tcW w:w="4248" w:type="dxa"/>
            <w:shd w:val="clear" w:color="auto" w:fill="auto"/>
          </w:tcPr>
          <w:p w14:paraId="114D792F" w14:textId="77777777" w:rsidR="0041109F" w:rsidRDefault="0041109F" w:rsidP="0041109F">
            <w:pPr>
              <w:rPr>
                <w:rFonts w:ascii="Times" w:hAnsi="Times"/>
              </w:rPr>
            </w:pPr>
            <w:r w:rsidRPr="00EE0D6A">
              <w:rPr>
                <w:rFonts w:ascii="Times" w:hAnsi="Times"/>
              </w:rPr>
              <w:t>Communication type</w:t>
            </w:r>
          </w:p>
        </w:tc>
        <w:tc>
          <w:tcPr>
            <w:tcW w:w="4771" w:type="dxa"/>
            <w:shd w:val="clear" w:color="auto" w:fill="auto"/>
          </w:tcPr>
          <w:p w14:paraId="642EB083" w14:textId="752C059C" w:rsidR="0041109F" w:rsidRDefault="0041109F" w:rsidP="0041109F">
            <w:pPr>
              <w:rPr>
                <w:rFonts w:ascii="Times" w:hAnsi="Times"/>
              </w:rPr>
            </w:pPr>
            <w:r w:rsidRPr="00F26DBC">
              <w:rPr>
                <w:rFonts w:ascii="Times" w:hAnsi="Times" w:hint="eastAsia"/>
              </w:rPr>
              <w:t>Broadcast</w:t>
            </w:r>
            <w:r>
              <w:rPr>
                <w:rFonts w:ascii="Times" w:hAnsi="Times"/>
              </w:rPr>
              <w:t xml:space="preserve"> in LTE RAT, Unicast in NR RAT</w:t>
            </w:r>
          </w:p>
        </w:tc>
      </w:tr>
      <w:tr w:rsidR="0041109F" w14:paraId="613D586B" w14:textId="77777777" w:rsidTr="00225264">
        <w:tc>
          <w:tcPr>
            <w:tcW w:w="4248" w:type="dxa"/>
          </w:tcPr>
          <w:p w14:paraId="3E1DDEF9" w14:textId="77777777" w:rsidR="0041109F" w:rsidRDefault="0041109F" w:rsidP="0041109F">
            <w:pPr>
              <w:rPr>
                <w:rFonts w:ascii="Times" w:hAnsi="Times"/>
              </w:rPr>
            </w:pPr>
            <w:r w:rsidRPr="00EE0D6A">
              <w:rPr>
                <w:rFonts w:ascii="Times" w:hAnsi="Times"/>
              </w:rPr>
              <w:t>C</w:t>
            </w:r>
            <w:r w:rsidRPr="00EE0D6A">
              <w:rPr>
                <w:rFonts w:ascii="Times" w:hAnsi="Times" w:hint="eastAsia"/>
              </w:rPr>
              <w:t xml:space="preserve">arrier </w:t>
            </w:r>
            <w:r w:rsidRPr="00EE0D6A">
              <w:rPr>
                <w:rFonts w:ascii="Times" w:hAnsi="Times"/>
              </w:rPr>
              <w:t>frequency</w:t>
            </w:r>
          </w:p>
        </w:tc>
        <w:tc>
          <w:tcPr>
            <w:tcW w:w="4771" w:type="dxa"/>
          </w:tcPr>
          <w:p w14:paraId="1AFFC536" w14:textId="77777777" w:rsidR="0041109F" w:rsidRDefault="0041109F" w:rsidP="0041109F">
            <w:pPr>
              <w:rPr>
                <w:rFonts w:ascii="Times" w:hAnsi="Times"/>
              </w:rPr>
            </w:pPr>
            <w:r w:rsidRPr="00EE0D6A">
              <w:rPr>
                <w:rFonts w:ascii="Times" w:hAnsi="Times" w:hint="eastAsia"/>
              </w:rPr>
              <w:t>6GH</w:t>
            </w:r>
            <w:r w:rsidRPr="00EE0D6A">
              <w:rPr>
                <w:rFonts w:ascii="Times" w:hAnsi="Times"/>
              </w:rPr>
              <w:t>z</w:t>
            </w:r>
          </w:p>
        </w:tc>
      </w:tr>
      <w:tr w:rsidR="0041109F" w14:paraId="127F6E23" w14:textId="77777777" w:rsidTr="00225264">
        <w:tc>
          <w:tcPr>
            <w:tcW w:w="4248" w:type="dxa"/>
          </w:tcPr>
          <w:p w14:paraId="0975FCBB" w14:textId="5D749763" w:rsidR="0041109F" w:rsidRDefault="0041109F" w:rsidP="0041109F">
            <w:pPr>
              <w:rPr>
                <w:rFonts w:ascii="Times" w:hAnsi="Times"/>
              </w:rPr>
            </w:pPr>
            <w:r w:rsidRPr="00EE0D6A">
              <w:rPr>
                <w:rFonts w:ascii="Times" w:hAnsi="Times"/>
              </w:rPr>
              <w:t>B</w:t>
            </w:r>
            <w:r w:rsidRPr="00EE0D6A">
              <w:rPr>
                <w:rFonts w:ascii="Times" w:hAnsi="Times" w:hint="eastAsia"/>
              </w:rPr>
              <w:t>andwidth</w:t>
            </w:r>
          </w:p>
        </w:tc>
        <w:tc>
          <w:tcPr>
            <w:tcW w:w="4771" w:type="dxa"/>
          </w:tcPr>
          <w:p w14:paraId="0E6D4F14" w14:textId="4D52B550" w:rsidR="0041109F" w:rsidRDefault="0041109F" w:rsidP="0041109F">
            <w:pPr>
              <w:rPr>
                <w:rFonts w:ascii="Times" w:hAnsi="Times"/>
              </w:rPr>
            </w:pPr>
            <w:r>
              <w:rPr>
                <w:rFonts w:ascii="Times" w:hAnsi="Times"/>
              </w:rPr>
              <w:t>20</w:t>
            </w:r>
            <w:r w:rsidRPr="00EE0D6A">
              <w:rPr>
                <w:rFonts w:ascii="Times" w:hAnsi="Times" w:hint="eastAsia"/>
              </w:rPr>
              <w:t>MH</w:t>
            </w:r>
            <w:r w:rsidRPr="00EE0D6A">
              <w:rPr>
                <w:rFonts w:ascii="Times" w:hAnsi="Times"/>
              </w:rPr>
              <w:t>z</w:t>
            </w:r>
          </w:p>
        </w:tc>
      </w:tr>
      <w:tr w:rsidR="0041109F" w14:paraId="6F23BF05" w14:textId="77777777" w:rsidTr="00225264">
        <w:tc>
          <w:tcPr>
            <w:tcW w:w="4248" w:type="dxa"/>
          </w:tcPr>
          <w:p w14:paraId="3DB0ED36" w14:textId="77777777" w:rsidR="0041109F" w:rsidRDefault="0041109F" w:rsidP="0041109F">
            <w:pPr>
              <w:rPr>
                <w:rFonts w:ascii="Times" w:hAnsi="Times"/>
              </w:rPr>
            </w:pPr>
            <w:r w:rsidRPr="00EE0D6A">
              <w:rPr>
                <w:rFonts w:ascii="Times" w:hAnsi="Times" w:hint="eastAsia"/>
              </w:rPr>
              <w:t>S</w:t>
            </w:r>
            <w:r w:rsidRPr="00EE0D6A">
              <w:rPr>
                <w:rFonts w:ascii="Times" w:hAnsi="Times"/>
              </w:rPr>
              <w:t>ubcarrier spacing</w:t>
            </w:r>
          </w:p>
        </w:tc>
        <w:tc>
          <w:tcPr>
            <w:tcW w:w="4771" w:type="dxa"/>
          </w:tcPr>
          <w:p w14:paraId="478908CF" w14:textId="1AF85892" w:rsidR="0041109F" w:rsidRDefault="0041109F" w:rsidP="0041109F">
            <w:pPr>
              <w:rPr>
                <w:rFonts w:ascii="Times" w:hAnsi="Times"/>
              </w:rPr>
            </w:pPr>
            <w:r>
              <w:rPr>
                <w:rFonts w:ascii="Times" w:hAnsi="Times"/>
              </w:rPr>
              <w:t>15</w:t>
            </w:r>
            <w:r w:rsidRPr="00EE0D6A">
              <w:rPr>
                <w:rFonts w:ascii="Times" w:hAnsi="Times"/>
              </w:rPr>
              <w:t>KHz</w:t>
            </w:r>
          </w:p>
        </w:tc>
      </w:tr>
      <w:tr w:rsidR="0041109F" w:rsidRPr="00075ACC" w14:paraId="0A24935D" w14:textId="77777777" w:rsidTr="00225264">
        <w:tc>
          <w:tcPr>
            <w:tcW w:w="4248" w:type="dxa"/>
          </w:tcPr>
          <w:p w14:paraId="49640A24" w14:textId="15CAE5CE" w:rsidR="0041109F" w:rsidRDefault="0041109F" w:rsidP="0041109F">
            <w:pPr>
              <w:rPr>
                <w:rFonts w:ascii="Times" w:hAnsi="Times"/>
              </w:rPr>
            </w:pPr>
            <w:r w:rsidRPr="00EE0D6A">
              <w:rPr>
                <w:rFonts w:ascii="Times" w:hAnsi="Times"/>
              </w:rPr>
              <w:t xml:space="preserve">Traffic parameter for </w:t>
            </w:r>
            <w:r>
              <w:rPr>
                <w:rFonts w:ascii="Times" w:hAnsi="Times"/>
              </w:rPr>
              <w:t>LTE and NR</w:t>
            </w:r>
          </w:p>
        </w:tc>
        <w:tc>
          <w:tcPr>
            <w:tcW w:w="4771" w:type="dxa"/>
          </w:tcPr>
          <w:p w14:paraId="1DE5F380" w14:textId="77777777" w:rsidR="0041109F" w:rsidRPr="00EE0D6A" w:rsidRDefault="0041109F" w:rsidP="0041109F">
            <w:pPr>
              <w:adjustRightInd w:val="0"/>
              <w:snapToGrid w:val="0"/>
              <w:rPr>
                <w:rFonts w:ascii="Times" w:hAnsi="Times"/>
              </w:rPr>
            </w:pPr>
            <w:r w:rsidRPr="00EE0D6A">
              <w:rPr>
                <w:rFonts w:ascii="Times" w:hAnsi="Times"/>
              </w:rPr>
              <w:t>T</w:t>
            </w:r>
            <w:r w:rsidRPr="00EE0D6A">
              <w:rPr>
                <w:rFonts w:ascii="Times" w:hAnsi="Times" w:hint="eastAsia"/>
              </w:rPr>
              <w:t xml:space="preserve">raffic </w:t>
            </w:r>
            <w:r w:rsidRPr="00EE0D6A">
              <w:rPr>
                <w:rFonts w:ascii="Times" w:hAnsi="Times"/>
              </w:rPr>
              <w:t xml:space="preserve">type: </w:t>
            </w:r>
            <w:r>
              <w:rPr>
                <w:rFonts w:ascii="Times" w:hAnsi="Times"/>
              </w:rPr>
              <w:t>P</w:t>
            </w:r>
            <w:r w:rsidRPr="00EE0D6A">
              <w:rPr>
                <w:rFonts w:ascii="Times" w:hAnsi="Times"/>
              </w:rPr>
              <w:t>eriodic</w:t>
            </w:r>
            <w:r>
              <w:rPr>
                <w:rFonts w:ascii="Times" w:hAnsi="Times"/>
              </w:rPr>
              <w:t xml:space="preserve"> </w:t>
            </w:r>
            <w:r w:rsidRPr="00EE0D6A">
              <w:rPr>
                <w:rFonts w:ascii="Times" w:hAnsi="Times"/>
              </w:rPr>
              <w:t>traffic</w:t>
            </w:r>
          </w:p>
          <w:p w14:paraId="40EB3945" w14:textId="02252C58" w:rsidR="0041109F" w:rsidRPr="00075ACC" w:rsidRDefault="0041109F" w:rsidP="0041109F">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arrival interval</w:t>
            </w:r>
            <w:r>
              <w:rPr>
                <w:rFonts w:ascii="Times" w:hAnsi="Times"/>
              </w:rPr>
              <w:t xml:space="preserve"> of periodic traffic</w:t>
            </w:r>
            <w:r w:rsidRPr="00EE0D6A">
              <w:rPr>
                <w:rFonts w:ascii="Times" w:hAnsi="Times"/>
              </w:rPr>
              <w:t xml:space="preserve">: </w:t>
            </w:r>
            <w:r>
              <w:rPr>
                <w:rFonts w:ascii="Times" w:hAnsi="Times"/>
              </w:rPr>
              <w:t>100</w:t>
            </w:r>
            <w:r w:rsidRPr="00511EA4">
              <w:t>ms</w:t>
            </w:r>
          </w:p>
          <w:p w14:paraId="1B00EA7B" w14:textId="14E5A46C" w:rsidR="0041109F" w:rsidRPr="00EE0D6A" w:rsidRDefault="0041109F" w:rsidP="0041109F">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latency requirement of periodic</w:t>
            </w:r>
            <w:r>
              <w:rPr>
                <w:rFonts w:ascii="Times" w:hAnsi="Times"/>
              </w:rPr>
              <w:t xml:space="preserve"> </w:t>
            </w:r>
            <w:r w:rsidRPr="00EE0D6A">
              <w:rPr>
                <w:rFonts w:ascii="Times" w:hAnsi="Times"/>
              </w:rPr>
              <w:t xml:space="preserve">traffic: </w:t>
            </w:r>
            <w:r>
              <w:rPr>
                <w:rFonts w:ascii="Times" w:hAnsi="Times"/>
              </w:rPr>
              <w:t>100</w:t>
            </w:r>
            <w:r w:rsidRPr="00511EA4">
              <w:t>ms</w:t>
            </w:r>
          </w:p>
          <w:p w14:paraId="0D301F11" w14:textId="77777777" w:rsidR="0041109F" w:rsidRPr="00075ACC" w:rsidRDefault="0041109F" w:rsidP="0041109F">
            <w:pPr>
              <w:adjustRightInd w:val="0"/>
              <w:snapToGrid w:val="0"/>
              <w:rPr>
                <w:rFonts w:ascii="Times" w:hAnsi="Times"/>
              </w:rPr>
            </w:pPr>
            <w:r w:rsidRPr="00EE0D6A">
              <w:rPr>
                <w:rFonts w:ascii="Times" w:hAnsi="Times"/>
              </w:rPr>
              <w:t>Packet size of periodic traffic: 800 or 1200byte</w:t>
            </w:r>
          </w:p>
        </w:tc>
      </w:tr>
      <w:tr w:rsidR="0041109F" w14:paraId="2004E724" w14:textId="77777777" w:rsidTr="00225264">
        <w:tc>
          <w:tcPr>
            <w:tcW w:w="4248" w:type="dxa"/>
          </w:tcPr>
          <w:p w14:paraId="4696DE68" w14:textId="77777777" w:rsidR="0041109F" w:rsidRDefault="0041109F" w:rsidP="0041109F">
            <w:pPr>
              <w:rPr>
                <w:rFonts w:ascii="Times" w:hAnsi="Times"/>
              </w:rPr>
            </w:pPr>
            <w:r w:rsidRPr="00EE0D6A">
              <w:rPr>
                <w:rFonts w:ascii="Times" w:hAnsi="Times" w:hint="eastAsia"/>
              </w:rPr>
              <w:t>Power model</w:t>
            </w:r>
          </w:p>
        </w:tc>
        <w:tc>
          <w:tcPr>
            <w:tcW w:w="4771" w:type="dxa"/>
          </w:tcPr>
          <w:p w14:paraId="24DF27C1" w14:textId="5F74DF46" w:rsidR="0041109F" w:rsidRPr="00E34F13" w:rsidRDefault="0041109F" w:rsidP="0041109F">
            <w:pPr>
              <w:rPr>
                <w:rFonts w:ascii="Times" w:eastAsiaTheme="minorEastAsia" w:hAnsi="Times"/>
                <w:lang w:eastAsia="zh-CN"/>
              </w:rPr>
            </w:pPr>
            <w:r w:rsidRPr="00EE0D6A">
              <w:rPr>
                <w:rFonts w:ascii="Times" w:hAnsi="Times" w:hint="eastAsia"/>
              </w:rPr>
              <w:t xml:space="preserve">Follow TR 38.840 with </w:t>
            </w:r>
            <w:r w:rsidRPr="00EE0D6A">
              <w:rPr>
                <w:rFonts w:ascii="Times" w:hAnsi="Times"/>
              </w:rPr>
              <w:t xml:space="preserve">modifications discussed in </w:t>
            </w:r>
            <w:r>
              <w:rPr>
                <w:rFonts w:ascii="Times" w:eastAsiaTheme="minorEastAsia" w:hAnsi="Times" w:hint="eastAsia"/>
                <w:lang w:eastAsia="zh-CN"/>
              </w:rPr>
              <w:t>[</w:t>
            </w:r>
            <w:r>
              <w:rPr>
                <w:rFonts w:ascii="Times" w:eastAsiaTheme="minorEastAsia" w:hAnsi="Times"/>
                <w:lang w:eastAsia="zh-CN"/>
              </w:rPr>
              <w:t>2]</w:t>
            </w:r>
          </w:p>
        </w:tc>
      </w:tr>
      <w:tr w:rsidR="0041109F" w14:paraId="2B9385F4" w14:textId="77777777" w:rsidTr="00225264">
        <w:tc>
          <w:tcPr>
            <w:tcW w:w="4248" w:type="dxa"/>
          </w:tcPr>
          <w:p w14:paraId="77240340" w14:textId="77777777" w:rsidR="0041109F" w:rsidRDefault="0041109F" w:rsidP="0041109F">
            <w:pPr>
              <w:rPr>
                <w:rFonts w:ascii="Times" w:hAnsi="Times"/>
              </w:rPr>
            </w:pPr>
            <w:r w:rsidRPr="00EE0D6A">
              <w:rPr>
                <w:rFonts w:ascii="Times" w:hAnsi="Times" w:hint="eastAsia"/>
              </w:rPr>
              <w:t>Max transmission time</w:t>
            </w:r>
          </w:p>
        </w:tc>
        <w:tc>
          <w:tcPr>
            <w:tcW w:w="4771" w:type="dxa"/>
          </w:tcPr>
          <w:p w14:paraId="3B9DB0C7" w14:textId="790F211A" w:rsidR="0041109F" w:rsidRPr="00966144" w:rsidRDefault="0041109F" w:rsidP="0041109F">
            <w:r>
              <w:rPr>
                <w:rFonts w:ascii="Times" w:hAnsi="Times"/>
              </w:rPr>
              <w:t>Twice for LTE and four times for NR</w:t>
            </w:r>
          </w:p>
        </w:tc>
      </w:tr>
      <w:tr w:rsidR="0041109F" w14:paraId="79D31C3E" w14:textId="77777777" w:rsidTr="00225264">
        <w:tc>
          <w:tcPr>
            <w:tcW w:w="4248" w:type="dxa"/>
          </w:tcPr>
          <w:p w14:paraId="5586BC4E" w14:textId="77777777" w:rsidR="0041109F" w:rsidRDefault="0041109F" w:rsidP="0041109F">
            <w:pPr>
              <w:rPr>
                <w:rFonts w:ascii="Times" w:hAnsi="Times"/>
              </w:rPr>
            </w:pPr>
            <w:r w:rsidRPr="00EE0D6A">
              <w:rPr>
                <w:rFonts w:ascii="Times" w:hAnsi="Times" w:hint="eastAsia"/>
              </w:rPr>
              <w:t>TX power</w:t>
            </w:r>
          </w:p>
        </w:tc>
        <w:tc>
          <w:tcPr>
            <w:tcW w:w="4771" w:type="dxa"/>
          </w:tcPr>
          <w:p w14:paraId="2CF2CDEF" w14:textId="77777777" w:rsidR="0041109F" w:rsidRDefault="0041109F" w:rsidP="0041109F">
            <w:pPr>
              <w:rPr>
                <w:rFonts w:ascii="Times" w:hAnsi="Times"/>
              </w:rPr>
            </w:pPr>
            <w:r w:rsidRPr="00EE0D6A">
              <w:rPr>
                <w:rFonts w:ascii="Times" w:hAnsi="Times" w:hint="eastAsia"/>
              </w:rPr>
              <w:t>23dBm</w:t>
            </w:r>
          </w:p>
        </w:tc>
      </w:tr>
    </w:tbl>
    <w:p w14:paraId="6E46EB39" w14:textId="1230EA37" w:rsidR="005C4D9E" w:rsidRPr="005C4D9E" w:rsidRDefault="005C4D9E" w:rsidP="005C4D9E">
      <w:pPr>
        <w:pStyle w:val="3GPPNormalText"/>
        <w:ind w:firstLine="0"/>
        <w:rPr>
          <w:rFonts w:eastAsiaTheme="minorEastAsia"/>
          <w:lang w:val="en-GB"/>
        </w:rPr>
      </w:pPr>
    </w:p>
    <w:p w14:paraId="4D77597E" w14:textId="6C49639E" w:rsidR="001438E5" w:rsidRDefault="001438E5" w:rsidP="001438E5">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Pr>
          <w:rFonts w:ascii="Arial" w:eastAsia="宋体" w:hAnsi="Arial"/>
          <w:sz w:val="36"/>
          <w:szCs w:val="20"/>
          <w:lang w:eastAsia="zh-CN"/>
        </w:rPr>
        <w:t>Annex B</w:t>
      </w:r>
    </w:p>
    <w:p w14:paraId="76B10705" w14:textId="282E89EB" w:rsidR="001438E5" w:rsidRDefault="001438E5" w:rsidP="001438E5">
      <w:pPr>
        <w:pStyle w:val="ab"/>
        <w:jc w:val="center"/>
        <w:rPr>
          <w:rFonts w:eastAsia="宋体"/>
          <w:b/>
          <w:bCs/>
          <w:lang w:eastAsia="zh-CN"/>
        </w:rPr>
      </w:pPr>
      <w:r w:rsidRPr="00565178">
        <w:rPr>
          <w:b/>
        </w:rPr>
        <w:t xml:space="preserve">Table </w:t>
      </w:r>
      <w:r>
        <w:rPr>
          <w:b/>
        </w:rPr>
        <w:t>2</w:t>
      </w:r>
      <w:r>
        <w:rPr>
          <w:b/>
          <w:bCs/>
        </w:rPr>
        <w:t xml:space="preserve"> </w:t>
      </w:r>
      <w:r>
        <w:rPr>
          <w:rFonts w:eastAsia="宋体"/>
          <w:b/>
          <w:bCs/>
          <w:lang w:eastAsia="zh-CN"/>
        </w:rPr>
        <w:t>System level simulation assumption</w:t>
      </w:r>
    </w:p>
    <w:tbl>
      <w:tblPr>
        <w:tblStyle w:val="aff7"/>
        <w:tblW w:w="0" w:type="auto"/>
        <w:tblLook w:val="04A0" w:firstRow="1" w:lastRow="0" w:firstColumn="1" w:lastColumn="0" w:noHBand="0" w:noVBand="1"/>
      </w:tblPr>
      <w:tblGrid>
        <w:gridCol w:w="4248"/>
        <w:gridCol w:w="4771"/>
      </w:tblGrid>
      <w:tr w:rsidR="001438E5" w14:paraId="63E1DC74" w14:textId="77777777" w:rsidTr="00B335BD">
        <w:tc>
          <w:tcPr>
            <w:tcW w:w="4248" w:type="dxa"/>
            <w:shd w:val="clear" w:color="auto" w:fill="BFBFBF"/>
          </w:tcPr>
          <w:p w14:paraId="00673944" w14:textId="77777777" w:rsidR="001438E5" w:rsidRDefault="001438E5" w:rsidP="00B335BD">
            <w:pPr>
              <w:rPr>
                <w:rFonts w:ascii="Times" w:hAnsi="Times"/>
                <w:b/>
              </w:rPr>
            </w:pPr>
            <w:r>
              <w:rPr>
                <w:rFonts w:ascii="Times" w:hAnsi="Times" w:hint="eastAsia"/>
                <w:b/>
              </w:rPr>
              <w:t>Parameter</w:t>
            </w:r>
          </w:p>
        </w:tc>
        <w:tc>
          <w:tcPr>
            <w:tcW w:w="4771" w:type="dxa"/>
            <w:shd w:val="clear" w:color="auto" w:fill="BFBFBF"/>
          </w:tcPr>
          <w:p w14:paraId="130C8F4B" w14:textId="77777777" w:rsidR="001438E5" w:rsidRDefault="001438E5" w:rsidP="00B335BD">
            <w:pPr>
              <w:rPr>
                <w:rFonts w:ascii="Times" w:hAnsi="Times"/>
                <w:b/>
              </w:rPr>
            </w:pPr>
            <w:r>
              <w:rPr>
                <w:rFonts w:ascii="Times" w:hAnsi="Times"/>
                <w:b/>
              </w:rPr>
              <w:t>value</w:t>
            </w:r>
          </w:p>
        </w:tc>
      </w:tr>
      <w:tr w:rsidR="001438E5" w14:paraId="7A4E5B1E" w14:textId="77777777" w:rsidTr="00B335BD">
        <w:tc>
          <w:tcPr>
            <w:tcW w:w="4248" w:type="dxa"/>
            <w:shd w:val="clear" w:color="auto" w:fill="auto"/>
          </w:tcPr>
          <w:p w14:paraId="6AD33CCA" w14:textId="77777777" w:rsidR="001438E5" w:rsidRDefault="001438E5" w:rsidP="00B335BD">
            <w:pPr>
              <w:rPr>
                <w:rFonts w:ascii="Times" w:hAnsi="Times"/>
              </w:rPr>
            </w:pPr>
            <w:r w:rsidRPr="00EE0D6A">
              <w:rPr>
                <w:rFonts w:ascii="Times" w:hAnsi="Times" w:hint="eastAsia"/>
              </w:rPr>
              <w:t>D</w:t>
            </w:r>
            <w:r w:rsidRPr="00EE0D6A">
              <w:rPr>
                <w:rFonts w:ascii="Times" w:hAnsi="Times"/>
              </w:rPr>
              <w:t>eployment</w:t>
            </w:r>
          </w:p>
        </w:tc>
        <w:tc>
          <w:tcPr>
            <w:tcW w:w="4771" w:type="dxa"/>
            <w:shd w:val="clear" w:color="auto" w:fill="auto"/>
          </w:tcPr>
          <w:p w14:paraId="44CFFDF4" w14:textId="77777777" w:rsidR="001438E5" w:rsidRDefault="001438E5" w:rsidP="00B335BD">
            <w:pPr>
              <w:rPr>
                <w:rFonts w:ascii="Times" w:hAnsi="Times"/>
              </w:rPr>
            </w:pPr>
            <w:r w:rsidRPr="00EE0D6A">
              <w:rPr>
                <w:rFonts w:ascii="Times" w:hAnsi="Times"/>
              </w:rPr>
              <w:t>Urban scenario</w:t>
            </w:r>
          </w:p>
        </w:tc>
      </w:tr>
      <w:tr w:rsidR="001438E5" w14:paraId="4DB5E9AF" w14:textId="77777777" w:rsidTr="00B335BD">
        <w:tc>
          <w:tcPr>
            <w:tcW w:w="4248" w:type="dxa"/>
            <w:shd w:val="clear" w:color="auto" w:fill="auto"/>
          </w:tcPr>
          <w:p w14:paraId="2B0A9A2A" w14:textId="1F281080" w:rsidR="001438E5" w:rsidRDefault="001438E5" w:rsidP="00B335BD">
            <w:pPr>
              <w:rPr>
                <w:rFonts w:ascii="Times" w:hAnsi="Times"/>
              </w:rPr>
            </w:pPr>
            <w:r>
              <w:rPr>
                <w:rFonts w:ascii="Times" w:hAnsi="Times" w:hint="eastAsia"/>
              </w:rPr>
              <w:lastRenderedPageBreak/>
              <w:t>L</w:t>
            </w:r>
            <w:r>
              <w:rPr>
                <w:rFonts w:ascii="Times" w:hAnsi="Times"/>
              </w:rPr>
              <w:t>ink type</w:t>
            </w:r>
          </w:p>
        </w:tc>
        <w:tc>
          <w:tcPr>
            <w:tcW w:w="4771" w:type="dxa"/>
            <w:shd w:val="clear" w:color="auto" w:fill="auto"/>
          </w:tcPr>
          <w:p w14:paraId="50C9184C" w14:textId="77777777" w:rsidR="001438E5" w:rsidRDefault="001438E5" w:rsidP="00B335BD">
            <w:pPr>
              <w:rPr>
                <w:rFonts w:ascii="Times" w:hAnsi="Times"/>
              </w:rPr>
            </w:pPr>
            <w:r>
              <w:rPr>
                <w:rFonts w:ascii="Times" w:hAnsi="Times"/>
              </w:rPr>
              <w:t>V2V</w:t>
            </w:r>
          </w:p>
        </w:tc>
      </w:tr>
      <w:tr w:rsidR="001438E5" w14:paraId="2E78AF03" w14:textId="77777777" w:rsidTr="00B335BD">
        <w:tc>
          <w:tcPr>
            <w:tcW w:w="4248" w:type="dxa"/>
            <w:shd w:val="clear" w:color="auto" w:fill="auto"/>
          </w:tcPr>
          <w:p w14:paraId="56D2C2C1" w14:textId="77777777" w:rsidR="001438E5" w:rsidRPr="00831781" w:rsidRDefault="001438E5" w:rsidP="00B335BD">
            <w:pPr>
              <w:rPr>
                <w:rFonts w:ascii="Times" w:eastAsiaTheme="minorEastAsia" w:hAnsi="Times"/>
                <w:lang w:eastAsia="zh-CN"/>
              </w:rPr>
            </w:pPr>
            <w:r>
              <w:rPr>
                <w:rFonts w:ascii="Times" w:eastAsiaTheme="minorEastAsia" w:hAnsi="Times" w:hint="eastAsia"/>
                <w:lang w:eastAsia="zh-CN"/>
              </w:rPr>
              <w:t>U</w:t>
            </w:r>
            <w:r>
              <w:rPr>
                <w:rFonts w:ascii="Times" w:eastAsiaTheme="minorEastAsia" w:hAnsi="Times"/>
                <w:lang w:eastAsia="zh-CN"/>
              </w:rPr>
              <w:t>E type</w:t>
            </w:r>
          </w:p>
        </w:tc>
        <w:tc>
          <w:tcPr>
            <w:tcW w:w="4771" w:type="dxa"/>
            <w:shd w:val="clear" w:color="auto" w:fill="auto"/>
          </w:tcPr>
          <w:p w14:paraId="6E863A55" w14:textId="153A0EE7" w:rsidR="001438E5" w:rsidRPr="00831781" w:rsidRDefault="001438E5" w:rsidP="00B335BD">
            <w:pPr>
              <w:rPr>
                <w:rFonts w:ascii="Times" w:eastAsiaTheme="minorEastAsia" w:hAnsi="Times"/>
                <w:lang w:eastAsia="zh-CN"/>
              </w:rPr>
            </w:pPr>
            <w:r>
              <w:rPr>
                <w:rFonts w:ascii="Times" w:eastAsiaTheme="minorEastAsia" w:hAnsi="Times"/>
                <w:lang w:eastAsia="zh-CN"/>
              </w:rPr>
              <w:t>NR UE : LTE UE = 1:</w:t>
            </w:r>
            <w:r w:rsidR="00F67CC5">
              <w:rPr>
                <w:rFonts w:ascii="Times" w:eastAsiaTheme="minorEastAsia" w:hAnsi="Times"/>
                <w:lang w:eastAsia="zh-CN"/>
              </w:rPr>
              <w:t>1</w:t>
            </w:r>
            <w:r>
              <w:rPr>
                <w:rFonts w:ascii="Times" w:eastAsiaTheme="minorEastAsia" w:hAnsi="Times"/>
                <w:lang w:eastAsia="zh-CN"/>
              </w:rPr>
              <w:t xml:space="preserve">, the number of each type of UE is </w:t>
            </w:r>
            <w:r w:rsidR="00F67CC5">
              <w:rPr>
                <w:rFonts w:ascii="Times" w:eastAsiaTheme="minorEastAsia" w:hAnsi="Times"/>
                <w:lang w:eastAsia="zh-CN"/>
              </w:rPr>
              <w:t>150</w:t>
            </w:r>
          </w:p>
        </w:tc>
      </w:tr>
      <w:tr w:rsidR="00454C01" w14:paraId="361FA3A0" w14:textId="77777777" w:rsidTr="00B335BD">
        <w:tc>
          <w:tcPr>
            <w:tcW w:w="4248" w:type="dxa"/>
            <w:shd w:val="clear" w:color="auto" w:fill="auto"/>
          </w:tcPr>
          <w:p w14:paraId="4CA12B8C" w14:textId="5CD318F4" w:rsidR="00454C01" w:rsidRDefault="00454C01" w:rsidP="00B335BD">
            <w:pPr>
              <w:rPr>
                <w:rFonts w:ascii="Times" w:eastAsiaTheme="minorEastAsia" w:hAnsi="Times" w:hint="eastAsia"/>
                <w:lang w:eastAsia="zh-CN"/>
              </w:rPr>
            </w:pPr>
            <w:r>
              <w:rPr>
                <w:rFonts w:ascii="Times" w:eastAsiaTheme="minorEastAsia" w:hAnsi="Times" w:hint="eastAsia"/>
                <w:lang w:eastAsia="zh-CN"/>
              </w:rPr>
              <w:t>P</w:t>
            </w:r>
            <w:r>
              <w:rPr>
                <w:rFonts w:ascii="Times" w:eastAsiaTheme="minorEastAsia" w:hAnsi="Times"/>
                <w:lang w:eastAsia="zh-CN"/>
              </w:rPr>
              <w:t>SFCH period</w:t>
            </w:r>
          </w:p>
        </w:tc>
        <w:tc>
          <w:tcPr>
            <w:tcW w:w="4771" w:type="dxa"/>
            <w:shd w:val="clear" w:color="auto" w:fill="auto"/>
          </w:tcPr>
          <w:p w14:paraId="5E1065D6" w14:textId="6A3D4DAD" w:rsidR="00454C01" w:rsidRDefault="00454C01" w:rsidP="00B335BD">
            <w:pPr>
              <w:rPr>
                <w:rFonts w:ascii="Times" w:eastAsiaTheme="minorEastAsia" w:hAnsi="Times"/>
                <w:lang w:eastAsia="zh-CN"/>
              </w:rPr>
            </w:pPr>
            <w:r>
              <w:rPr>
                <w:rFonts w:ascii="Times" w:eastAsiaTheme="minorEastAsia" w:hAnsi="Times" w:hint="eastAsia"/>
                <w:lang w:eastAsia="zh-CN"/>
              </w:rPr>
              <w:t>4</w:t>
            </w:r>
            <w:r>
              <w:rPr>
                <w:rFonts w:ascii="Times" w:eastAsiaTheme="minorEastAsia" w:hAnsi="Times"/>
                <w:lang w:eastAsia="zh-CN"/>
              </w:rPr>
              <w:t xml:space="preserve"> slots in Alt 1, 10 slots in Alt 2</w:t>
            </w:r>
          </w:p>
        </w:tc>
      </w:tr>
      <w:tr w:rsidR="001438E5" w14:paraId="3551021E" w14:textId="77777777" w:rsidTr="00B335BD">
        <w:tc>
          <w:tcPr>
            <w:tcW w:w="4248" w:type="dxa"/>
            <w:shd w:val="clear" w:color="auto" w:fill="auto"/>
          </w:tcPr>
          <w:p w14:paraId="66DEE1BA" w14:textId="77777777" w:rsidR="001438E5" w:rsidRDefault="001438E5" w:rsidP="00B335BD">
            <w:pPr>
              <w:rPr>
                <w:rFonts w:ascii="Times" w:hAnsi="Times"/>
              </w:rPr>
            </w:pPr>
            <w:r w:rsidRPr="00EE0D6A">
              <w:rPr>
                <w:rFonts w:ascii="Times" w:hAnsi="Times"/>
              </w:rPr>
              <w:t>Communication type</w:t>
            </w:r>
          </w:p>
        </w:tc>
        <w:tc>
          <w:tcPr>
            <w:tcW w:w="4771" w:type="dxa"/>
            <w:shd w:val="clear" w:color="auto" w:fill="auto"/>
          </w:tcPr>
          <w:p w14:paraId="0F867C08" w14:textId="1C2EF730" w:rsidR="001438E5" w:rsidRDefault="001438E5" w:rsidP="00B335BD">
            <w:pPr>
              <w:rPr>
                <w:rFonts w:ascii="Times" w:hAnsi="Times"/>
              </w:rPr>
            </w:pPr>
            <w:r w:rsidRPr="00F26DBC">
              <w:rPr>
                <w:rFonts w:ascii="Times" w:hAnsi="Times" w:hint="eastAsia"/>
              </w:rPr>
              <w:t>Broadcast</w:t>
            </w:r>
            <w:r>
              <w:rPr>
                <w:rFonts w:ascii="Times" w:hAnsi="Times"/>
              </w:rPr>
              <w:t xml:space="preserve"> in LTE module, multicast in NR module</w:t>
            </w:r>
          </w:p>
        </w:tc>
      </w:tr>
      <w:tr w:rsidR="001438E5" w14:paraId="317E522C" w14:textId="77777777" w:rsidTr="00B335BD">
        <w:tc>
          <w:tcPr>
            <w:tcW w:w="4248" w:type="dxa"/>
          </w:tcPr>
          <w:p w14:paraId="7FCB101D" w14:textId="77777777" w:rsidR="001438E5" w:rsidRDefault="001438E5" w:rsidP="00B335BD">
            <w:pPr>
              <w:rPr>
                <w:rFonts w:ascii="Times" w:hAnsi="Times"/>
              </w:rPr>
            </w:pPr>
            <w:r w:rsidRPr="00EE0D6A">
              <w:rPr>
                <w:rFonts w:ascii="Times" w:hAnsi="Times"/>
              </w:rPr>
              <w:t>C</w:t>
            </w:r>
            <w:r w:rsidRPr="00EE0D6A">
              <w:rPr>
                <w:rFonts w:ascii="Times" w:hAnsi="Times" w:hint="eastAsia"/>
              </w:rPr>
              <w:t xml:space="preserve">arrier </w:t>
            </w:r>
            <w:r w:rsidRPr="00EE0D6A">
              <w:rPr>
                <w:rFonts w:ascii="Times" w:hAnsi="Times"/>
              </w:rPr>
              <w:t>frequency</w:t>
            </w:r>
          </w:p>
        </w:tc>
        <w:tc>
          <w:tcPr>
            <w:tcW w:w="4771" w:type="dxa"/>
          </w:tcPr>
          <w:p w14:paraId="2C3612DC" w14:textId="77777777" w:rsidR="001438E5" w:rsidRDefault="001438E5" w:rsidP="00B335BD">
            <w:pPr>
              <w:rPr>
                <w:rFonts w:ascii="Times" w:hAnsi="Times"/>
              </w:rPr>
            </w:pPr>
            <w:r w:rsidRPr="00EE0D6A">
              <w:rPr>
                <w:rFonts w:ascii="Times" w:hAnsi="Times" w:hint="eastAsia"/>
              </w:rPr>
              <w:t>6GH</w:t>
            </w:r>
            <w:r w:rsidRPr="00EE0D6A">
              <w:rPr>
                <w:rFonts w:ascii="Times" w:hAnsi="Times"/>
              </w:rPr>
              <w:t>z</w:t>
            </w:r>
          </w:p>
        </w:tc>
      </w:tr>
      <w:tr w:rsidR="001438E5" w14:paraId="24E64475" w14:textId="77777777" w:rsidTr="00B335BD">
        <w:tc>
          <w:tcPr>
            <w:tcW w:w="4248" w:type="dxa"/>
          </w:tcPr>
          <w:p w14:paraId="56232A10" w14:textId="77777777" w:rsidR="001438E5" w:rsidRDefault="001438E5" w:rsidP="00B335BD">
            <w:pPr>
              <w:rPr>
                <w:rFonts w:ascii="Times" w:hAnsi="Times"/>
              </w:rPr>
            </w:pPr>
            <w:r w:rsidRPr="00EE0D6A">
              <w:rPr>
                <w:rFonts w:ascii="Times" w:hAnsi="Times"/>
              </w:rPr>
              <w:t>B</w:t>
            </w:r>
            <w:r w:rsidRPr="00EE0D6A">
              <w:rPr>
                <w:rFonts w:ascii="Times" w:hAnsi="Times" w:hint="eastAsia"/>
              </w:rPr>
              <w:t>andwidth</w:t>
            </w:r>
          </w:p>
        </w:tc>
        <w:tc>
          <w:tcPr>
            <w:tcW w:w="4771" w:type="dxa"/>
          </w:tcPr>
          <w:p w14:paraId="1E119DFA" w14:textId="77777777" w:rsidR="001438E5" w:rsidRDefault="001438E5" w:rsidP="00B335BD">
            <w:pPr>
              <w:rPr>
                <w:rFonts w:ascii="Times" w:hAnsi="Times"/>
              </w:rPr>
            </w:pPr>
            <w:r>
              <w:rPr>
                <w:rFonts w:ascii="Times" w:hAnsi="Times"/>
              </w:rPr>
              <w:t>20</w:t>
            </w:r>
            <w:r w:rsidRPr="00EE0D6A">
              <w:rPr>
                <w:rFonts w:ascii="Times" w:hAnsi="Times" w:hint="eastAsia"/>
              </w:rPr>
              <w:t>MH</w:t>
            </w:r>
            <w:r w:rsidRPr="00EE0D6A">
              <w:rPr>
                <w:rFonts w:ascii="Times" w:hAnsi="Times"/>
              </w:rPr>
              <w:t>z</w:t>
            </w:r>
          </w:p>
        </w:tc>
      </w:tr>
      <w:tr w:rsidR="001438E5" w14:paraId="2007AE1E" w14:textId="77777777" w:rsidTr="00B335BD">
        <w:tc>
          <w:tcPr>
            <w:tcW w:w="4248" w:type="dxa"/>
          </w:tcPr>
          <w:p w14:paraId="7C486B3E" w14:textId="77777777" w:rsidR="001438E5" w:rsidRDefault="001438E5" w:rsidP="00B335BD">
            <w:pPr>
              <w:rPr>
                <w:rFonts w:ascii="Times" w:hAnsi="Times"/>
              </w:rPr>
            </w:pPr>
            <w:r w:rsidRPr="00EE0D6A">
              <w:rPr>
                <w:rFonts w:ascii="Times" w:hAnsi="Times" w:hint="eastAsia"/>
              </w:rPr>
              <w:t>S</w:t>
            </w:r>
            <w:r w:rsidRPr="00EE0D6A">
              <w:rPr>
                <w:rFonts w:ascii="Times" w:hAnsi="Times"/>
              </w:rPr>
              <w:t>ubcarrier spacing</w:t>
            </w:r>
          </w:p>
        </w:tc>
        <w:tc>
          <w:tcPr>
            <w:tcW w:w="4771" w:type="dxa"/>
          </w:tcPr>
          <w:p w14:paraId="01471BF1" w14:textId="77777777" w:rsidR="001438E5" w:rsidRDefault="001438E5" w:rsidP="00B335BD">
            <w:pPr>
              <w:rPr>
                <w:rFonts w:ascii="Times" w:hAnsi="Times"/>
              </w:rPr>
            </w:pPr>
            <w:r>
              <w:rPr>
                <w:rFonts w:ascii="Times" w:hAnsi="Times"/>
              </w:rPr>
              <w:t>15</w:t>
            </w:r>
            <w:r w:rsidRPr="00EE0D6A">
              <w:rPr>
                <w:rFonts w:ascii="Times" w:hAnsi="Times"/>
              </w:rPr>
              <w:t>KHz</w:t>
            </w:r>
          </w:p>
        </w:tc>
      </w:tr>
      <w:tr w:rsidR="001438E5" w:rsidRPr="00075ACC" w14:paraId="548EC136" w14:textId="77777777" w:rsidTr="00B335BD">
        <w:tc>
          <w:tcPr>
            <w:tcW w:w="4248" w:type="dxa"/>
          </w:tcPr>
          <w:p w14:paraId="61AF65E7" w14:textId="77777777" w:rsidR="001438E5" w:rsidRDefault="001438E5" w:rsidP="00B335BD">
            <w:pPr>
              <w:rPr>
                <w:rFonts w:ascii="Times" w:hAnsi="Times"/>
              </w:rPr>
            </w:pPr>
            <w:r w:rsidRPr="00EE0D6A">
              <w:rPr>
                <w:rFonts w:ascii="Times" w:hAnsi="Times"/>
              </w:rPr>
              <w:t xml:space="preserve">Traffic parameter for </w:t>
            </w:r>
            <w:r>
              <w:rPr>
                <w:rFonts w:ascii="Times" w:hAnsi="Times"/>
              </w:rPr>
              <w:t>LTE and NR</w:t>
            </w:r>
          </w:p>
        </w:tc>
        <w:tc>
          <w:tcPr>
            <w:tcW w:w="4771" w:type="dxa"/>
          </w:tcPr>
          <w:p w14:paraId="20E52C51" w14:textId="77777777" w:rsidR="001438E5" w:rsidRPr="00EE0D6A" w:rsidRDefault="001438E5" w:rsidP="00B335BD">
            <w:pPr>
              <w:adjustRightInd w:val="0"/>
              <w:snapToGrid w:val="0"/>
              <w:rPr>
                <w:rFonts w:ascii="Times" w:hAnsi="Times"/>
              </w:rPr>
            </w:pPr>
            <w:r w:rsidRPr="00EE0D6A">
              <w:rPr>
                <w:rFonts w:ascii="Times" w:hAnsi="Times"/>
              </w:rPr>
              <w:t>T</w:t>
            </w:r>
            <w:r w:rsidRPr="00EE0D6A">
              <w:rPr>
                <w:rFonts w:ascii="Times" w:hAnsi="Times" w:hint="eastAsia"/>
              </w:rPr>
              <w:t xml:space="preserve">raffic </w:t>
            </w:r>
            <w:r w:rsidRPr="00EE0D6A">
              <w:rPr>
                <w:rFonts w:ascii="Times" w:hAnsi="Times"/>
              </w:rPr>
              <w:t xml:space="preserve">type: </w:t>
            </w:r>
            <w:r>
              <w:rPr>
                <w:rFonts w:ascii="Times" w:hAnsi="Times"/>
              </w:rPr>
              <w:t>P</w:t>
            </w:r>
            <w:r w:rsidRPr="00EE0D6A">
              <w:rPr>
                <w:rFonts w:ascii="Times" w:hAnsi="Times"/>
              </w:rPr>
              <w:t>eriodic</w:t>
            </w:r>
            <w:r>
              <w:rPr>
                <w:rFonts w:ascii="Times" w:hAnsi="Times"/>
              </w:rPr>
              <w:t xml:space="preserve"> </w:t>
            </w:r>
            <w:r w:rsidRPr="00EE0D6A">
              <w:rPr>
                <w:rFonts w:ascii="Times" w:hAnsi="Times"/>
              </w:rPr>
              <w:t>traffic</w:t>
            </w:r>
          </w:p>
          <w:p w14:paraId="12E1F60C" w14:textId="7E790E9B" w:rsidR="001438E5" w:rsidRPr="00075ACC" w:rsidRDefault="001438E5" w:rsidP="00B335BD">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arrival interval</w:t>
            </w:r>
            <w:r>
              <w:rPr>
                <w:rFonts w:ascii="Times" w:hAnsi="Times"/>
              </w:rPr>
              <w:t xml:space="preserve"> of periodic traffic</w:t>
            </w:r>
            <w:r w:rsidRPr="00EE0D6A">
              <w:rPr>
                <w:rFonts w:ascii="Times" w:hAnsi="Times"/>
              </w:rPr>
              <w:t xml:space="preserve">: </w:t>
            </w:r>
            <w:r w:rsidR="00042E60">
              <w:rPr>
                <w:rFonts w:ascii="Times" w:hAnsi="Times"/>
              </w:rPr>
              <w:t>50</w:t>
            </w:r>
            <w:r w:rsidR="00042E60" w:rsidRPr="00511EA4">
              <w:t>ms</w:t>
            </w:r>
          </w:p>
          <w:p w14:paraId="01A8DCF1" w14:textId="735C24F5" w:rsidR="001438E5" w:rsidRPr="00EE0D6A" w:rsidRDefault="001438E5" w:rsidP="00B335BD">
            <w:pPr>
              <w:adjustRightInd w:val="0"/>
              <w:snapToGrid w:val="0"/>
              <w:rPr>
                <w:rFonts w:ascii="Times" w:hAnsi="Times"/>
              </w:rPr>
            </w:pPr>
            <w:r w:rsidRPr="00EE0D6A">
              <w:rPr>
                <w:rFonts w:ascii="Times" w:hAnsi="Times"/>
              </w:rPr>
              <w:t>P</w:t>
            </w:r>
            <w:r w:rsidRPr="00EE0D6A">
              <w:rPr>
                <w:rFonts w:ascii="Times" w:hAnsi="Times" w:hint="eastAsia"/>
              </w:rPr>
              <w:t xml:space="preserve">acket </w:t>
            </w:r>
            <w:r w:rsidRPr="00EE0D6A">
              <w:rPr>
                <w:rFonts w:ascii="Times" w:hAnsi="Times"/>
              </w:rPr>
              <w:t>latency requirement of periodic</w:t>
            </w:r>
            <w:r>
              <w:rPr>
                <w:rFonts w:ascii="Times" w:hAnsi="Times"/>
              </w:rPr>
              <w:t xml:space="preserve"> </w:t>
            </w:r>
            <w:r w:rsidRPr="00EE0D6A">
              <w:rPr>
                <w:rFonts w:ascii="Times" w:hAnsi="Times"/>
              </w:rPr>
              <w:t xml:space="preserve">traffic: </w:t>
            </w:r>
            <w:r w:rsidR="00042E60">
              <w:rPr>
                <w:rFonts w:ascii="Times" w:hAnsi="Times"/>
              </w:rPr>
              <w:t>50</w:t>
            </w:r>
            <w:r w:rsidR="00042E60" w:rsidRPr="00511EA4">
              <w:t>ms</w:t>
            </w:r>
          </w:p>
          <w:p w14:paraId="4630ADF7" w14:textId="77777777" w:rsidR="001438E5" w:rsidRPr="00075ACC" w:rsidRDefault="001438E5" w:rsidP="00B335BD">
            <w:pPr>
              <w:adjustRightInd w:val="0"/>
              <w:snapToGrid w:val="0"/>
              <w:rPr>
                <w:rFonts w:ascii="Times" w:hAnsi="Times"/>
              </w:rPr>
            </w:pPr>
            <w:r w:rsidRPr="00EE0D6A">
              <w:rPr>
                <w:rFonts w:ascii="Times" w:hAnsi="Times"/>
              </w:rPr>
              <w:t>Packet size of periodic traffic: 800 or 1200byte</w:t>
            </w:r>
          </w:p>
        </w:tc>
      </w:tr>
      <w:tr w:rsidR="001438E5" w14:paraId="0A58A285" w14:textId="77777777" w:rsidTr="00B335BD">
        <w:tc>
          <w:tcPr>
            <w:tcW w:w="4248" w:type="dxa"/>
          </w:tcPr>
          <w:p w14:paraId="039709D1" w14:textId="77777777" w:rsidR="001438E5" w:rsidRDefault="001438E5" w:rsidP="00B335BD">
            <w:pPr>
              <w:rPr>
                <w:rFonts w:ascii="Times" w:hAnsi="Times"/>
              </w:rPr>
            </w:pPr>
            <w:r w:rsidRPr="00EE0D6A">
              <w:rPr>
                <w:rFonts w:ascii="Times" w:hAnsi="Times" w:hint="eastAsia"/>
              </w:rPr>
              <w:t>Power model</w:t>
            </w:r>
          </w:p>
        </w:tc>
        <w:tc>
          <w:tcPr>
            <w:tcW w:w="4771" w:type="dxa"/>
          </w:tcPr>
          <w:p w14:paraId="54603831" w14:textId="77777777" w:rsidR="001438E5" w:rsidRPr="00E34F13" w:rsidRDefault="001438E5" w:rsidP="00B335BD">
            <w:pPr>
              <w:rPr>
                <w:rFonts w:ascii="Times" w:eastAsiaTheme="minorEastAsia" w:hAnsi="Times"/>
                <w:lang w:eastAsia="zh-CN"/>
              </w:rPr>
            </w:pPr>
            <w:r w:rsidRPr="00EE0D6A">
              <w:rPr>
                <w:rFonts w:ascii="Times" w:hAnsi="Times" w:hint="eastAsia"/>
              </w:rPr>
              <w:t xml:space="preserve">Follow TR 38.840 with </w:t>
            </w:r>
            <w:r w:rsidRPr="00EE0D6A">
              <w:rPr>
                <w:rFonts w:ascii="Times" w:hAnsi="Times"/>
              </w:rPr>
              <w:t xml:space="preserve">modifications discussed in </w:t>
            </w:r>
            <w:r>
              <w:rPr>
                <w:rFonts w:ascii="Times" w:eastAsiaTheme="minorEastAsia" w:hAnsi="Times" w:hint="eastAsia"/>
                <w:lang w:eastAsia="zh-CN"/>
              </w:rPr>
              <w:t>[</w:t>
            </w:r>
            <w:r>
              <w:rPr>
                <w:rFonts w:ascii="Times" w:eastAsiaTheme="minorEastAsia" w:hAnsi="Times"/>
                <w:lang w:eastAsia="zh-CN"/>
              </w:rPr>
              <w:t>2]</w:t>
            </w:r>
          </w:p>
        </w:tc>
      </w:tr>
      <w:tr w:rsidR="001438E5" w14:paraId="1E940F20" w14:textId="77777777" w:rsidTr="00B335BD">
        <w:tc>
          <w:tcPr>
            <w:tcW w:w="4248" w:type="dxa"/>
          </w:tcPr>
          <w:p w14:paraId="055F7F51" w14:textId="77777777" w:rsidR="001438E5" w:rsidRDefault="001438E5" w:rsidP="00B335BD">
            <w:pPr>
              <w:rPr>
                <w:rFonts w:ascii="Times" w:hAnsi="Times"/>
              </w:rPr>
            </w:pPr>
            <w:r w:rsidRPr="00EE0D6A">
              <w:rPr>
                <w:rFonts w:ascii="Times" w:hAnsi="Times" w:hint="eastAsia"/>
              </w:rPr>
              <w:t>Max transmission time</w:t>
            </w:r>
          </w:p>
        </w:tc>
        <w:tc>
          <w:tcPr>
            <w:tcW w:w="4771" w:type="dxa"/>
          </w:tcPr>
          <w:p w14:paraId="3BA40657" w14:textId="53CD1B7B" w:rsidR="001438E5" w:rsidRPr="00966144" w:rsidRDefault="001438E5" w:rsidP="00B335BD">
            <w:r>
              <w:rPr>
                <w:rFonts w:ascii="Times" w:hAnsi="Times"/>
              </w:rPr>
              <w:t>Twice for LTE and</w:t>
            </w:r>
            <w:r w:rsidR="00042E60">
              <w:rPr>
                <w:rFonts w:ascii="Times" w:hAnsi="Times"/>
              </w:rPr>
              <w:t xml:space="preserve"> six</w:t>
            </w:r>
            <w:r>
              <w:rPr>
                <w:rFonts w:ascii="Times" w:hAnsi="Times"/>
              </w:rPr>
              <w:t xml:space="preserve"> times for NR</w:t>
            </w:r>
          </w:p>
        </w:tc>
      </w:tr>
      <w:tr w:rsidR="001438E5" w14:paraId="6F6AEC8A" w14:textId="77777777" w:rsidTr="00B335BD">
        <w:tc>
          <w:tcPr>
            <w:tcW w:w="4248" w:type="dxa"/>
          </w:tcPr>
          <w:p w14:paraId="3114F819" w14:textId="77777777" w:rsidR="001438E5" w:rsidRDefault="001438E5" w:rsidP="00B335BD">
            <w:pPr>
              <w:rPr>
                <w:rFonts w:ascii="Times" w:hAnsi="Times"/>
              </w:rPr>
            </w:pPr>
            <w:r w:rsidRPr="00EE0D6A">
              <w:rPr>
                <w:rFonts w:ascii="Times" w:hAnsi="Times" w:hint="eastAsia"/>
              </w:rPr>
              <w:t>TX power</w:t>
            </w:r>
          </w:p>
        </w:tc>
        <w:tc>
          <w:tcPr>
            <w:tcW w:w="4771" w:type="dxa"/>
          </w:tcPr>
          <w:p w14:paraId="0C7E96C6" w14:textId="77777777" w:rsidR="001438E5" w:rsidRDefault="001438E5" w:rsidP="00B335BD">
            <w:pPr>
              <w:rPr>
                <w:rFonts w:ascii="Times" w:hAnsi="Times"/>
              </w:rPr>
            </w:pPr>
            <w:r w:rsidRPr="00EE0D6A">
              <w:rPr>
                <w:rFonts w:ascii="Times" w:hAnsi="Times" w:hint="eastAsia"/>
              </w:rPr>
              <w:t>23dBm</w:t>
            </w:r>
          </w:p>
        </w:tc>
      </w:tr>
    </w:tbl>
    <w:p w14:paraId="26A491B7" w14:textId="61C3F293" w:rsidR="0050102B" w:rsidRPr="003B7A35" w:rsidRDefault="0050102B">
      <w:pPr>
        <w:pStyle w:val="ab"/>
        <w:rPr>
          <w:rFonts w:eastAsia="宋体"/>
          <w:lang w:val="en-US" w:eastAsia="zh-CN"/>
        </w:rPr>
      </w:pPr>
    </w:p>
    <w:sectPr w:rsidR="0050102B" w:rsidRPr="003B7A35">
      <w:headerReference w:type="default" r:id="rId1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B01C57" w14:textId="77777777" w:rsidR="001D568B" w:rsidRDefault="001D568B">
      <w:r>
        <w:separator/>
      </w:r>
    </w:p>
  </w:endnote>
  <w:endnote w:type="continuationSeparator" w:id="0">
    <w:p w14:paraId="20521ACF" w14:textId="77777777" w:rsidR="001D568B" w:rsidRDefault="001D5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08DD6" w14:textId="77777777" w:rsidR="001D568B" w:rsidRDefault="001D568B">
      <w:r>
        <w:separator/>
      </w:r>
    </w:p>
  </w:footnote>
  <w:footnote w:type="continuationSeparator" w:id="0">
    <w:p w14:paraId="75AE7A1D" w14:textId="77777777" w:rsidR="001D568B" w:rsidRDefault="001D56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CC1EC" w14:textId="77777777" w:rsidR="00B335BD" w:rsidRDefault="00B335BD">
    <w:pPr>
      <w:pStyle w:val="afa"/>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2C286E12"/>
    <w:lvl w:ilvl="0">
      <w:start w:val="1"/>
      <w:numFmt w:val="decimal"/>
      <w:lvlText w:val="%1."/>
      <w:lvlJc w:val="left"/>
      <w:pPr>
        <w:tabs>
          <w:tab w:val="num" w:pos="1620"/>
        </w:tabs>
        <w:ind w:leftChars="600" w:left="1620" w:hangingChars="200" w:hanging="360"/>
      </w:pPr>
    </w:lvl>
  </w:abstractNum>
  <w:abstractNum w:abstractNumId="1" w15:restartNumberingAfterBreak="0">
    <w:nsid w:val="FFFFFF7E"/>
    <w:multiLevelType w:val="singleLevel"/>
    <w:tmpl w:val="FFFFFF7E"/>
    <w:lvl w:ilvl="0">
      <w:start w:val="1"/>
      <w:numFmt w:val="decimal"/>
      <w:pStyle w:val="3"/>
      <w:lvlText w:val="%1."/>
      <w:lvlJc w:val="left"/>
      <w:pPr>
        <w:tabs>
          <w:tab w:val="left" w:pos="1776"/>
        </w:tabs>
        <w:ind w:left="1776" w:hanging="36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6"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5" w15:restartNumberingAfterBreak="0">
    <w:nsid w:val="41C9032B"/>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3BE0782"/>
    <w:multiLevelType w:val="hybridMultilevel"/>
    <w:tmpl w:val="494E8D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1"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2"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3"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243"/>
        </w:tabs>
        <w:ind w:left="243" w:hanging="567"/>
      </w:pPr>
    </w:lvl>
    <w:lvl w:ilvl="2">
      <w:start w:val="1"/>
      <w:numFmt w:val="decimal"/>
      <w:lvlText w:val="%1.%2.%3."/>
      <w:lvlJc w:val="left"/>
      <w:pPr>
        <w:tabs>
          <w:tab w:val="left" w:pos="385"/>
        </w:tabs>
        <w:ind w:left="385" w:hanging="709"/>
      </w:pPr>
    </w:lvl>
    <w:lvl w:ilvl="3">
      <w:start w:val="1"/>
      <w:numFmt w:val="decimal"/>
      <w:lvlText w:val="%1.%2.%3.%4."/>
      <w:lvlJc w:val="left"/>
      <w:pPr>
        <w:tabs>
          <w:tab w:val="left" w:pos="527"/>
        </w:tabs>
        <w:ind w:left="527" w:hanging="851"/>
      </w:pPr>
    </w:lvl>
    <w:lvl w:ilvl="4">
      <w:start w:val="1"/>
      <w:numFmt w:val="decimal"/>
      <w:lvlText w:val="%1.%2.%3.%4.%5."/>
      <w:lvlJc w:val="left"/>
      <w:pPr>
        <w:tabs>
          <w:tab w:val="left" w:pos="668"/>
        </w:tabs>
        <w:ind w:left="668" w:hanging="992"/>
      </w:pPr>
    </w:lvl>
    <w:lvl w:ilvl="5">
      <w:start w:val="1"/>
      <w:numFmt w:val="decimal"/>
      <w:lvlText w:val="%1.%2.%3.%4.%5.%6."/>
      <w:lvlJc w:val="left"/>
      <w:pPr>
        <w:tabs>
          <w:tab w:val="left" w:pos="810"/>
        </w:tabs>
        <w:ind w:left="810" w:hanging="1134"/>
      </w:pPr>
    </w:lvl>
    <w:lvl w:ilvl="6">
      <w:start w:val="1"/>
      <w:numFmt w:val="decimal"/>
      <w:lvlText w:val="%1.%2.%3.%4.%5.%6.%7."/>
      <w:lvlJc w:val="left"/>
      <w:pPr>
        <w:tabs>
          <w:tab w:val="left" w:pos="952"/>
        </w:tabs>
        <w:ind w:left="952" w:hanging="1276"/>
      </w:pPr>
    </w:lvl>
    <w:lvl w:ilvl="7">
      <w:start w:val="1"/>
      <w:numFmt w:val="decimal"/>
      <w:lvlText w:val="%1.%2.%3.%4.%5.%6.%7.%8."/>
      <w:lvlJc w:val="left"/>
      <w:pPr>
        <w:tabs>
          <w:tab w:val="left" w:pos="1094"/>
        </w:tabs>
        <w:ind w:left="1094" w:hanging="1418"/>
      </w:pPr>
    </w:lvl>
    <w:lvl w:ilvl="8">
      <w:start w:val="1"/>
      <w:numFmt w:val="decimal"/>
      <w:lvlText w:val="%1.%2.%3.%4.%5.%6.%7.%8.%9."/>
      <w:lvlJc w:val="left"/>
      <w:pPr>
        <w:tabs>
          <w:tab w:val="left" w:pos="1235"/>
        </w:tabs>
        <w:ind w:left="1235" w:hanging="1559"/>
      </w:pPr>
    </w:lvl>
  </w:abstractNum>
  <w:abstractNum w:abstractNumId="28"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1"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567"/>
        </w:tabs>
        <w:ind w:left="567" w:hanging="567"/>
      </w:pPr>
      <w:rPr>
        <w:rFonts w:hint="default"/>
        <w:u w:val="none"/>
      </w:rPr>
    </w:lvl>
    <w:lvl w:ilvl="2">
      <w:start w:val="1"/>
      <w:numFmt w:val="decimal"/>
      <w:pStyle w:val="30"/>
      <w:lvlText w:val="%1.%2.%3"/>
      <w:lvlJc w:val="left"/>
      <w:pPr>
        <w:tabs>
          <w:tab w:val="left" w:pos="-5500"/>
        </w:tabs>
        <w:ind w:left="-2949" w:hanging="1304"/>
      </w:pPr>
      <w:rPr>
        <w:rFonts w:hint="default"/>
        <w:u w:val="none"/>
      </w:rPr>
    </w:lvl>
    <w:lvl w:ilvl="3">
      <w:start w:val="1"/>
      <w:numFmt w:val="decimal"/>
      <w:pStyle w:val="40"/>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32" w15:restartNumberingAfterBreak="0">
    <w:nsid w:val="7C68704B"/>
    <w:multiLevelType w:val="multilevel"/>
    <w:tmpl w:val="2FB01FD2"/>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524856935">
    <w:abstractNumId w:val="31"/>
  </w:num>
  <w:num w:numId="2" w16cid:durableId="106851262">
    <w:abstractNumId w:val="28"/>
  </w:num>
  <w:num w:numId="3" w16cid:durableId="1510633343">
    <w:abstractNumId w:val="1"/>
  </w:num>
  <w:num w:numId="4" w16cid:durableId="1919633777">
    <w:abstractNumId w:val="26"/>
  </w:num>
  <w:num w:numId="5" w16cid:durableId="1495219430">
    <w:abstractNumId w:val="24"/>
  </w:num>
  <w:num w:numId="6" w16cid:durableId="1179348576">
    <w:abstractNumId w:val="13"/>
  </w:num>
  <w:num w:numId="7" w16cid:durableId="2097434954">
    <w:abstractNumId w:val="14"/>
  </w:num>
  <w:num w:numId="8" w16cid:durableId="520627602">
    <w:abstractNumId w:val="18"/>
  </w:num>
  <w:num w:numId="9" w16cid:durableId="2140951236">
    <w:abstractNumId w:val="22"/>
  </w:num>
  <w:num w:numId="10" w16cid:durableId="283659482">
    <w:abstractNumId w:val="5"/>
  </w:num>
  <w:num w:numId="11" w16cid:durableId="44528987">
    <w:abstractNumId w:val="19"/>
  </w:num>
  <w:num w:numId="12" w16cid:durableId="82579248">
    <w:abstractNumId w:val="21"/>
  </w:num>
  <w:num w:numId="13" w16cid:durableId="1797290406">
    <w:abstractNumId w:val="33"/>
  </w:num>
  <w:num w:numId="14" w16cid:durableId="844826119">
    <w:abstractNumId w:val="30"/>
  </w:num>
  <w:num w:numId="15" w16cid:durableId="601306281">
    <w:abstractNumId w:val="20"/>
  </w:num>
  <w:num w:numId="16" w16cid:durableId="1488671585">
    <w:abstractNumId w:val="9"/>
  </w:num>
  <w:num w:numId="17" w16cid:durableId="1208226881">
    <w:abstractNumId w:val="2"/>
  </w:num>
  <w:num w:numId="18" w16cid:durableId="1359700596">
    <w:abstractNumId w:val="3"/>
  </w:num>
  <w:num w:numId="19" w16cid:durableId="1402295166">
    <w:abstractNumId w:val="29"/>
  </w:num>
  <w:num w:numId="20" w16cid:durableId="146438702">
    <w:abstractNumId w:val="25"/>
  </w:num>
  <w:num w:numId="21" w16cid:durableId="485512887">
    <w:abstractNumId w:val="10"/>
  </w:num>
  <w:num w:numId="22" w16cid:durableId="724794486">
    <w:abstractNumId w:val="12"/>
  </w:num>
  <w:num w:numId="23" w16cid:durableId="1292251062">
    <w:abstractNumId w:val="11"/>
  </w:num>
  <w:num w:numId="24" w16cid:durableId="1841431677">
    <w:abstractNumId w:val="7"/>
  </w:num>
  <w:num w:numId="25" w16cid:durableId="1456674037">
    <w:abstractNumId w:val="6"/>
  </w:num>
  <w:num w:numId="26" w16cid:durableId="958224764">
    <w:abstractNumId w:val="27"/>
  </w:num>
  <w:num w:numId="27" w16cid:durableId="1776435962">
    <w:abstractNumId w:val="32"/>
  </w:num>
  <w:num w:numId="28" w16cid:durableId="1166743707">
    <w:abstractNumId w:val="4"/>
  </w:num>
  <w:num w:numId="29" w16cid:durableId="822966806">
    <w:abstractNumId w:val="17"/>
  </w:num>
  <w:num w:numId="30" w16cid:durableId="935283698">
    <w:abstractNumId w:val="8"/>
  </w:num>
  <w:num w:numId="31" w16cid:durableId="1630820966">
    <w:abstractNumId w:val="0"/>
  </w:num>
  <w:num w:numId="32" w16cid:durableId="598681684">
    <w:abstractNumId w:val="15"/>
  </w:num>
  <w:num w:numId="33" w16cid:durableId="40903946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53372059">
    <w:abstractNumId w:val="23"/>
  </w:num>
  <w:num w:numId="35" w16cid:durableId="422183830">
    <w:abstractNumId w:val="1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AU" w:vendorID="64" w:dllVersion="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jerBQBI1zAvLgAAAA=="/>
  </w:docVars>
  <w:rsids>
    <w:rsidRoot w:val="00172A27"/>
    <w:rsid w:val="00000025"/>
    <w:rsid w:val="00000191"/>
    <w:rsid w:val="00000377"/>
    <w:rsid w:val="0000054F"/>
    <w:rsid w:val="00000632"/>
    <w:rsid w:val="0000063C"/>
    <w:rsid w:val="0000069E"/>
    <w:rsid w:val="00000B0C"/>
    <w:rsid w:val="00000C27"/>
    <w:rsid w:val="00000EED"/>
    <w:rsid w:val="00001016"/>
    <w:rsid w:val="0000125B"/>
    <w:rsid w:val="000014CA"/>
    <w:rsid w:val="0000151E"/>
    <w:rsid w:val="00001639"/>
    <w:rsid w:val="000018AA"/>
    <w:rsid w:val="00001903"/>
    <w:rsid w:val="00001AAD"/>
    <w:rsid w:val="00001C43"/>
    <w:rsid w:val="00001F13"/>
    <w:rsid w:val="000020DC"/>
    <w:rsid w:val="00002134"/>
    <w:rsid w:val="0000218F"/>
    <w:rsid w:val="00002190"/>
    <w:rsid w:val="000021F9"/>
    <w:rsid w:val="0000224B"/>
    <w:rsid w:val="000022D6"/>
    <w:rsid w:val="00002708"/>
    <w:rsid w:val="000027EE"/>
    <w:rsid w:val="00002A69"/>
    <w:rsid w:val="00002AC8"/>
    <w:rsid w:val="00002C32"/>
    <w:rsid w:val="00002CF0"/>
    <w:rsid w:val="00002E82"/>
    <w:rsid w:val="00002EAD"/>
    <w:rsid w:val="00003129"/>
    <w:rsid w:val="0000314A"/>
    <w:rsid w:val="00003184"/>
    <w:rsid w:val="00003315"/>
    <w:rsid w:val="00003773"/>
    <w:rsid w:val="0000384F"/>
    <w:rsid w:val="00003886"/>
    <w:rsid w:val="00003A67"/>
    <w:rsid w:val="00003ABE"/>
    <w:rsid w:val="00003ADF"/>
    <w:rsid w:val="00003FEA"/>
    <w:rsid w:val="00004031"/>
    <w:rsid w:val="00004052"/>
    <w:rsid w:val="0000410D"/>
    <w:rsid w:val="00004338"/>
    <w:rsid w:val="000043F2"/>
    <w:rsid w:val="000043F9"/>
    <w:rsid w:val="00004580"/>
    <w:rsid w:val="000045BB"/>
    <w:rsid w:val="0000460A"/>
    <w:rsid w:val="00004934"/>
    <w:rsid w:val="00004A45"/>
    <w:rsid w:val="00004D1B"/>
    <w:rsid w:val="00004D4D"/>
    <w:rsid w:val="00004DDF"/>
    <w:rsid w:val="00004F59"/>
    <w:rsid w:val="00005012"/>
    <w:rsid w:val="000052B4"/>
    <w:rsid w:val="000052BB"/>
    <w:rsid w:val="0000539E"/>
    <w:rsid w:val="0000544B"/>
    <w:rsid w:val="000054C0"/>
    <w:rsid w:val="000054F5"/>
    <w:rsid w:val="0000587F"/>
    <w:rsid w:val="000058FD"/>
    <w:rsid w:val="00005C84"/>
    <w:rsid w:val="00005CD5"/>
    <w:rsid w:val="00005D3B"/>
    <w:rsid w:val="00005EFB"/>
    <w:rsid w:val="000060C1"/>
    <w:rsid w:val="000060FC"/>
    <w:rsid w:val="000063A7"/>
    <w:rsid w:val="000063B5"/>
    <w:rsid w:val="000065F8"/>
    <w:rsid w:val="0000667C"/>
    <w:rsid w:val="000066D8"/>
    <w:rsid w:val="00006745"/>
    <w:rsid w:val="0000694F"/>
    <w:rsid w:val="00006997"/>
    <w:rsid w:val="00006B65"/>
    <w:rsid w:val="00006CD9"/>
    <w:rsid w:val="00006EBA"/>
    <w:rsid w:val="0000709F"/>
    <w:rsid w:val="00007280"/>
    <w:rsid w:val="000072BE"/>
    <w:rsid w:val="00007339"/>
    <w:rsid w:val="000074D3"/>
    <w:rsid w:val="000079BF"/>
    <w:rsid w:val="00007A94"/>
    <w:rsid w:val="00007B86"/>
    <w:rsid w:val="00007BCD"/>
    <w:rsid w:val="0001001D"/>
    <w:rsid w:val="00010251"/>
    <w:rsid w:val="000102EE"/>
    <w:rsid w:val="0001068D"/>
    <w:rsid w:val="00010791"/>
    <w:rsid w:val="00010899"/>
    <w:rsid w:val="00010A0E"/>
    <w:rsid w:val="00010A4B"/>
    <w:rsid w:val="00010C1E"/>
    <w:rsid w:val="00011306"/>
    <w:rsid w:val="0001147F"/>
    <w:rsid w:val="00011526"/>
    <w:rsid w:val="000116A5"/>
    <w:rsid w:val="000116F4"/>
    <w:rsid w:val="00011841"/>
    <w:rsid w:val="0001195F"/>
    <w:rsid w:val="00011B87"/>
    <w:rsid w:val="00011C54"/>
    <w:rsid w:val="00011C8C"/>
    <w:rsid w:val="00011DBD"/>
    <w:rsid w:val="00011F30"/>
    <w:rsid w:val="00011FB3"/>
    <w:rsid w:val="00011FFB"/>
    <w:rsid w:val="000122ED"/>
    <w:rsid w:val="00012414"/>
    <w:rsid w:val="000124C4"/>
    <w:rsid w:val="000125F4"/>
    <w:rsid w:val="000126F3"/>
    <w:rsid w:val="0001272D"/>
    <w:rsid w:val="00012862"/>
    <w:rsid w:val="00012C01"/>
    <w:rsid w:val="00012D2C"/>
    <w:rsid w:val="00012EF5"/>
    <w:rsid w:val="00012F8B"/>
    <w:rsid w:val="0001313D"/>
    <w:rsid w:val="00013196"/>
    <w:rsid w:val="000133E3"/>
    <w:rsid w:val="00013591"/>
    <w:rsid w:val="000137AA"/>
    <w:rsid w:val="00013882"/>
    <w:rsid w:val="00013C9D"/>
    <w:rsid w:val="00013CC6"/>
    <w:rsid w:val="00013D49"/>
    <w:rsid w:val="00013D91"/>
    <w:rsid w:val="00013E6A"/>
    <w:rsid w:val="00013F49"/>
    <w:rsid w:val="000141ED"/>
    <w:rsid w:val="00014440"/>
    <w:rsid w:val="000144D1"/>
    <w:rsid w:val="00014992"/>
    <w:rsid w:val="00014AFB"/>
    <w:rsid w:val="00014BFC"/>
    <w:rsid w:val="00014C40"/>
    <w:rsid w:val="00014D04"/>
    <w:rsid w:val="00014F21"/>
    <w:rsid w:val="00014F34"/>
    <w:rsid w:val="00015047"/>
    <w:rsid w:val="000150F9"/>
    <w:rsid w:val="00015112"/>
    <w:rsid w:val="0001516B"/>
    <w:rsid w:val="0001533E"/>
    <w:rsid w:val="00015878"/>
    <w:rsid w:val="000158EB"/>
    <w:rsid w:val="00015A87"/>
    <w:rsid w:val="00015C33"/>
    <w:rsid w:val="00015DDE"/>
    <w:rsid w:val="00015E00"/>
    <w:rsid w:val="0001628E"/>
    <w:rsid w:val="0001629E"/>
    <w:rsid w:val="0001631C"/>
    <w:rsid w:val="000167E4"/>
    <w:rsid w:val="000168B7"/>
    <w:rsid w:val="00016AC6"/>
    <w:rsid w:val="00016AE4"/>
    <w:rsid w:val="00016C9D"/>
    <w:rsid w:val="00016D08"/>
    <w:rsid w:val="00016D2B"/>
    <w:rsid w:val="000174AD"/>
    <w:rsid w:val="000175E1"/>
    <w:rsid w:val="00017AD3"/>
    <w:rsid w:val="00017BA4"/>
    <w:rsid w:val="00017CDC"/>
    <w:rsid w:val="00017D6E"/>
    <w:rsid w:val="00017E38"/>
    <w:rsid w:val="00017F49"/>
    <w:rsid w:val="0002006C"/>
    <w:rsid w:val="000204D7"/>
    <w:rsid w:val="000207DF"/>
    <w:rsid w:val="0002088C"/>
    <w:rsid w:val="000208A6"/>
    <w:rsid w:val="00020A0A"/>
    <w:rsid w:val="00020A1C"/>
    <w:rsid w:val="00020BED"/>
    <w:rsid w:val="00020BEF"/>
    <w:rsid w:val="00020D08"/>
    <w:rsid w:val="00020ECE"/>
    <w:rsid w:val="00020F39"/>
    <w:rsid w:val="0002125E"/>
    <w:rsid w:val="0002127D"/>
    <w:rsid w:val="00021476"/>
    <w:rsid w:val="0002156E"/>
    <w:rsid w:val="00021779"/>
    <w:rsid w:val="0002177F"/>
    <w:rsid w:val="0002195F"/>
    <w:rsid w:val="000219D2"/>
    <w:rsid w:val="00021B1B"/>
    <w:rsid w:val="00021B4C"/>
    <w:rsid w:val="00021BE0"/>
    <w:rsid w:val="00021C03"/>
    <w:rsid w:val="00021E7F"/>
    <w:rsid w:val="00022004"/>
    <w:rsid w:val="00022754"/>
    <w:rsid w:val="000229D1"/>
    <w:rsid w:val="00022A7D"/>
    <w:rsid w:val="00022C9B"/>
    <w:rsid w:val="00022CAF"/>
    <w:rsid w:val="00022EDF"/>
    <w:rsid w:val="0002323A"/>
    <w:rsid w:val="000232D0"/>
    <w:rsid w:val="000234A7"/>
    <w:rsid w:val="00023909"/>
    <w:rsid w:val="000239FB"/>
    <w:rsid w:val="00023DAE"/>
    <w:rsid w:val="00024085"/>
    <w:rsid w:val="0002416F"/>
    <w:rsid w:val="000241CB"/>
    <w:rsid w:val="00024403"/>
    <w:rsid w:val="00024601"/>
    <w:rsid w:val="000248F8"/>
    <w:rsid w:val="000249D3"/>
    <w:rsid w:val="00024A26"/>
    <w:rsid w:val="00024BC5"/>
    <w:rsid w:val="00024C83"/>
    <w:rsid w:val="00024E40"/>
    <w:rsid w:val="00024F05"/>
    <w:rsid w:val="000250AB"/>
    <w:rsid w:val="000250D2"/>
    <w:rsid w:val="00025162"/>
    <w:rsid w:val="000254AC"/>
    <w:rsid w:val="0002552A"/>
    <w:rsid w:val="0002552E"/>
    <w:rsid w:val="0002557F"/>
    <w:rsid w:val="000256FA"/>
    <w:rsid w:val="00025A34"/>
    <w:rsid w:val="00025A64"/>
    <w:rsid w:val="00025DA3"/>
    <w:rsid w:val="00025E5D"/>
    <w:rsid w:val="00025ED7"/>
    <w:rsid w:val="000260C1"/>
    <w:rsid w:val="000261F7"/>
    <w:rsid w:val="000262BC"/>
    <w:rsid w:val="00026387"/>
    <w:rsid w:val="00026466"/>
    <w:rsid w:val="000265E6"/>
    <w:rsid w:val="00026674"/>
    <w:rsid w:val="0002695A"/>
    <w:rsid w:val="00026A6F"/>
    <w:rsid w:val="00026C24"/>
    <w:rsid w:val="00026D98"/>
    <w:rsid w:val="0002753F"/>
    <w:rsid w:val="0002754F"/>
    <w:rsid w:val="00027814"/>
    <w:rsid w:val="000278CA"/>
    <w:rsid w:val="00027A38"/>
    <w:rsid w:val="00027DE3"/>
    <w:rsid w:val="0003004C"/>
    <w:rsid w:val="0003007B"/>
    <w:rsid w:val="000300F4"/>
    <w:rsid w:val="000303FA"/>
    <w:rsid w:val="00030815"/>
    <w:rsid w:val="00030A02"/>
    <w:rsid w:val="00030AA2"/>
    <w:rsid w:val="00030BD6"/>
    <w:rsid w:val="00030D36"/>
    <w:rsid w:val="00030DFC"/>
    <w:rsid w:val="00030E22"/>
    <w:rsid w:val="00030F51"/>
    <w:rsid w:val="0003106A"/>
    <w:rsid w:val="000311C2"/>
    <w:rsid w:val="00031391"/>
    <w:rsid w:val="00031420"/>
    <w:rsid w:val="00031510"/>
    <w:rsid w:val="0003152A"/>
    <w:rsid w:val="0003167E"/>
    <w:rsid w:val="000316E8"/>
    <w:rsid w:val="00031996"/>
    <w:rsid w:val="00031B07"/>
    <w:rsid w:val="00031BC5"/>
    <w:rsid w:val="00031BDC"/>
    <w:rsid w:val="00031BFF"/>
    <w:rsid w:val="00031D0E"/>
    <w:rsid w:val="00031E9A"/>
    <w:rsid w:val="00032013"/>
    <w:rsid w:val="000324A2"/>
    <w:rsid w:val="000325F7"/>
    <w:rsid w:val="000329B6"/>
    <w:rsid w:val="00032DC6"/>
    <w:rsid w:val="00032E56"/>
    <w:rsid w:val="00032EF5"/>
    <w:rsid w:val="00032F76"/>
    <w:rsid w:val="00033091"/>
    <w:rsid w:val="00033136"/>
    <w:rsid w:val="000331ED"/>
    <w:rsid w:val="0003328E"/>
    <w:rsid w:val="00033357"/>
    <w:rsid w:val="00033693"/>
    <w:rsid w:val="000338A4"/>
    <w:rsid w:val="00033A25"/>
    <w:rsid w:val="00033C49"/>
    <w:rsid w:val="00033D65"/>
    <w:rsid w:val="00033F21"/>
    <w:rsid w:val="000340CD"/>
    <w:rsid w:val="000345E4"/>
    <w:rsid w:val="00034662"/>
    <w:rsid w:val="000346EC"/>
    <w:rsid w:val="00034850"/>
    <w:rsid w:val="00034864"/>
    <w:rsid w:val="00034919"/>
    <w:rsid w:val="00034CDB"/>
    <w:rsid w:val="00034D38"/>
    <w:rsid w:val="00034E32"/>
    <w:rsid w:val="0003525E"/>
    <w:rsid w:val="00035372"/>
    <w:rsid w:val="000355CF"/>
    <w:rsid w:val="000357B9"/>
    <w:rsid w:val="000357F2"/>
    <w:rsid w:val="0003585C"/>
    <w:rsid w:val="0003592C"/>
    <w:rsid w:val="00035BBF"/>
    <w:rsid w:val="00035C55"/>
    <w:rsid w:val="00035D11"/>
    <w:rsid w:val="00035E82"/>
    <w:rsid w:val="00035F3D"/>
    <w:rsid w:val="000362AB"/>
    <w:rsid w:val="000363AE"/>
    <w:rsid w:val="000363FD"/>
    <w:rsid w:val="0003650D"/>
    <w:rsid w:val="000365F2"/>
    <w:rsid w:val="000365FD"/>
    <w:rsid w:val="00036743"/>
    <w:rsid w:val="00036BB9"/>
    <w:rsid w:val="00036C2D"/>
    <w:rsid w:val="00036CBB"/>
    <w:rsid w:val="00036CC3"/>
    <w:rsid w:val="00036D2E"/>
    <w:rsid w:val="00036D34"/>
    <w:rsid w:val="00037317"/>
    <w:rsid w:val="0003772C"/>
    <w:rsid w:val="000377D4"/>
    <w:rsid w:val="00037A41"/>
    <w:rsid w:val="00037B26"/>
    <w:rsid w:val="00037D8C"/>
    <w:rsid w:val="00037DBD"/>
    <w:rsid w:val="00037E65"/>
    <w:rsid w:val="00037EAC"/>
    <w:rsid w:val="00040052"/>
    <w:rsid w:val="0004012E"/>
    <w:rsid w:val="0004045E"/>
    <w:rsid w:val="000406A4"/>
    <w:rsid w:val="00040813"/>
    <w:rsid w:val="00040836"/>
    <w:rsid w:val="00040A0D"/>
    <w:rsid w:val="00041134"/>
    <w:rsid w:val="00041174"/>
    <w:rsid w:val="000412E1"/>
    <w:rsid w:val="000413A0"/>
    <w:rsid w:val="00041460"/>
    <w:rsid w:val="00041915"/>
    <w:rsid w:val="0004197F"/>
    <w:rsid w:val="00041B55"/>
    <w:rsid w:val="00041C0F"/>
    <w:rsid w:val="00041C28"/>
    <w:rsid w:val="00041C80"/>
    <w:rsid w:val="00041E6C"/>
    <w:rsid w:val="00041F14"/>
    <w:rsid w:val="00041F4A"/>
    <w:rsid w:val="00041F8F"/>
    <w:rsid w:val="000421F2"/>
    <w:rsid w:val="000423F7"/>
    <w:rsid w:val="00042557"/>
    <w:rsid w:val="00042600"/>
    <w:rsid w:val="00042647"/>
    <w:rsid w:val="00042710"/>
    <w:rsid w:val="00042725"/>
    <w:rsid w:val="00042955"/>
    <w:rsid w:val="00042A85"/>
    <w:rsid w:val="00042AD8"/>
    <w:rsid w:val="00042E60"/>
    <w:rsid w:val="00042F7F"/>
    <w:rsid w:val="00043515"/>
    <w:rsid w:val="00043535"/>
    <w:rsid w:val="000435DD"/>
    <w:rsid w:val="000437D4"/>
    <w:rsid w:val="000439E7"/>
    <w:rsid w:val="00043AAD"/>
    <w:rsid w:val="00043F7C"/>
    <w:rsid w:val="0004407C"/>
    <w:rsid w:val="000440A8"/>
    <w:rsid w:val="000440F9"/>
    <w:rsid w:val="0004414F"/>
    <w:rsid w:val="00044275"/>
    <w:rsid w:val="0004439D"/>
    <w:rsid w:val="0004447C"/>
    <w:rsid w:val="00044592"/>
    <w:rsid w:val="000445AF"/>
    <w:rsid w:val="000445B1"/>
    <w:rsid w:val="00044623"/>
    <w:rsid w:val="00044AEF"/>
    <w:rsid w:val="00044C08"/>
    <w:rsid w:val="00045009"/>
    <w:rsid w:val="00045071"/>
    <w:rsid w:val="00045131"/>
    <w:rsid w:val="000458FF"/>
    <w:rsid w:val="000459DF"/>
    <w:rsid w:val="00045C69"/>
    <w:rsid w:val="00045EB1"/>
    <w:rsid w:val="00045F57"/>
    <w:rsid w:val="00046117"/>
    <w:rsid w:val="000461E6"/>
    <w:rsid w:val="0004634B"/>
    <w:rsid w:val="000463F8"/>
    <w:rsid w:val="000464A8"/>
    <w:rsid w:val="0004690A"/>
    <w:rsid w:val="00046B71"/>
    <w:rsid w:val="00046B7A"/>
    <w:rsid w:val="00046B87"/>
    <w:rsid w:val="00047011"/>
    <w:rsid w:val="00047039"/>
    <w:rsid w:val="000471BF"/>
    <w:rsid w:val="00047220"/>
    <w:rsid w:val="00047260"/>
    <w:rsid w:val="00047398"/>
    <w:rsid w:val="00047423"/>
    <w:rsid w:val="0004744B"/>
    <w:rsid w:val="00047816"/>
    <w:rsid w:val="00047860"/>
    <w:rsid w:val="00047875"/>
    <w:rsid w:val="000478AF"/>
    <w:rsid w:val="00047D75"/>
    <w:rsid w:val="00047F24"/>
    <w:rsid w:val="0005012D"/>
    <w:rsid w:val="0005016C"/>
    <w:rsid w:val="000501E3"/>
    <w:rsid w:val="00050398"/>
    <w:rsid w:val="000505A7"/>
    <w:rsid w:val="000505BA"/>
    <w:rsid w:val="00050715"/>
    <w:rsid w:val="000508D2"/>
    <w:rsid w:val="00050995"/>
    <w:rsid w:val="00050B4F"/>
    <w:rsid w:val="00050D96"/>
    <w:rsid w:val="00050E6A"/>
    <w:rsid w:val="00050F1D"/>
    <w:rsid w:val="00050FE2"/>
    <w:rsid w:val="00051150"/>
    <w:rsid w:val="000513AB"/>
    <w:rsid w:val="00051645"/>
    <w:rsid w:val="000517C0"/>
    <w:rsid w:val="000518BF"/>
    <w:rsid w:val="00051A29"/>
    <w:rsid w:val="00051BEA"/>
    <w:rsid w:val="00051C37"/>
    <w:rsid w:val="00051CB0"/>
    <w:rsid w:val="000520C7"/>
    <w:rsid w:val="0005214F"/>
    <w:rsid w:val="00052182"/>
    <w:rsid w:val="00052223"/>
    <w:rsid w:val="000522E5"/>
    <w:rsid w:val="0005242D"/>
    <w:rsid w:val="0005250B"/>
    <w:rsid w:val="0005261C"/>
    <w:rsid w:val="0005265B"/>
    <w:rsid w:val="0005266B"/>
    <w:rsid w:val="0005272A"/>
    <w:rsid w:val="00052966"/>
    <w:rsid w:val="000529E9"/>
    <w:rsid w:val="00052ACE"/>
    <w:rsid w:val="00052CAA"/>
    <w:rsid w:val="00052CC7"/>
    <w:rsid w:val="00052D83"/>
    <w:rsid w:val="00052E1F"/>
    <w:rsid w:val="00053004"/>
    <w:rsid w:val="000530C8"/>
    <w:rsid w:val="000530EF"/>
    <w:rsid w:val="0005328A"/>
    <w:rsid w:val="00053498"/>
    <w:rsid w:val="00053614"/>
    <w:rsid w:val="000537F7"/>
    <w:rsid w:val="000537FC"/>
    <w:rsid w:val="00053936"/>
    <w:rsid w:val="00053A92"/>
    <w:rsid w:val="00053B3A"/>
    <w:rsid w:val="00053D7E"/>
    <w:rsid w:val="000540C0"/>
    <w:rsid w:val="000542F5"/>
    <w:rsid w:val="0005463D"/>
    <w:rsid w:val="00054698"/>
    <w:rsid w:val="0005477E"/>
    <w:rsid w:val="00054A52"/>
    <w:rsid w:val="00054A63"/>
    <w:rsid w:val="00054EF8"/>
    <w:rsid w:val="000551ED"/>
    <w:rsid w:val="000552F2"/>
    <w:rsid w:val="0005533C"/>
    <w:rsid w:val="00055349"/>
    <w:rsid w:val="00055825"/>
    <w:rsid w:val="0005597F"/>
    <w:rsid w:val="0005599D"/>
    <w:rsid w:val="000559D2"/>
    <w:rsid w:val="00055C49"/>
    <w:rsid w:val="00055CD0"/>
    <w:rsid w:val="00055E0C"/>
    <w:rsid w:val="00055E49"/>
    <w:rsid w:val="00055E85"/>
    <w:rsid w:val="00055F31"/>
    <w:rsid w:val="00056004"/>
    <w:rsid w:val="00056042"/>
    <w:rsid w:val="00056575"/>
    <w:rsid w:val="000565C4"/>
    <w:rsid w:val="0005668B"/>
    <w:rsid w:val="000566DE"/>
    <w:rsid w:val="000568F8"/>
    <w:rsid w:val="00056925"/>
    <w:rsid w:val="00056941"/>
    <w:rsid w:val="000569EA"/>
    <w:rsid w:val="00056A9D"/>
    <w:rsid w:val="00056AE9"/>
    <w:rsid w:val="0005716F"/>
    <w:rsid w:val="000573B3"/>
    <w:rsid w:val="00057888"/>
    <w:rsid w:val="00057909"/>
    <w:rsid w:val="0005792D"/>
    <w:rsid w:val="00057A94"/>
    <w:rsid w:val="00057BFD"/>
    <w:rsid w:val="00057CB4"/>
    <w:rsid w:val="00057D40"/>
    <w:rsid w:val="00057E77"/>
    <w:rsid w:val="000606D9"/>
    <w:rsid w:val="0006070B"/>
    <w:rsid w:val="0006076C"/>
    <w:rsid w:val="000609B8"/>
    <w:rsid w:val="00060CE4"/>
    <w:rsid w:val="00060DC3"/>
    <w:rsid w:val="00060DDA"/>
    <w:rsid w:val="00060E98"/>
    <w:rsid w:val="00060EC4"/>
    <w:rsid w:val="00060F63"/>
    <w:rsid w:val="00060FAE"/>
    <w:rsid w:val="00061105"/>
    <w:rsid w:val="0006115E"/>
    <w:rsid w:val="000613E6"/>
    <w:rsid w:val="0006159E"/>
    <w:rsid w:val="00061D06"/>
    <w:rsid w:val="00061D71"/>
    <w:rsid w:val="00061DD3"/>
    <w:rsid w:val="00061FD0"/>
    <w:rsid w:val="000621AE"/>
    <w:rsid w:val="000622A1"/>
    <w:rsid w:val="0006231A"/>
    <w:rsid w:val="00062325"/>
    <w:rsid w:val="0006251E"/>
    <w:rsid w:val="00062A16"/>
    <w:rsid w:val="00062F09"/>
    <w:rsid w:val="000630EE"/>
    <w:rsid w:val="000631CA"/>
    <w:rsid w:val="0006358B"/>
    <w:rsid w:val="0006359A"/>
    <w:rsid w:val="000635A6"/>
    <w:rsid w:val="000637B7"/>
    <w:rsid w:val="00063AB9"/>
    <w:rsid w:val="00063EFF"/>
    <w:rsid w:val="00063FA6"/>
    <w:rsid w:val="00063FC3"/>
    <w:rsid w:val="0006415F"/>
    <w:rsid w:val="000641A0"/>
    <w:rsid w:val="0006424E"/>
    <w:rsid w:val="0006433D"/>
    <w:rsid w:val="000643B0"/>
    <w:rsid w:val="000643C3"/>
    <w:rsid w:val="000643CC"/>
    <w:rsid w:val="00064551"/>
    <w:rsid w:val="00064612"/>
    <w:rsid w:val="000647E2"/>
    <w:rsid w:val="00064ACF"/>
    <w:rsid w:val="00064ADC"/>
    <w:rsid w:val="00064E1D"/>
    <w:rsid w:val="00065398"/>
    <w:rsid w:val="00065407"/>
    <w:rsid w:val="0006586D"/>
    <w:rsid w:val="000658F2"/>
    <w:rsid w:val="00065AA2"/>
    <w:rsid w:val="00065B67"/>
    <w:rsid w:val="00065C9E"/>
    <w:rsid w:val="00065F73"/>
    <w:rsid w:val="00066146"/>
    <w:rsid w:val="00066225"/>
    <w:rsid w:val="0006633A"/>
    <w:rsid w:val="00066525"/>
    <w:rsid w:val="000667A6"/>
    <w:rsid w:val="00066B61"/>
    <w:rsid w:val="00066BD8"/>
    <w:rsid w:val="00066C80"/>
    <w:rsid w:val="00066E50"/>
    <w:rsid w:val="00066EFF"/>
    <w:rsid w:val="00066FED"/>
    <w:rsid w:val="00067176"/>
    <w:rsid w:val="000673B5"/>
    <w:rsid w:val="0006745A"/>
    <w:rsid w:val="00067482"/>
    <w:rsid w:val="000674B1"/>
    <w:rsid w:val="00067575"/>
    <w:rsid w:val="0006762A"/>
    <w:rsid w:val="000677D2"/>
    <w:rsid w:val="00067C74"/>
    <w:rsid w:val="00067D50"/>
    <w:rsid w:val="00067D9C"/>
    <w:rsid w:val="00067DCA"/>
    <w:rsid w:val="00067F41"/>
    <w:rsid w:val="0007003D"/>
    <w:rsid w:val="00070066"/>
    <w:rsid w:val="00070122"/>
    <w:rsid w:val="000701B8"/>
    <w:rsid w:val="00070278"/>
    <w:rsid w:val="00070298"/>
    <w:rsid w:val="0007055D"/>
    <w:rsid w:val="0007077C"/>
    <w:rsid w:val="00070D19"/>
    <w:rsid w:val="00070D78"/>
    <w:rsid w:val="00070E41"/>
    <w:rsid w:val="000710A9"/>
    <w:rsid w:val="00071471"/>
    <w:rsid w:val="00071516"/>
    <w:rsid w:val="0007156A"/>
    <w:rsid w:val="0007166C"/>
    <w:rsid w:val="0007189C"/>
    <w:rsid w:val="000718B1"/>
    <w:rsid w:val="00071948"/>
    <w:rsid w:val="00071A17"/>
    <w:rsid w:val="00071A2A"/>
    <w:rsid w:val="00071B22"/>
    <w:rsid w:val="00071B3B"/>
    <w:rsid w:val="00071C6A"/>
    <w:rsid w:val="00071D4B"/>
    <w:rsid w:val="00071E64"/>
    <w:rsid w:val="00071EFD"/>
    <w:rsid w:val="0007205F"/>
    <w:rsid w:val="0007212B"/>
    <w:rsid w:val="000721C4"/>
    <w:rsid w:val="000722A7"/>
    <w:rsid w:val="000722D1"/>
    <w:rsid w:val="00072382"/>
    <w:rsid w:val="000725C2"/>
    <w:rsid w:val="000726F2"/>
    <w:rsid w:val="00072740"/>
    <w:rsid w:val="00072909"/>
    <w:rsid w:val="00072A1B"/>
    <w:rsid w:val="00072F63"/>
    <w:rsid w:val="00072F9F"/>
    <w:rsid w:val="00072FBF"/>
    <w:rsid w:val="0007312F"/>
    <w:rsid w:val="000731D5"/>
    <w:rsid w:val="000731F9"/>
    <w:rsid w:val="000733DC"/>
    <w:rsid w:val="000733E0"/>
    <w:rsid w:val="000736BA"/>
    <w:rsid w:val="0007378E"/>
    <w:rsid w:val="0007378F"/>
    <w:rsid w:val="000738A7"/>
    <w:rsid w:val="00073D2A"/>
    <w:rsid w:val="00073DD4"/>
    <w:rsid w:val="00073EDE"/>
    <w:rsid w:val="00074001"/>
    <w:rsid w:val="0007411D"/>
    <w:rsid w:val="00074120"/>
    <w:rsid w:val="000741D0"/>
    <w:rsid w:val="00074227"/>
    <w:rsid w:val="0007442E"/>
    <w:rsid w:val="0007469D"/>
    <w:rsid w:val="000747FB"/>
    <w:rsid w:val="00074811"/>
    <w:rsid w:val="0007483B"/>
    <w:rsid w:val="000749EF"/>
    <w:rsid w:val="00074C21"/>
    <w:rsid w:val="00074D45"/>
    <w:rsid w:val="00074E57"/>
    <w:rsid w:val="0007501B"/>
    <w:rsid w:val="00075053"/>
    <w:rsid w:val="000751E1"/>
    <w:rsid w:val="00075261"/>
    <w:rsid w:val="00075424"/>
    <w:rsid w:val="000755C0"/>
    <w:rsid w:val="00075619"/>
    <w:rsid w:val="00075679"/>
    <w:rsid w:val="0007568B"/>
    <w:rsid w:val="00075A7B"/>
    <w:rsid w:val="00075A98"/>
    <w:rsid w:val="00075ACD"/>
    <w:rsid w:val="00075BBB"/>
    <w:rsid w:val="00075CEB"/>
    <w:rsid w:val="00075CF7"/>
    <w:rsid w:val="00075F7D"/>
    <w:rsid w:val="00075FDA"/>
    <w:rsid w:val="00075FE2"/>
    <w:rsid w:val="00076341"/>
    <w:rsid w:val="00076367"/>
    <w:rsid w:val="000763A1"/>
    <w:rsid w:val="000763D8"/>
    <w:rsid w:val="0007640B"/>
    <w:rsid w:val="00076439"/>
    <w:rsid w:val="000764A9"/>
    <w:rsid w:val="000765FD"/>
    <w:rsid w:val="00076601"/>
    <w:rsid w:val="0007673A"/>
    <w:rsid w:val="0007680E"/>
    <w:rsid w:val="00076A0C"/>
    <w:rsid w:val="00076A2B"/>
    <w:rsid w:val="00076A5A"/>
    <w:rsid w:val="00076B97"/>
    <w:rsid w:val="00076C16"/>
    <w:rsid w:val="00076DE1"/>
    <w:rsid w:val="00076E3A"/>
    <w:rsid w:val="00076EC1"/>
    <w:rsid w:val="0007713F"/>
    <w:rsid w:val="0007735C"/>
    <w:rsid w:val="00077381"/>
    <w:rsid w:val="000773F3"/>
    <w:rsid w:val="0007782B"/>
    <w:rsid w:val="00077878"/>
    <w:rsid w:val="00077923"/>
    <w:rsid w:val="00077957"/>
    <w:rsid w:val="00077997"/>
    <w:rsid w:val="00077C72"/>
    <w:rsid w:val="00077C76"/>
    <w:rsid w:val="00077DB2"/>
    <w:rsid w:val="0008000F"/>
    <w:rsid w:val="0008006D"/>
    <w:rsid w:val="000801C8"/>
    <w:rsid w:val="0008031F"/>
    <w:rsid w:val="000803B7"/>
    <w:rsid w:val="00080482"/>
    <w:rsid w:val="000804E1"/>
    <w:rsid w:val="00080600"/>
    <w:rsid w:val="000806A0"/>
    <w:rsid w:val="000806BB"/>
    <w:rsid w:val="000809D8"/>
    <w:rsid w:val="00080A48"/>
    <w:rsid w:val="00080AD5"/>
    <w:rsid w:val="00080BF2"/>
    <w:rsid w:val="00080C41"/>
    <w:rsid w:val="00080C43"/>
    <w:rsid w:val="00080DD9"/>
    <w:rsid w:val="00080E97"/>
    <w:rsid w:val="00080EC0"/>
    <w:rsid w:val="000810A7"/>
    <w:rsid w:val="00081472"/>
    <w:rsid w:val="000815E2"/>
    <w:rsid w:val="000816D8"/>
    <w:rsid w:val="000817D8"/>
    <w:rsid w:val="00081DFC"/>
    <w:rsid w:val="00081E46"/>
    <w:rsid w:val="00081EB5"/>
    <w:rsid w:val="00081EF6"/>
    <w:rsid w:val="00081FE9"/>
    <w:rsid w:val="0008210E"/>
    <w:rsid w:val="000821DD"/>
    <w:rsid w:val="00082258"/>
    <w:rsid w:val="000825C6"/>
    <w:rsid w:val="00082927"/>
    <w:rsid w:val="00082A9D"/>
    <w:rsid w:val="00082AB1"/>
    <w:rsid w:val="00082B9E"/>
    <w:rsid w:val="00082CFA"/>
    <w:rsid w:val="00082D16"/>
    <w:rsid w:val="00082DA1"/>
    <w:rsid w:val="00082EF4"/>
    <w:rsid w:val="00082F56"/>
    <w:rsid w:val="0008308B"/>
    <w:rsid w:val="0008308E"/>
    <w:rsid w:val="00083151"/>
    <w:rsid w:val="000831D2"/>
    <w:rsid w:val="000835C3"/>
    <w:rsid w:val="000837D9"/>
    <w:rsid w:val="000838E0"/>
    <w:rsid w:val="0008395D"/>
    <w:rsid w:val="00083B3D"/>
    <w:rsid w:val="00083C3C"/>
    <w:rsid w:val="00083F05"/>
    <w:rsid w:val="00083F0C"/>
    <w:rsid w:val="0008414F"/>
    <w:rsid w:val="000841C4"/>
    <w:rsid w:val="000842AA"/>
    <w:rsid w:val="00084355"/>
    <w:rsid w:val="00084360"/>
    <w:rsid w:val="000843D0"/>
    <w:rsid w:val="0008445F"/>
    <w:rsid w:val="00084465"/>
    <w:rsid w:val="00084490"/>
    <w:rsid w:val="000844BC"/>
    <w:rsid w:val="00084787"/>
    <w:rsid w:val="0008486B"/>
    <w:rsid w:val="000849BF"/>
    <w:rsid w:val="000849C5"/>
    <w:rsid w:val="00084FDF"/>
    <w:rsid w:val="00085103"/>
    <w:rsid w:val="00085105"/>
    <w:rsid w:val="0008527F"/>
    <w:rsid w:val="00085374"/>
    <w:rsid w:val="000854C7"/>
    <w:rsid w:val="000858DB"/>
    <w:rsid w:val="00085970"/>
    <w:rsid w:val="00085A2F"/>
    <w:rsid w:val="0008613B"/>
    <w:rsid w:val="0008614D"/>
    <w:rsid w:val="00086187"/>
    <w:rsid w:val="0008625E"/>
    <w:rsid w:val="000863B6"/>
    <w:rsid w:val="000863DF"/>
    <w:rsid w:val="00086506"/>
    <w:rsid w:val="00086718"/>
    <w:rsid w:val="00086754"/>
    <w:rsid w:val="000867F0"/>
    <w:rsid w:val="0008694A"/>
    <w:rsid w:val="00086D67"/>
    <w:rsid w:val="00087058"/>
    <w:rsid w:val="0008707D"/>
    <w:rsid w:val="000874FF"/>
    <w:rsid w:val="00087671"/>
    <w:rsid w:val="000879AB"/>
    <w:rsid w:val="00087CF0"/>
    <w:rsid w:val="00087EFB"/>
    <w:rsid w:val="00087F91"/>
    <w:rsid w:val="00087F9E"/>
    <w:rsid w:val="000900BA"/>
    <w:rsid w:val="000903DE"/>
    <w:rsid w:val="000906D0"/>
    <w:rsid w:val="000907A2"/>
    <w:rsid w:val="0009085C"/>
    <w:rsid w:val="000909AD"/>
    <w:rsid w:val="00090A28"/>
    <w:rsid w:val="00090BB3"/>
    <w:rsid w:val="00090C43"/>
    <w:rsid w:val="00090C85"/>
    <w:rsid w:val="00090CA7"/>
    <w:rsid w:val="00090CAE"/>
    <w:rsid w:val="00090F12"/>
    <w:rsid w:val="00090FD2"/>
    <w:rsid w:val="00091154"/>
    <w:rsid w:val="00091767"/>
    <w:rsid w:val="00091771"/>
    <w:rsid w:val="000917E0"/>
    <w:rsid w:val="00091876"/>
    <w:rsid w:val="000918A0"/>
    <w:rsid w:val="00091A69"/>
    <w:rsid w:val="00091A98"/>
    <w:rsid w:val="00091BE9"/>
    <w:rsid w:val="00091C53"/>
    <w:rsid w:val="00091C8C"/>
    <w:rsid w:val="00091C9D"/>
    <w:rsid w:val="00091D36"/>
    <w:rsid w:val="00091D8A"/>
    <w:rsid w:val="00091F63"/>
    <w:rsid w:val="00091F7D"/>
    <w:rsid w:val="000920EC"/>
    <w:rsid w:val="000921EC"/>
    <w:rsid w:val="0009234A"/>
    <w:rsid w:val="00092743"/>
    <w:rsid w:val="00092BB2"/>
    <w:rsid w:val="00092D4D"/>
    <w:rsid w:val="00092D7F"/>
    <w:rsid w:val="00092F18"/>
    <w:rsid w:val="000931F0"/>
    <w:rsid w:val="0009327A"/>
    <w:rsid w:val="0009328B"/>
    <w:rsid w:val="000932C6"/>
    <w:rsid w:val="000932F3"/>
    <w:rsid w:val="00093374"/>
    <w:rsid w:val="000933BA"/>
    <w:rsid w:val="000933BD"/>
    <w:rsid w:val="0009356E"/>
    <w:rsid w:val="00093584"/>
    <w:rsid w:val="00093991"/>
    <w:rsid w:val="00093B9C"/>
    <w:rsid w:val="00093C91"/>
    <w:rsid w:val="0009430B"/>
    <w:rsid w:val="00094600"/>
    <w:rsid w:val="00094736"/>
    <w:rsid w:val="000948E2"/>
    <w:rsid w:val="00094B3C"/>
    <w:rsid w:val="00094C46"/>
    <w:rsid w:val="00094E17"/>
    <w:rsid w:val="00094E33"/>
    <w:rsid w:val="00094E5D"/>
    <w:rsid w:val="00095079"/>
    <w:rsid w:val="000951E0"/>
    <w:rsid w:val="00095257"/>
    <w:rsid w:val="00095274"/>
    <w:rsid w:val="000956B2"/>
    <w:rsid w:val="000956D5"/>
    <w:rsid w:val="00095889"/>
    <w:rsid w:val="0009596F"/>
    <w:rsid w:val="00095A81"/>
    <w:rsid w:val="00095B9E"/>
    <w:rsid w:val="00095C04"/>
    <w:rsid w:val="00095E36"/>
    <w:rsid w:val="00095F15"/>
    <w:rsid w:val="00095F46"/>
    <w:rsid w:val="00095F77"/>
    <w:rsid w:val="00095FA2"/>
    <w:rsid w:val="00096071"/>
    <w:rsid w:val="000960ED"/>
    <w:rsid w:val="00096180"/>
    <w:rsid w:val="00096255"/>
    <w:rsid w:val="0009625E"/>
    <w:rsid w:val="000963A9"/>
    <w:rsid w:val="00096632"/>
    <w:rsid w:val="00096648"/>
    <w:rsid w:val="00096734"/>
    <w:rsid w:val="00096772"/>
    <w:rsid w:val="00096BA0"/>
    <w:rsid w:val="00096E01"/>
    <w:rsid w:val="00096F93"/>
    <w:rsid w:val="00097079"/>
    <w:rsid w:val="000970D9"/>
    <w:rsid w:val="0009714C"/>
    <w:rsid w:val="0009739A"/>
    <w:rsid w:val="000974CC"/>
    <w:rsid w:val="00097595"/>
    <w:rsid w:val="00097687"/>
    <w:rsid w:val="0009777D"/>
    <w:rsid w:val="000977CE"/>
    <w:rsid w:val="00097909"/>
    <w:rsid w:val="00097A08"/>
    <w:rsid w:val="00097B16"/>
    <w:rsid w:val="00097CD1"/>
    <w:rsid w:val="00097E27"/>
    <w:rsid w:val="00097ED1"/>
    <w:rsid w:val="000A038B"/>
    <w:rsid w:val="000A06C4"/>
    <w:rsid w:val="000A07A7"/>
    <w:rsid w:val="000A09D3"/>
    <w:rsid w:val="000A0A4C"/>
    <w:rsid w:val="000A0BE6"/>
    <w:rsid w:val="000A0C02"/>
    <w:rsid w:val="000A0DA9"/>
    <w:rsid w:val="000A0E25"/>
    <w:rsid w:val="000A1059"/>
    <w:rsid w:val="000A1547"/>
    <w:rsid w:val="000A190A"/>
    <w:rsid w:val="000A1A4E"/>
    <w:rsid w:val="000A1BC9"/>
    <w:rsid w:val="000A1EF1"/>
    <w:rsid w:val="000A1F0F"/>
    <w:rsid w:val="000A202B"/>
    <w:rsid w:val="000A216C"/>
    <w:rsid w:val="000A21EC"/>
    <w:rsid w:val="000A229A"/>
    <w:rsid w:val="000A242A"/>
    <w:rsid w:val="000A2509"/>
    <w:rsid w:val="000A2785"/>
    <w:rsid w:val="000A28B8"/>
    <w:rsid w:val="000A29B5"/>
    <w:rsid w:val="000A2A24"/>
    <w:rsid w:val="000A2B56"/>
    <w:rsid w:val="000A2C20"/>
    <w:rsid w:val="000A2CC4"/>
    <w:rsid w:val="000A2D2E"/>
    <w:rsid w:val="000A2DF4"/>
    <w:rsid w:val="000A3167"/>
    <w:rsid w:val="000A3B75"/>
    <w:rsid w:val="000A3B98"/>
    <w:rsid w:val="000A3F1E"/>
    <w:rsid w:val="000A3FE9"/>
    <w:rsid w:val="000A405E"/>
    <w:rsid w:val="000A4113"/>
    <w:rsid w:val="000A4682"/>
    <w:rsid w:val="000A4764"/>
    <w:rsid w:val="000A4803"/>
    <w:rsid w:val="000A4896"/>
    <w:rsid w:val="000A4AE5"/>
    <w:rsid w:val="000A4C5B"/>
    <w:rsid w:val="000A4CE9"/>
    <w:rsid w:val="000A4D08"/>
    <w:rsid w:val="000A4DC4"/>
    <w:rsid w:val="000A4E8B"/>
    <w:rsid w:val="000A526A"/>
    <w:rsid w:val="000A5276"/>
    <w:rsid w:val="000A52D1"/>
    <w:rsid w:val="000A535E"/>
    <w:rsid w:val="000A5367"/>
    <w:rsid w:val="000A53D8"/>
    <w:rsid w:val="000A5639"/>
    <w:rsid w:val="000A5781"/>
    <w:rsid w:val="000A5784"/>
    <w:rsid w:val="000A5A78"/>
    <w:rsid w:val="000A5C78"/>
    <w:rsid w:val="000A5D9B"/>
    <w:rsid w:val="000A5E0C"/>
    <w:rsid w:val="000A600A"/>
    <w:rsid w:val="000A61F7"/>
    <w:rsid w:val="000A6256"/>
    <w:rsid w:val="000A6389"/>
    <w:rsid w:val="000A6482"/>
    <w:rsid w:val="000A6489"/>
    <w:rsid w:val="000A661E"/>
    <w:rsid w:val="000A66CB"/>
    <w:rsid w:val="000A67C7"/>
    <w:rsid w:val="000A6874"/>
    <w:rsid w:val="000A6AE7"/>
    <w:rsid w:val="000A6B17"/>
    <w:rsid w:val="000A6BF8"/>
    <w:rsid w:val="000A6D1E"/>
    <w:rsid w:val="000A6DEB"/>
    <w:rsid w:val="000A709C"/>
    <w:rsid w:val="000A71A2"/>
    <w:rsid w:val="000A7204"/>
    <w:rsid w:val="000A7341"/>
    <w:rsid w:val="000A739D"/>
    <w:rsid w:val="000A7720"/>
    <w:rsid w:val="000A7DEA"/>
    <w:rsid w:val="000A7EFA"/>
    <w:rsid w:val="000A7FD5"/>
    <w:rsid w:val="000B0252"/>
    <w:rsid w:val="000B02EE"/>
    <w:rsid w:val="000B0430"/>
    <w:rsid w:val="000B04AF"/>
    <w:rsid w:val="000B0828"/>
    <w:rsid w:val="000B0969"/>
    <w:rsid w:val="000B0E57"/>
    <w:rsid w:val="000B1203"/>
    <w:rsid w:val="000B1616"/>
    <w:rsid w:val="000B1638"/>
    <w:rsid w:val="000B1670"/>
    <w:rsid w:val="000B17B6"/>
    <w:rsid w:val="000B17FB"/>
    <w:rsid w:val="000B1B2B"/>
    <w:rsid w:val="000B1C22"/>
    <w:rsid w:val="000B1D92"/>
    <w:rsid w:val="000B1DAB"/>
    <w:rsid w:val="000B1FCD"/>
    <w:rsid w:val="000B204C"/>
    <w:rsid w:val="000B245D"/>
    <w:rsid w:val="000B2F00"/>
    <w:rsid w:val="000B2F47"/>
    <w:rsid w:val="000B31CD"/>
    <w:rsid w:val="000B3216"/>
    <w:rsid w:val="000B32D5"/>
    <w:rsid w:val="000B3390"/>
    <w:rsid w:val="000B33C6"/>
    <w:rsid w:val="000B3505"/>
    <w:rsid w:val="000B36EE"/>
    <w:rsid w:val="000B379E"/>
    <w:rsid w:val="000B3800"/>
    <w:rsid w:val="000B3946"/>
    <w:rsid w:val="000B3C73"/>
    <w:rsid w:val="000B3D22"/>
    <w:rsid w:val="000B3D4F"/>
    <w:rsid w:val="000B3F38"/>
    <w:rsid w:val="000B3F5F"/>
    <w:rsid w:val="000B40D1"/>
    <w:rsid w:val="000B41C0"/>
    <w:rsid w:val="000B41C9"/>
    <w:rsid w:val="000B43F0"/>
    <w:rsid w:val="000B4407"/>
    <w:rsid w:val="000B44B3"/>
    <w:rsid w:val="000B458C"/>
    <w:rsid w:val="000B4617"/>
    <w:rsid w:val="000B4670"/>
    <w:rsid w:val="000B48C1"/>
    <w:rsid w:val="000B4989"/>
    <w:rsid w:val="000B4E62"/>
    <w:rsid w:val="000B5466"/>
    <w:rsid w:val="000B555C"/>
    <w:rsid w:val="000B56CA"/>
    <w:rsid w:val="000B590F"/>
    <w:rsid w:val="000B5987"/>
    <w:rsid w:val="000B5B4E"/>
    <w:rsid w:val="000B5C00"/>
    <w:rsid w:val="000B5F99"/>
    <w:rsid w:val="000B6342"/>
    <w:rsid w:val="000B6466"/>
    <w:rsid w:val="000B6671"/>
    <w:rsid w:val="000B67AC"/>
    <w:rsid w:val="000B6824"/>
    <w:rsid w:val="000B6B01"/>
    <w:rsid w:val="000B6B35"/>
    <w:rsid w:val="000B6B62"/>
    <w:rsid w:val="000B6BBD"/>
    <w:rsid w:val="000B6BFC"/>
    <w:rsid w:val="000B6DEF"/>
    <w:rsid w:val="000B70FB"/>
    <w:rsid w:val="000B7252"/>
    <w:rsid w:val="000B72DD"/>
    <w:rsid w:val="000B7368"/>
    <w:rsid w:val="000B7371"/>
    <w:rsid w:val="000B7385"/>
    <w:rsid w:val="000B73BB"/>
    <w:rsid w:val="000B746A"/>
    <w:rsid w:val="000B74DE"/>
    <w:rsid w:val="000B757F"/>
    <w:rsid w:val="000B75FF"/>
    <w:rsid w:val="000B7DBB"/>
    <w:rsid w:val="000C0117"/>
    <w:rsid w:val="000C0172"/>
    <w:rsid w:val="000C0180"/>
    <w:rsid w:val="000C02C9"/>
    <w:rsid w:val="000C03C5"/>
    <w:rsid w:val="000C03FB"/>
    <w:rsid w:val="000C05D5"/>
    <w:rsid w:val="000C0627"/>
    <w:rsid w:val="000C06A6"/>
    <w:rsid w:val="000C0996"/>
    <w:rsid w:val="000C0DE3"/>
    <w:rsid w:val="000C0F78"/>
    <w:rsid w:val="000C1001"/>
    <w:rsid w:val="000C10D2"/>
    <w:rsid w:val="000C1102"/>
    <w:rsid w:val="000C1142"/>
    <w:rsid w:val="000C129C"/>
    <w:rsid w:val="000C1774"/>
    <w:rsid w:val="000C17EC"/>
    <w:rsid w:val="000C19C9"/>
    <w:rsid w:val="000C19FC"/>
    <w:rsid w:val="000C1B5F"/>
    <w:rsid w:val="000C1D60"/>
    <w:rsid w:val="000C2155"/>
    <w:rsid w:val="000C2208"/>
    <w:rsid w:val="000C22BC"/>
    <w:rsid w:val="000C271D"/>
    <w:rsid w:val="000C2919"/>
    <w:rsid w:val="000C2AA5"/>
    <w:rsid w:val="000C2AFE"/>
    <w:rsid w:val="000C2CA4"/>
    <w:rsid w:val="000C2FCB"/>
    <w:rsid w:val="000C300D"/>
    <w:rsid w:val="000C3061"/>
    <w:rsid w:val="000C3071"/>
    <w:rsid w:val="000C31B8"/>
    <w:rsid w:val="000C33F8"/>
    <w:rsid w:val="000C3457"/>
    <w:rsid w:val="000C36C6"/>
    <w:rsid w:val="000C3708"/>
    <w:rsid w:val="000C37D3"/>
    <w:rsid w:val="000C39F1"/>
    <w:rsid w:val="000C3A12"/>
    <w:rsid w:val="000C3DB6"/>
    <w:rsid w:val="000C3E8A"/>
    <w:rsid w:val="000C40E2"/>
    <w:rsid w:val="000C422D"/>
    <w:rsid w:val="000C42A5"/>
    <w:rsid w:val="000C4566"/>
    <w:rsid w:val="000C46C7"/>
    <w:rsid w:val="000C471F"/>
    <w:rsid w:val="000C478D"/>
    <w:rsid w:val="000C4944"/>
    <w:rsid w:val="000C4BCA"/>
    <w:rsid w:val="000C4C4E"/>
    <w:rsid w:val="000C4D73"/>
    <w:rsid w:val="000C4DC4"/>
    <w:rsid w:val="000C4F20"/>
    <w:rsid w:val="000C515A"/>
    <w:rsid w:val="000C51D6"/>
    <w:rsid w:val="000C565C"/>
    <w:rsid w:val="000C5699"/>
    <w:rsid w:val="000C5A2D"/>
    <w:rsid w:val="000C5CB8"/>
    <w:rsid w:val="000C5D0E"/>
    <w:rsid w:val="000C6083"/>
    <w:rsid w:val="000C608C"/>
    <w:rsid w:val="000C6221"/>
    <w:rsid w:val="000C68D7"/>
    <w:rsid w:val="000C69B3"/>
    <w:rsid w:val="000C6AE9"/>
    <w:rsid w:val="000C6FC2"/>
    <w:rsid w:val="000C70AD"/>
    <w:rsid w:val="000C7546"/>
    <w:rsid w:val="000C75C6"/>
    <w:rsid w:val="000C76BA"/>
    <w:rsid w:val="000C7717"/>
    <w:rsid w:val="000C7A08"/>
    <w:rsid w:val="000C7A45"/>
    <w:rsid w:val="000C7B11"/>
    <w:rsid w:val="000C7ECF"/>
    <w:rsid w:val="000C7FA6"/>
    <w:rsid w:val="000D003D"/>
    <w:rsid w:val="000D0043"/>
    <w:rsid w:val="000D0459"/>
    <w:rsid w:val="000D048A"/>
    <w:rsid w:val="000D0550"/>
    <w:rsid w:val="000D076A"/>
    <w:rsid w:val="000D0950"/>
    <w:rsid w:val="000D0B4B"/>
    <w:rsid w:val="000D0BC0"/>
    <w:rsid w:val="000D0D08"/>
    <w:rsid w:val="000D13EC"/>
    <w:rsid w:val="000D147E"/>
    <w:rsid w:val="000D14FB"/>
    <w:rsid w:val="000D15BF"/>
    <w:rsid w:val="000D15DE"/>
    <w:rsid w:val="000D16EF"/>
    <w:rsid w:val="000D1814"/>
    <w:rsid w:val="000D1AB3"/>
    <w:rsid w:val="000D1AC2"/>
    <w:rsid w:val="000D1C09"/>
    <w:rsid w:val="000D1D24"/>
    <w:rsid w:val="000D1E2E"/>
    <w:rsid w:val="000D1E97"/>
    <w:rsid w:val="000D20B2"/>
    <w:rsid w:val="000D2130"/>
    <w:rsid w:val="000D2495"/>
    <w:rsid w:val="000D2554"/>
    <w:rsid w:val="000D284E"/>
    <w:rsid w:val="000D285B"/>
    <w:rsid w:val="000D288E"/>
    <w:rsid w:val="000D292A"/>
    <w:rsid w:val="000D2A70"/>
    <w:rsid w:val="000D2AD9"/>
    <w:rsid w:val="000D2B14"/>
    <w:rsid w:val="000D2B69"/>
    <w:rsid w:val="000D2F2C"/>
    <w:rsid w:val="000D2F72"/>
    <w:rsid w:val="000D3031"/>
    <w:rsid w:val="000D30E4"/>
    <w:rsid w:val="000D3112"/>
    <w:rsid w:val="000D313B"/>
    <w:rsid w:val="000D316B"/>
    <w:rsid w:val="000D329A"/>
    <w:rsid w:val="000D331C"/>
    <w:rsid w:val="000D360C"/>
    <w:rsid w:val="000D3671"/>
    <w:rsid w:val="000D369A"/>
    <w:rsid w:val="000D3889"/>
    <w:rsid w:val="000D38FA"/>
    <w:rsid w:val="000D3A53"/>
    <w:rsid w:val="000D3AE3"/>
    <w:rsid w:val="000D3C4D"/>
    <w:rsid w:val="000D3DE8"/>
    <w:rsid w:val="000D41B0"/>
    <w:rsid w:val="000D4245"/>
    <w:rsid w:val="000D425B"/>
    <w:rsid w:val="000D4597"/>
    <w:rsid w:val="000D46F1"/>
    <w:rsid w:val="000D4732"/>
    <w:rsid w:val="000D4854"/>
    <w:rsid w:val="000D49ED"/>
    <w:rsid w:val="000D4BAA"/>
    <w:rsid w:val="000D4CE4"/>
    <w:rsid w:val="000D4E90"/>
    <w:rsid w:val="000D4F42"/>
    <w:rsid w:val="000D5081"/>
    <w:rsid w:val="000D5299"/>
    <w:rsid w:val="000D52D9"/>
    <w:rsid w:val="000D5391"/>
    <w:rsid w:val="000D5598"/>
    <w:rsid w:val="000D57BB"/>
    <w:rsid w:val="000D5B15"/>
    <w:rsid w:val="000D5B9A"/>
    <w:rsid w:val="000D5CE9"/>
    <w:rsid w:val="000D5F45"/>
    <w:rsid w:val="000D5F8B"/>
    <w:rsid w:val="000D6059"/>
    <w:rsid w:val="000D62DE"/>
    <w:rsid w:val="000D6502"/>
    <w:rsid w:val="000D6675"/>
    <w:rsid w:val="000D6814"/>
    <w:rsid w:val="000D6826"/>
    <w:rsid w:val="000D6D60"/>
    <w:rsid w:val="000D7212"/>
    <w:rsid w:val="000D752B"/>
    <w:rsid w:val="000D76AB"/>
    <w:rsid w:val="000D7733"/>
    <w:rsid w:val="000D790D"/>
    <w:rsid w:val="000D79DC"/>
    <w:rsid w:val="000D7A29"/>
    <w:rsid w:val="000D7A63"/>
    <w:rsid w:val="000D7AD5"/>
    <w:rsid w:val="000D7D66"/>
    <w:rsid w:val="000D7DB8"/>
    <w:rsid w:val="000D7E6B"/>
    <w:rsid w:val="000E04B4"/>
    <w:rsid w:val="000E057F"/>
    <w:rsid w:val="000E05BC"/>
    <w:rsid w:val="000E05C6"/>
    <w:rsid w:val="000E065F"/>
    <w:rsid w:val="000E068D"/>
    <w:rsid w:val="000E0C77"/>
    <w:rsid w:val="000E0D10"/>
    <w:rsid w:val="000E0F87"/>
    <w:rsid w:val="000E12DE"/>
    <w:rsid w:val="000E1848"/>
    <w:rsid w:val="000E1909"/>
    <w:rsid w:val="000E193A"/>
    <w:rsid w:val="000E1A17"/>
    <w:rsid w:val="000E1B74"/>
    <w:rsid w:val="000E1BFE"/>
    <w:rsid w:val="000E1E03"/>
    <w:rsid w:val="000E1E25"/>
    <w:rsid w:val="000E20D6"/>
    <w:rsid w:val="000E24B5"/>
    <w:rsid w:val="000E24E4"/>
    <w:rsid w:val="000E2767"/>
    <w:rsid w:val="000E289F"/>
    <w:rsid w:val="000E2D8E"/>
    <w:rsid w:val="000E2F33"/>
    <w:rsid w:val="000E2FBC"/>
    <w:rsid w:val="000E34CC"/>
    <w:rsid w:val="000E3601"/>
    <w:rsid w:val="000E3782"/>
    <w:rsid w:val="000E3853"/>
    <w:rsid w:val="000E3C05"/>
    <w:rsid w:val="000E3C6B"/>
    <w:rsid w:val="000E3D1B"/>
    <w:rsid w:val="000E402B"/>
    <w:rsid w:val="000E4172"/>
    <w:rsid w:val="000E424D"/>
    <w:rsid w:val="000E42D8"/>
    <w:rsid w:val="000E444C"/>
    <w:rsid w:val="000E4629"/>
    <w:rsid w:val="000E4752"/>
    <w:rsid w:val="000E497C"/>
    <w:rsid w:val="000E4985"/>
    <w:rsid w:val="000E4E88"/>
    <w:rsid w:val="000E4EA2"/>
    <w:rsid w:val="000E4EE1"/>
    <w:rsid w:val="000E50B5"/>
    <w:rsid w:val="000E54A2"/>
    <w:rsid w:val="000E551A"/>
    <w:rsid w:val="000E559C"/>
    <w:rsid w:val="000E5867"/>
    <w:rsid w:val="000E5931"/>
    <w:rsid w:val="000E5987"/>
    <w:rsid w:val="000E5DE8"/>
    <w:rsid w:val="000E5E51"/>
    <w:rsid w:val="000E5F13"/>
    <w:rsid w:val="000E5F92"/>
    <w:rsid w:val="000E5FD6"/>
    <w:rsid w:val="000E61D3"/>
    <w:rsid w:val="000E62CC"/>
    <w:rsid w:val="000E64F2"/>
    <w:rsid w:val="000E659B"/>
    <w:rsid w:val="000E670A"/>
    <w:rsid w:val="000E67EB"/>
    <w:rsid w:val="000E68AA"/>
    <w:rsid w:val="000E6990"/>
    <w:rsid w:val="000E6A76"/>
    <w:rsid w:val="000E7024"/>
    <w:rsid w:val="000E70B0"/>
    <w:rsid w:val="000E7135"/>
    <w:rsid w:val="000E7159"/>
    <w:rsid w:val="000E7239"/>
    <w:rsid w:val="000E7394"/>
    <w:rsid w:val="000E73E5"/>
    <w:rsid w:val="000E7506"/>
    <w:rsid w:val="000E774C"/>
    <w:rsid w:val="000E794D"/>
    <w:rsid w:val="000E7A04"/>
    <w:rsid w:val="000E7AE6"/>
    <w:rsid w:val="000E7D66"/>
    <w:rsid w:val="000E7DF6"/>
    <w:rsid w:val="000E7E34"/>
    <w:rsid w:val="000E7E98"/>
    <w:rsid w:val="000E7F62"/>
    <w:rsid w:val="000F00ED"/>
    <w:rsid w:val="000F034C"/>
    <w:rsid w:val="000F0363"/>
    <w:rsid w:val="000F03B3"/>
    <w:rsid w:val="000F0699"/>
    <w:rsid w:val="000F0C09"/>
    <w:rsid w:val="000F0D23"/>
    <w:rsid w:val="000F0FBD"/>
    <w:rsid w:val="000F1063"/>
    <w:rsid w:val="000F1088"/>
    <w:rsid w:val="000F110B"/>
    <w:rsid w:val="000F11F0"/>
    <w:rsid w:val="000F126C"/>
    <w:rsid w:val="000F1295"/>
    <w:rsid w:val="000F1525"/>
    <w:rsid w:val="000F17AD"/>
    <w:rsid w:val="000F1965"/>
    <w:rsid w:val="000F1A52"/>
    <w:rsid w:val="000F1DAF"/>
    <w:rsid w:val="000F1DC1"/>
    <w:rsid w:val="000F1EED"/>
    <w:rsid w:val="000F1F75"/>
    <w:rsid w:val="000F23CF"/>
    <w:rsid w:val="000F2487"/>
    <w:rsid w:val="000F26CF"/>
    <w:rsid w:val="000F27BB"/>
    <w:rsid w:val="000F28B1"/>
    <w:rsid w:val="000F2BEA"/>
    <w:rsid w:val="000F2C4C"/>
    <w:rsid w:val="000F306D"/>
    <w:rsid w:val="000F3124"/>
    <w:rsid w:val="000F327E"/>
    <w:rsid w:val="000F328B"/>
    <w:rsid w:val="000F32F2"/>
    <w:rsid w:val="000F332B"/>
    <w:rsid w:val="000F33BD"/>
    <w:rsid w:val="000F3521"/>
    <w:rsid w:val="000F3663"/>
    <w:rsid w:val="000F378F"/>
    <w:rsid w:val="000F382E"/>
    <w:rsid w:val="000F3851"/>
    <w:rsid w:val="000F38D0"/>
    <w:rsid w:val="000F3A01"/>
    <w:rsid w:val="000F3B15"/>
    <w:rsid w:val="000F3B54"/>
    <w:rsid w:val="000F3C86"/>
    <w:rsid w:val="000F3CF2"/>
    <w:rsid w:val="000F3D18"/>
    <w:rsid w:val="000F3F5E"/>
    <w:rsid w:val="000F3FE5"/>
    <w:rsid w:val="000F3FEA"/>
    <w:rsid w:val="000F4345"/>
    <w:rsid w:val="000F44AD"/>
    <w:rsid w:val="000F4529"/>
    <w:rsid w:val="000F4704"/>
    <w:rsid w:val="000F4732"/>
    <w:rsid w:val="000F4D10"/>
    <w:rsid w:val="000F4E7B"/>
    <w:rsid w:val="000F4EA0"/>
    <w:rsid w:val="000F4F31"/>
    <w:rsid w:val="000F5035"/>
    <w:rsid w:val="000F5138"/>
    <w:rsid w:val="000F5253"/>
    <w:rsid w:val="000F52AF"/>
    <w:rsid w:val="000F5310"/>
    <w:rsid w:val="000F5364"/>
    <w:rsid w:val="000F5513"/>
    <w:rsid w:val="000F5625"/>
    <w:rsid w:val="000F56A7"/>
    <w:rsid w:val="000F572F"/>
    <w:rsid w:val="000F57D5"/>
    <w:rsid w:val="000F588A"/>
    <w:rsid w:val="000F5A74"/>
    <w:rsid w:val="000F62FB"/>
    <w:rsid w:val="000F6452"/>
    <w:rsid w:val="000F64C8"/>
    <w:rsid w:val="000F65CA"/>
    <w:rsid w:val="000F689D"/>
    <w:rsid w:val="000F6B20"/>
    <w:rsid w:val="000F6E79"/>
    <w:rsid w:val="000F6E9B"/>
    <w:rsid w:val="000F6EA0"/>
    <w:rsid w:val="000F6F67"/>
    <w:rsid w:val="000F6FCD"/>
    <w:rsid w:val="000F7003"/>
    <w:rsid w:val="000F71D0"/>
    <w:rsid w:val="000F71D2"/>
    <w:rsid w:val="000F7533"/>
    <w:rsid w:val="000F75EA"/>
    <w:rsid w:val="000F761D"/>
    <w:rsid w:val="000F7624"/>
    <w:rsid w:val="000F767B"/>
    <w:rsid w:val="000F77F8"/>
    <w:rsid w:val="000F7863"/>
    <w:rsid w:val="000F7966"/>
    <w:rsid w:val="000F7C28"/>
    <w:rsid w:val="000F7CA7"/>
    <w:rsid w:val="000F7D04"/>
    <w:rsid w:val="000F7D22"/>
    <w:rsid w:val="000F7E46"/>
    <w:rsid w:val="000F7F90"/>
    <w:rsid w:val="001005AB"/>
    <w:rsid w:val="001009E1"/>
    <w:rsid w:val="00100A6D"/>
    <w:rsid w:val="00100C72"/>
    <w:rsid w:val="00100F48"/>
    <w:rsid w:val="00101036"/>
    <w:rsid w:val="001010A7"/>
    <w:rsid w:val="001010FA"/>
    <w:rsid w:val="00101168"/>
    <w:rsid w:val="0010135C"/>
    <w:rsid w:val="001013FA"/>
    <w:rsid w:val="001017CA"/>
    <w:rsid w:val="0010199B"/>
    <w:rsid w:val="001019CE"/>
    <w:rsid w:val="00101B1B"/>
    <w:rsid w:val="00101D09"/>
    <w:rsid w:val="00102113"/>
    <w:rsid w:val="0010264C"/>
    <w:rsid w:val="00102693"/>
    <w:rsid w:val="001028C6"/>
    <w:rsid w:val="001028D7"/>
    <w:rsid w:val="001029A3"/>
    <w:rsid w:val="00102B83"/>
    <w:rsid w:val="00102C77"/>
    <w:rsid w:val="00102D71"/>
    <w:rsid w:val="00102FDF"/>
    <w:rsid w:val="001030BB"/>
    <w:rsid w:val="001031B1"/>
    <w:rsid w:val="001032FB"/>
    <w:rsid w:val="00103363"/>
    <w:rsid w:val="001033FB"/>
    <w:rsid w:val="001035F7"/>
    <w:rsid w:val="0010367A"/>
    <w:rsid w:val="001036AA"/>
    <w:rsid w:val="00103937"/>
    <w:rsid w:val="00103943"/>
    <w:rsid w:val="001039CB"/>
    <w:rsid w:val="00103AE9"/>
    <w:rsid w:val="00103B4C"/>
    <w:rsid w:val="00103CBA"/>
    <w:rsid w:val="00103E77"/>
    <w:rsid w:val="0010409B"/>
    <w:rsid w:val="0010427C"/>
    <w:rsid w:val="00104448"/>
    <w:rsid w:val="00104840"/>
    <w:rsid w:val="0010493D"/>
    <w:rsid w:val="0010495B"/>
    <w:rsid w:val="001049DF"/>
    <w:rsid w:val="00104CFD"/>
    <w:rsid w:val="00104D7A"/>
    <w:rsid w:val="00104DA0"/>
    <w:rsid w:val="001050C6"/>
    <w:rsid w:val="00105160"/>
    <w:rsid w:val="00105249"/>
    <w:rsid w:val="001053C1"/>
    <w:rsid w:val="00105570"/>
    <w:rsid w:val="001055CF"/>
    <w:rsid w:val="001056AB"/>
    <w:rsid w:val="001056CB"/>
    <w:rsid w:val="0010578D"/>
    <w:rsid w:val="00105812"/>
    <w:rsid w:val="00105838"/>
    <w:rsid w:val="00105A9B"/>
    <w:rsid w:val="00105D3F"/>
    <w:rsid w:val="00105D7E"/>
    <w:rsid w:val="00105D85"/>
    <w:rsid w:val="00105D9F"/>
    <w:rsid w:val="00105EC0"/>
    <w:rsid w:val="0010602E"/>
    <w:rsid w:val="00106678"/>
    <w:rsid w:val="00106758"/>
    <w:rsid w:val="001067A4"/>
    <w:rsid w:val="0010682B"/>
    <w:rsid w:val="0010682D"/>
    <w:rsid w:val="00106ADA"/>
    <w:rsid w:val="00106BC9"/>
    <w:rsid w:val="00106BE1"/>
    <w:rsid w:val="00106C2E"/>
    <w:rsid w:val="00106EF3"/>
    <w:rsid w:val="00106F13"/>
    <w:rsid w:val="00107051"/>
    <w:rsid w:val="0010718D"/>
    <w:rsid w:val="00107304"/>
    <w:rsid w:val="00107395"/>
    <w:rsid w:val="00107661"/>
    <w:rsid w:val="0010766B"/>
    <w:rsid w:val="00107B1A"/>
    <w:rsid w:val="00107BDB"/>
    <w:rsid w:val="00107D76"/>
    <w:rsid w:val="00107EB3"/>
    <w:rsid w:val="00107F71"/>
    <w:rsid w:val="00107FBE"/>
    <w:rsid w:val="001101AE"/>
    <w:rsid w:val="00110304"/>
    <w:rsid w:val="00110332"/>
    <w:rsid w:val="00110415"/>
    <w:rsid w:val="00110517"/>
    <w:rsid w:val="00110739"/>
    <w:rsid w:val="001109E6"/>
    <w:rsid w:val="00110A35"/>
    <w:rsid w:val="00110A61"/>
    <w:rsid w:val="00110AA0"/>
    <w:rsid w:val="00110C59"/>
    <w:rsid w:val="00110ED7"/>
    <w:rsid w:val="00110F48"/>
    <w:rsid w:val="0011132C"/>
    <w:rsid w:val="001113AF"/>
    <w:rsid w:val="0011141E"/>
    <w:rsid w:val="0011144C"/>
    <w:rsid w:val="001114FF"/>
    <w:rsid w:val="0011161C"/>
    <w:rsid w:val="00111659"/>
    <w:rsid w:val="00111719"/>
    <w:rsid w:val="00111895"/>
    <w:rsid w:val="001118A5"/>
    <w:rsid w:val="00111A50"/>
    <w:rsid w:val="00111A76"/>
    <w:rsid w:val="00111D0D"/>
    <w:rsid w:val="00111DB1"/>
    <w:rsid w:val="00111F5F"/>
    <w:rsid w:val="00112088"/>
    <w:rsid w:val="001120FC"/>
    <w:rsid w:val="00112195"/>
    <w:rsid w:val="001122C1"/>
    <w:rsid w:val="0011233D"/>
    <w:rsid w:val="00112395"/>
    <w:rsid w:val="001125C2"/>
    <w:rsid w:val="00112725"/>
    <w:rsid w:val="001128A8"/>
    <w:rsid w:val="00112991"/>
    <w:rsid w:val="00112AD7"/>
    <w:rsid w:val="00112CB0"/>
    <w:rsid w:val="00112F21"/>
    <w:rsid w:val="0011300A"/>
    <w:rsid w:val="0011302C"/>
    <w:rsid w:val="0011322D"/>
    <w:rsid w:val="00113355"/>
    <w:rsid w:val="001135BA"/>
    <w:rsid w:val="001137AD"/>
    <w:rsid w:val="001137CB"/>
    <w:rsid w:val="00113A8F"/>
    <w:rsid w:val="00113F68"/>
    <w:rsid w:val="00114317"/>
    <w:rsid w:val="00114391"/>
    <w:rsid w:val="001144A3"/>
    <w:rsid w:val="001146CF"/>
    <w:rsid w:val="0011472A"/>
    <w:rsid w:val="00114734"/>
    <w:rsid w:val="00114746"/>
    <w:rsid w:val="00114949"/>
    <w:rsid w:val="00114A3E"/>
    <w:rsid w:val="00114BD9"/>
    <w:rsid w:val="00114F04"/>
    <w:rsid w:val="0011501B"/>
    <w:rsid w:val="001150C7"/>
    <w:rsid w:val="001151F9"/>
    <w:rsid w:val="001153B5"/>
    <w:rsid w:val="001158F5"/>
    <w:rsid w:val="00115911"/>
    <w:rsid w:val="00115B0F"/>
    <w:rsid w:val="00115DA3"/>
    <w:rsid w:val="00115FAA"/>
    <w:rsid w:val="0011613B"/>
    <w:rsid w:val="0011621D"/>
    <w:rsid w:val="00116246"/>
    <w:rsid w:val="001163BE"/>
    <w:rsid w:val="001163EF"/>
    <w:rsid w:val="00116709"/>
    <w:rsid w:val="00116753"/>
    <w:rsid w:val="001169AC"/>
    <w:rsid w:val="001169EC"/>
    <w:rsid w:val="00117007"/>
    <w:rsid w:val="001171B8"/>
    <w:rsid w:val="001171ED"/>
    <w:rsid w:val="0011724A"/>
    <w:rsid w:val="00117296"/>
    <w:rsid w:val="00117423"/>
    <w:rsid w:val="001174AC"/>
    <w:rsid w:val="001174B6"/>
    <w:rsid w:val="0011759E"/>
    <w:rsid w:val="001177DD"/>
    <w:rsid w:val="00117B3F"/>
    <w:rsid w:val="0012002C"/>
    <w:rsid w:val="00120753"/>
    <w:rsid w:val="00120A0B"/>
    <w:rsid w:val="00120A72"/>
    <w:rsid w:val="00120AAC"/>
    <w:rsid w:val="00120DD5"/>
    <w:rsid w:val="00120EEA"/>
    <w:rsid w:val="00120F54"/>
    <w:rsid w:val="00121111"/>
    <w:rsid w:val="0012111D"/>
    <w:rsid w:val="001211FD"/>
    <w:rsid w:val="00121504"/>
    <w:rsid w:val="001216B6"/>
    <w:rsid w:val="001216CD"/>
    <w:rsid w:val="00121B7F"/>
    <w:rsid w:val="00121ECE"/>
    <w:rsid w:val="0012229F"/>
    <w:rsid w:val="00122469"/>
    <w:rsid w:val="00122470"/>
    <w:rsid w:val="00122655"/>
    <w:rsid w:val="0012279D"/>
    <w:rsid w:val="00122886"/>
    <w:rsid w:val="00122947"/>
    <w:rsid w:val="001229E0"/>
    <w:rsid w:val="00122D1E"/>
    <w:rsid w:val="00122F56"/>
    <w:rsid w:val="00122F80"/>
    <w:rsid w:val="001230E9"/>
    <w:rsid w:val="00123227"/>
    <w:rsid w:val="0012328A"/>
    <w:rsid w:val="001233A1"/>
    <w:rsid w:val="001234A3"/>
    <w:rsid w:val="0012371D"/>
    <w:rsid w:val="00123734"/>
    <w:rsid w:val="00123856"/>
    <w:rsid w:val="00123B33"/>
    <w:rsid w:val="00123CAD"/>
    <w:rsid w:val="00123D1E"/>
    <w:rsid w:val="00123E23"/>
    <w:rsid w:val="00123E88"/>
    <w:rsid w:val="00123F6A"/>
    <w:rsid w:val="0012410B"/>
    <w:rsid w:val="0012412F"/>
    <w:rsid w:val="00124299"/>
    <w:rsid w:val="00124702"/>
    <w:rsid w:val="00124A0E"/>
    <w:rsid w:val="00124BE6"/>
    <w:rsid w:val="00124C75"/>
    <w:rsid w:val="00124D13"/>
    <w:rsid w:val="00124E79"/>
    <w:rsid w:val="00125033"/>
    <w:rsid w:val="00125174"/>
    <w:rsid w:val="0012535B"/>
    <w:rsid w:val="00125831"/>
    <w:rsid w:val="001258E3"/>
    <w:rsid w:val="00125AA4"/>
    <w:rsid w:val="00125C01"/>
    <w:rsid w:val="00125C1F"/>
    <w:rsid w:val="00125CA4"/>
    <w:rsid w:val="00125D0D"/>
    <w:rsid w:val="00125EA3"/>
    <w:rsid w:val="00125ED7"/>
    <w:rsid w:val="00126188"/>
    <w:rsid w:val="00126329"/>
    <w:rsid w:val="00126810"/>
    <w:rsid w:val="00126884"/>
    <w:rsid w:val="00126950"/>
    <w:rsid w:val="00126A1D"/>
    <w:rsid w:val="00126A3F"/>
    <w:rsid w:val="00126EA8"/>
    <w:rsid w:val="00126F43"/>
    <w:rsid w:val="0012702B"/>
    <w:rsid w:val="00127101"/>
    <w:rsid w:val="00127206"/>
    <w:rsid w:val="00127598"/>
    <w:rsid w:val="00127611"/>
    <w:rsid w:val="001277E6"/>
    <w:rsid w:val="001278E7"/>
    <w:rsid w:val="0012798B"/>
    <w:rsid w:val="001279D0"/>
    <w:rsid w:val="001279D2"/>
    <w:rsid w:val="00127B14"/>
    <w:rsid w:val="00127E77"/>
    <w:rsid w:val="00127EA2"/>
    <w:rsid w:val="0013037C"/>
    <w:rsid w:val="0013041E"/>
    <w:rsid w:val="001304BB"/>
    <w:rsid w:val="00130753"/>
    <w:rsid w:val="00130877"/>
    <w:rsid w:val="00130ADC"/>
    <w:rsid w:val="00130B3A"/>
    <w:rsid w:val="00130B83"/>
    <w:rsid w:val="00130C04"/>
    <w:rsid w:val="00130D4F"/>
    <w:rsid w:val="00130EAE"/>
    <w:rsid w:val="00130F35"/>
    <w:rsid w:val="00130F94"/>
    <w:rsid w:val="00130FFC"/>
    <w:rsid w:val="0013148A"/>
    <w:rsid w:val="001314CA"/>
    <w:rsid w:val="001317F0"/>
    <w:rsid w:val="001318DB"/>
    <w:rsid w:val="001318EB"/>
    <w:rsid w:val="00131959"/>
    <w:rsid w:val="001319F6"/>
    <w:rsid w:val="00131A82"/>
    <w:rsid w:val="00131B9D"/>
    <w:rsid w:val="00131C0D"/>
    <w:rsid w:val="00131E23"/>
    <w:rsid w:val="00131E93"/>
    <w:rsid w:val="0013214E"/>
    <w:rsid w:val="00132576"/>
    <w:rsid w:val="001326B7"/>
    <w:rsid w:val="0013276B"/>
    <w:rsid w:val="001327E5"/>
    <w:rsid w:val="00132BAC"/>
    <w:rsid w:val="00132C03"/>
    <w:rsid w:val="00132CFC"/>
    <w:rsid w:val="00132D63"/>
    <w:rsid w:val="00132E63"/>
    <w:rsid w:val="00132F5A"/>
    <w:rsid w:val="0013319C"/>
    <w:rsid w:val="001331B3"/>
    <w:rsid w:val="001331BE"/>
    <w:rsid w:val="001331C1"/>
    <w:rsid w:val="00133332"/>
    <w:rsid w:val="00133355"/>
    <w:rsid w:val="0013338B"/>
    <w:rsid w:val="0013361D"/>
    <w:rsid w:val="00133730"/>
    <w:rsid w:val="00133897"/>
    <w:rsid w:val="00133978"/>
    <w:rsid w:val="001339DB"/>
    <w:rsid w:val="0013447D"/>
    <w:rsid w:val="00134957"/>
    <w:rsid w:val="00134974"/>
    <w:rsid w:val="00134A38"/>
    <w:rsid w:val="00134B9D"/>
    <w:rsid w:val="00134BDE"/>
    <w:rsid w:val="00134CC6"/>
    <w:rsid w:val="001356B1"/>
    <w:rsid w:val="001356C3"/>
    <w:rsid w:val="001356D1"/>
    <w:rsid w:val="00135732"/>
    <w:rsid w:val="0013594B"/>
    <w:rsid w:val="00135972"/>
    <w:rsid w:val="001359F2"/>
    <w:rsid w:val="00135A19"/>
    <w:rsid w:val="00135C10"/>
    <w:rsid w:val="00135D29"/>
    <w:rsid w:val="00135E0C"/>
    <w:rsid w:val="00135E38"/>
    <w:rsid w:val="00135FA6"/>
    <w:rsid w:val="00136179"/>
    <w:rsid w:val="001362B6"/>
    <w:rsid w:val="0013632C"/>
    <w:rsid w:val="0013659E"/>
    <w:rsid w:val="001367BC"/>
    <w:rsid w:val="001367FB"/>
    <w:rsid w:val="0013688A"/>
    <w:rsid w:val="001368C6"/>
    <w:rsid w:val="00136929"/>
    <w:rsid w:val="00136B21"/>
    <w:rsid w:val="00136C46"/>
    <w:rsid w:val="00136D28"/>
    <w:rsid w:val="00136D7E"/>
    <w:rsid w:val="00136EA1"/>
    <w:rsid w:val="001370EA"/>
    <w:rsid w:val="0013722A"/>
    <w:rsid w:val="00137333"/>
    <w:rsid w:val="001373F9"/>
    <w:rsid w:val="001374A5"/>
    <w:rsid w:val="001375E9"/>
    <w:rsid w:val="00137841"/>
    <w:rsid w:val="0013793E"/>
    <w:rsid w:val="00137CD3"/>
    <w:rsid w:val="00137EE5"/>
    <w:rsid w:val="00140062"/>
    <w:rsid w:val="00140134"/>
    <w:rsid w:val="001402EE"/>
    <w:rsid w:val="001403D6"/>
    <w:rsid w:val="001404E5"/>
    <w:rsid w:val="001405C9"/>
    <w:rsid w:val="00140615"/>
    <w:rsid w:val="00140640"/>
    <w:rsid w:val="0014065E"/>
    <w:rsid w:val="00140810"/>
    <w:rsid w:val="00140A67"/>
    <w:rsid w:val="00140B39"/>
    <w:rsid w:val="00140C23"/>
    <w:rsid w:val="00140D4D"/>
    <w:rsid w:val="00140E66"/>
    <w:rsid w:val="00140F52"/>
    <w:rsid w:val="0014106B"/>
    <w:rsid w:val="001410A9"/>
    <w:rsid w:val="001411FB"/>
    <w:rsid w:val="001413B0"/>
    <w:rsid w:val="001414AC"/>
    <w:rsid w:val="001415D8"/>
    <w:rsid w:val="001416B8"/>
    <w:rsid w:val="00141757"/>
    <w:rsid w:val="00141AC2"/>
    <w:rsid w:val="00141B54"/>
    <w:rsid w:val="00141B8E"/>
    <w:rsid w:val="00141E28"/>
    <w:rsid w:val="00142022"/>
    <w:rsid w:val="00142037"/>
    <w:rsid w:val="001420C5"/>
    <w:rsid w:val="001421D0"/>
    <w:rsid w:val="0014227B"/>
    <w:rsid w:val="0014265D"/>
    <w:rsid w:val="001426D9"/>
    <w:rsid w:val="00142808"/>
    <w:rsid w:val="001429E7"/>
    <w:rsid w:val="001429F5"/>
    <w:rsid w:val="00142CDB"/>
    <w:rsid w:val="00142EED"/>
    <w:rsid w:val="00142F9F"/>
    <w:rsid w:val="001430A9"/>
    <w:rsid w:val="0014325F"/>
    <w:rsid w:val="00143287"/>
    <w:rsid w:val="001432C5"/>
    <w:rsid w:val="001433AC"/>
    <w:rsid w:val="001435F1"/>
    <w:rsid w:val="00143620"/>
    <w:rsid w:val="0014382A"/>
    <w:rsid w:val="001438E5"/>
    <w:rsid w:val="00143BD9"/>
    <w:rsid w:val="00143CB1"/>
    <w:rsid w:val="0014405C"/>
    <w:rsid w:val="0014406C"/>
    <w:rsid w:val="0014419C"/>
    <w:rsid w:val="001441CC"/>
    <w:rsid w:val="001443D9"/>
    <w:rsid w:val="0014440C"/>
    <w:rsid w:val="0014440E"/>
    <w:rsid w:val="0014446C"/>
    <w:rsid w:val="0014447D"/>
    <w:rsid w:val="0014448E"/>
    <w:rsid w:val="001445DA"/>
    <w:rsid w:val="001446B1"/>
    <w:rsid w:val="00144720"/>
    <w:rsid w:val="0014476C"/>
    <w:rsid w:val="00144D06"/>
    <w:rsid w:val="00144D50"/>
    <w:rsid w:val="00144FA1"/>
    <w:rsid w:val="00144FB6"/>
    <w:rsid w:val="0014510B"/>
    <w:rsid w:val="001451A3"/>
    <w:rsid w:val="001451DB"/>
    <w:rsid w:val="001452B1"/>
    <w:rsid w:val="001453EB"/>
    <w:rsid w:val="001454C4"/>
    <w:rsid w:val="00145AFF"/>
    <w:rsid w:val="00145B6F"/>
    <w:rsid w:val="00145C79"/>
    <w:rsid w:val="00145D21"/>
    <w:rsid w:val="00145D43"/>
    <w:rsid w:val="00145EDE"/>
    <w:rsid w:val="00146018"/>
    <w:rsid w:val="00146069"/>
    <w:rsid w:val="00146400"/>
    <w:rsid w:val="00146445"/>
    <w:rsid w:val="001465B0"/>
    <w:rsid w:val="001465EB"/>
    <w:rsid w:val="001468E5"/>
    <w:rsid w:val="001469E0"/>
    <w:rsid w:val="00146E0D"/>
    <w:rsid w:val="00146F7F"/>
    <w:rsid w:val="00147166"/>
    <w:rsid w:val="00147183"/>
    <w:rsid w:val="001472F1"/>
    <w:rsid w:val="0014735C"/>
    <w:rsid w:val="00147378"/>
    <w:rsid w:val="00147414"/>
    <w:rsid w:val="0014793C"/>
    <w:rsid w:val="001479F3"/>
    <w:rsid w:val="00147B94"/>
    <w:rsid w:val="00147BF5"/>
    <w:rsid w:val="00147E7A"/>
    <w:rsid w:val="00147EA0"/>
    <w:rsid w:val="00147F44"/>
    <w:rsid w:val="001503BB"/>
    <w:rsid w:val="00150469"/>
    <w:rsid w:val="00150696"/>
    <w:rsid w:val="00150973"/>
    <w:rsid w:val="0015097A"/>
    <w:rsid w:val="001509F9"/>
    <w:rsid w:val="00150BB6"/>
    <w:rsid w:val="00150C6A"/>
    <w:rsid w:val="00150FB0"/>
    <w:rsid w:val="001511AD"/>
    <w:rsid w:val="00151392"/>
    <w:rsid w:val="001513A5"/>
    <w:rsid w:val="001515A1"/>
    <w:rsid w:val="0015172E"/>
    <w:rsid w:val="00151997"/>
    <w:rsid w:val="00151BB2"/>
    <w:rsid w:val="00151CC2"/>
    <w:rsid w:val="00151D06"/>
    <w:rsid w:val="00151D23"/>
    <w:rsid w:val="00151E77"/>
    <w:rsid w:val="001520A2"/>
    <w:rsid w:val="00152785"/>
    <w:rsid w:val="001528B5"/>
    <w:rsid w:val="001528E2"/>
    <w:rsid w:val="00152994"/>
    <w:rsid w:val="001529BD"/>
    <w:rsid w:val="00153000"/>
    <w:rsid w:val="0015312D"/>
    <w:rsid w:val="001532B7"/>
    <w:rsid w:val="001532E6"/>
    <w:rsid w:val="00153307"/>
    <w:rsid w:val="0015343A"/>
    <w:rsid w:val="00153636"/>
    <w:rsid w:val="0015386F"/>
    <w:rsid w:val="00153976"/>
    <w:rsid w:val="00153A1F"/>
    <w:rsid w:val="00153ABD"/>
    <w:rsid w:val="00153B22"/>
    <w:rsid w:val="00153E9A"/>
    <w:rsid w:val="00154058"/>
    <w:rsid w:val="001541CE"/>
    <w:rsid w:val="00154251"/>
    <w:rsid w:val="001544A9"/>
    <w:rsid w:val="00154789"/>
    <w:rsid w:val="00154DDF"/>
    <w:rsid w:val="00154DFD"/>
    <w:rsid w:val="00154F42"/>
    <w:rsid w:val="00154F45"/>
    <w:rsid w:val="00154F5C"/>
    <w:rsid w:val="00154FA5"/>
    <w:rsid w:val="00155050"/>
    <w:rsid w:val="0015508F"/>
    <w:rsid w:val="001550E9"/>
    <w:rsid w:val="001550F8"/>
    <w:rsid w:val="0015525A"/>
    <w:rsid w:val="001552C8"/>
    <w:rsid w:val="001553F0"/>
    <w:rsid w:val="001554F7"/>
    <w:rsid w:val="00155709"/>
    <w:rsid w:val="00155845"/>
    <w:rsid w:val="00155997"/>
    <w:rsid w:val="00155AD9"/>
    <w:rsid w:val="00155B12"/>
    <w:rsid w:val="00155B92"/>
    <w:rsid w:val="00155C28"/>
    <w:rsid w:val="00155C38"/>
    <w:rsid w:val="00155CD9"/>
    <w:rsid w:val="00155E2E"/>
    <w:rsid w:val="00156212"/>
    <w:rsid w:val="00156402"/>
    <w:rsid w:val="0015644F"/>
    <w:rsid w:val="001564C7"/>
    <w:rsid w:val="0015652E"/>
    <w:rsid w:val="001565B1"/>
    <w:rsid w:val="001567DB"/>
    <w:rsid w:val="00156912"/>
    <w:rsid w:val="0015698F"/>
    <w:rsid w:val="00156C13"/>
    <w:rsid w:val="00156C14"/>
    <w:rsid w:val="00156C78"/>
    <w:rsid w:val="00156CCB"/>
    <w:rsid w:val="00156EC3"/>
    <w:rsid w:val="00156EF4"/>
    <w:rsid w:val="00156F1D"/>
    <w:rsid w:val="00157154"/>
    <w:rsid w:val="001572DA"/>
    <w:rsid w:val="00157310"/>
    <w:rsid w:val="001573D7"/>
    <w:rsid w:val="00157864"/>
    <w:rsid w:val="001578E3"/>
    <w:rsid w:val="001578E4"/>
    <w:rsid w:val="001578F5"/>
    <w:rsid w:val="00157A72"/>
    <w:rsid w:val="00157BD9"/>
    <w:rsid w:val="00157DAF"/>
    <w:rsid w:val="00157E43"/>
    <w:rsid w:val="00157EB8"/>
    <w:rsid w:val="0016037A"/>
    <w:rsid w:val="001603E0"/>
    <w:rsid w:val="00160413"/>
    <w:rsid w:val="00160442"/>
    <w:rsid w:val="0016044B"/>
    <w:rsid w:val="0016075A"/>
    <w:rsid w:val="00160822"/>
    <w:rsid w:val="00160AD2"/>
    <w:rsid w:val="00160B10"/>
    <w:rsid w:val="00160B9C"/>
    <w:rsid w:val="00160C79"/>
    <w:rsid w:val="00160ED5"/>
    <w:rsid w:val="00161189"/>
    <w:rsid w:val="0016198A"/>
    <w:rsid w:val="00161A00"/>
    <w:rsid w:val="00161AAA"/>
    <w:rsid w:val="00161C21"/>
    <w:rsid w:val="00161D2B"/>
    <w:rsid w:val="00161DC1"/>
    <w:rsid w:val="00161E41"/>
    <w:rsid w:val="0016211C"/>
    <w:rsid w:val="0016225F"/>
    <w:rsid w:val="00162433"/>
    <w:rsid w:val="0016258E"/>
    <w:rsid w:val="00162706"/>
    <w:rsid w:val="001627A2"/>
    <w:rsid w:val="00162A2E"/>
    <w:rsid w:val="00162ADD"/>
    <w:rsid w:val="00162D51"/>
    <w:rsid w:val="00162E2F"/>
    <w:rsid w:val="001630F6"/>
    <w:rsid w:val="001631C7"/>
    <w:rsid w:val="0016331D"/>
    <w:rsid w:val="00163436"/>
    <w:rsid w:val="001638DA"/>
    <w:rsid w:val="00163AF4"/>
    <w:rsid w:val="00163C3C"/>
    <w:rsid w:val="00163C80"/>
    <w:rsid w:val="00163CEE"/>
    <w:rsid w:val="00163E2B"/>
    <w:rsid w:val="0016410D"/>
    <w:rsid w:val="001641FB"/>
    <w:rsid w:val="001644EB"/>
    <w:rsid w:val="001644F6"/>
    <w:rsid w:val="00164686"/>
    <w:rsid w:val="00164712"/>
    <w:rsid w:val="0016473C"/>
    <w:rsid w:val="0016482D"/>
    <w:rsid w:val="00164A87"/>
    <w:rsid w:val="00164C4D"/>
    <w:rsid w:val="00164D4A"/>
    <w:rsid w:val="00165043"/>
    <w:rsid w:val="0016544C"/>
    <w:rsid w:val="001655E1"/>
    <w:rsid w:val="00165781"/>
    <w:rsid w:val="00165786"/>
    <w:rsid w:val="0016584C"/>
    <w:rsid w:val="00165931"/>
    <w:rsid w:val="00165B3E"/>
    <w:rsid w:val="00165E25"/>
    <w:rsid w:val="00165F08"/>
    <w:rsid w:val="00165F6C"/>
    <w:rsid w:val="00165F81"/>
    <w:rsid w:val="00166085"/>
    <w:rsid w:val="001663EC"/>
    <w:rsid w:val="001664B6"/>
    <w:rsid w:val="00166805"/>
    <w:rsid w:val="00166941"/>
    <w:rsid w:val="00166AB4"/>
    <w:rsid w:val="00166AE0"/>
    <w:rsid w:val="00166BFB"/>
    <w:rsid w:val="00166CA0"/>
    <w:rsid w:val="00166CDD"/>
    <w:rsid w:val="00167044"/>
    <w:rsid w:val="001670BD"/>
    <w:rsid w:val="001670F5"/>
    <w:rsid w:val="001671E5"/>
    <w:rsid w:val="001672BD"/>
    <w:rsid w:val="00167384"/>
    <w:rsid w:val="001673E1"/>
    <w:rsid w:val="001673EC"/>
    <w:rsid w:val="00167535"/>
    <w:rsid w:val="001675C3"/>
    <w:rsid w:val="001678FF"/>
    <w:rsid w:val="00167A30"/>
    <w:rsid w:val="00167A74"/>
    <w:rsid w:val="00167B82"/>
    <w:rsid w:val="00167C0C"/>
    <w:rsid w:val="00167C26"/>
    <w:rsid w:val="00167C69"/>
    <w:rsid w:val="00167D8C"/>
    <w:rsid w:val="00167DAF"/>
    <w:rsid w:val="00167E3C"/>
    <w:rsid w:val="001700B9"/>
    <w:rsid w:val="0017023C"/>
    <w:rsid w:val="001702B2"/>
    <w:rsid w:val="00170811"/>
    <w:rsid w:val="00170D84"/>
    <w:rsid w:val="00170ED8"/>
    <w:rsid w:val="001711C3"/>
    <w:rsid w:val="00171551"/>
    <w:rsid w:val="001715AA"/>
    <w:rsid w:val="001715F0"/>
    <w:rsid w:val="0017161B"/>
    <w:rsid w:val="00171719"/>
    <w:rsid w:val="001717F5"/>
    <w:rsid w:val="00171863"/>
    <w:rsid w:val="001718BB"/>
    <w:rsid w:val="00171E73"/>
    <w:rsid w:val="00171EBE"/>
    <w:rsid w:val="0017209D"/>
    <w:rsid w:val="001720EA"/>
    <w:rsid w:val="00172228"/>
    <w:rsid w:val="001726E2"/>
    <w:rsid w:val="00172A27"/>
    <w:rsid w:val="00172B8C"/>
    <w:rsid w:val="00172C12"/>
    <w:rsid w:val="00172C51"/>
    <w:rsid w:val="00172D8C"/>
    <w:rsid w:val="00172FCF"/>
    <w:rsid w:val="001735B5"/>
    <w:rsid w:val="001736C4"/>
    <w:rsid w:val="0017375B"/>
    <w:rsid w:val="0017384E"/>
    <w:rsid w:val="00173888"/>
    <w:rsid w:val="00173A3B"/>
    <w:rsid w:val="00173A75"/>
    <w:rsid w:val="00173E33"/>
    <w:rsid w:val="00173E58"/>
    <w:rsid w:val="00173F18"/>
    <w:rsid w:val="00173FEF"/>
    <w:rsid w:val="00174037"/>
    <w:rsid w:val="001742CE"/>
    <w:rsid w:val="001743B2"/>
    <w:rsid w:val="00174423"/>
    <w:rsid w:val="001745F3"/>
    <w:rsid w:val="00174665"/>
    <w:rsid w:val="0017470A"/>
    <w:rsid w:val="00174972"/>
    <w:rsid w:val="00174A95"/>
    <w:rsid w:val="00174B3B"/>
    <w:rsid w:val="00174B5E"/>
    <w:rsid w:val="00174B8D"/>
    <w:rsid w:val="00174DBE"/>
    <w:rsid w:val="00174DFD"/>
    <w:rsid w:val="00174EEC"/>
    <w:rsid w:val="00174F64"/>
    <w:rsid w:val="00174FF7"/>
    <w:rsid w:val="0017504C"/>
    <w:rsid w:val="00175185"/>
    <w:rsid w:val="00175470"/>
    <w:rsid w:val="00175564"/>
    <w:rsid w:val="0017564A"/>
    <w:rsid w:val="00175808"/>
    <w:rsid w:val="00175962"/>
    <w:rsid w:val="001759F9"/>
    <w:rsid w:val="00175B11"/>
    <w:rsid w:val="00175BB5"/>
    <w:rsid w:val="00175EE3"/>
    <w:rsid w:val="00175FC5"/>
    <w:rsid w:val="00176063"/>
    <w:rsid w:val="0017619B"/>
    <w:rsid w:val="0017622B"/>
    <w:rsid w:val="0017663E"/>
    <w:rsid w:val="00176670"/>
    <w:rsid w:val="0017668D"/>
    <w:rsid w:val="0017669A"/>
    <w:rsid w:val="001768CD"/>
    <w:rsid w:val="00176CAB"/>
    <w:rsid w:val="00176D09"/>
    <w:rsid w:val="00176D18"/>
    <w:rsid w:val="00176E25"/>
    <w:rsid w:val="00176F1F"/>
    <w:rsid w:val="00176F5E"/>
    <w:rsid w:val="00177031"/>
    <w:rsid w:val="001771F5"/>
    <w:rsid w:val="00177528"/>
    <w:rsid w:val="001775A9"/>
    <w:rsid w:val="00177767"/>
    <w:rsid w:val="00177917"/>
    <w:rsid w:val="00177B17"/>
    <w:rsid w:val="00177B1E"/>
    <w:rsid w:val="00177C3C"/>
    <w:rsid w:val="00177CD9"/>
    <w:rsid w:val="00177CF6"/>
    <w:rsid w:val="00177D7A"/>
    <w:rsid w:val="00177D8D"/>
    <w:rsid w:val="00177E40"/>
    <w:rsid w:val="00177EE8"/>
    <w:rsid w:val="0018001A"/>
    <w:rsid w:val="001802A2"/>
    <w:rsid w:val="0018048E"/>
    <w:rsid w:val="00180604"/>
    <w:rsid w:val="00180636"/>
    <w:rsid w:val="00180702"/>
    <w:rsid w:val="00180712"/>
    <w:rsid w:val="00180963"/>
    <w:rsid w:val="00180CB0"/>
    <w:rsid w:val="00180CDD"/>
    <w:rsid w:val="00180D44"/>
    <w:rsid w:val="00180DD3"/>
    <w:rsid w:val="00181018"/>
    <w:rsid w:val="00181453"/>
    <w:rsid w:val="001814AB"/>
    <w:rsid w:val="0018157F"/>
    <w:rsid w:val="001815BC"/>
    <w:rsid w:val="00181B8E"/>
    <w:rsid w:val="00181BD6"/>
    <w:rsid w:val="00182000"/>
    <w:rsid w:val="00182212"/>
    <w:rsid w:val="00182709"/>
    <w:rsid w:val="001828EB"/>
    <w:rsid w:val="001829A8"/>
    <w:rsid w:val="001829E6"/>
    <w:rsid w:val="001829FA"/>
    <w:rsid w:val="00182FBB"/>
    <w:rsid w:val="00183091"/>
    <w:rsid w:val="00183096"/>
    <w:rsid w:val="00183227"/>
    <w:rsid w:val="00183293"/>
    <w:rsid w:val="001832F4"/>
    <w:rsid w:val="001833F5"/>
    <w:rsid w:val="00183510"/>
    <w:rsid w:val="0018358C"/>
    <w:rsid w:val="0018370C"/>
    <w:rsid w:val="0018370D"/>
    <w:rsid w:val="001837DE"/>
    <w:rsid w:val="00183A17"/>
    <w:rsid w:val="00183BCA"/>
    <w:rsid w:val="00183C8D"/>
    <w:rsid w:val="00183DA3"/>
    <w:rsid w:val="00183EA7"/>
    <w:rsid w:val="00183EC8"/>
    <w:rsid w:val="00183F3D"/>
    <w:rsid w:val="00183F47"/>
    <w:rsid w:val="00183FE6"/>
    <w:rsid w:val="0018405D"/>
    <w:rsid w:val="0018422F"/>
    <w:rsid w:val="00184249"/>
    <w:rsid w:val="001842FF"/>
    <w:rsid w:val="00184600"/>
    <w:rsid w:val="00184EB5"/>
    <w:rsid w:val="00185044"/>
    <w:rsid w:val="00185216"/>
    <w:rsid w:val="0018536F"/>
    <w:rsid w:val="0018546A"/>
    <w:rsid w:val="001854C0"/>
    <w:rsid w:val="0018552C"/>
    <w:rsid w:val="0018573F"/>
    <w:rsid w:val="00185757"/>
    <w:rsid w:val="00185766"/>
    <w:rsid w:val="001859D7"/>
    <w:rsid w:val="00185B5F"/>
    <w:rsid w:val="00185F81"/>
    <w:rsid w:val="00186186"/>
    <w:rsid w:val="00186190"/>
    <w:rsid w:val="00186258"/>
    <w:rsid w:val="0018628C"/>
    <w:rsid w:val="001863B6"/>
    <w:rsid w:val="001863F7"/>
    <w:rsid w:val="001865B0"/>
    <w:rsid w:val="0018685E"/>
    <w:rsid w:val="00186B7F"/>
    <w:rsid w:val="00186DC4"/>
    <w:rsid w:val="00186DEA"/>
    <w:rsid w:val="00186FB5"/>
    <w:rsid w:val="00187020"/>
    <w:rsid w:val="001871FE"/>
    <w:rsid w:val="00187317"/>
    <w:rsid w:val="00187331"/>
    <w:rsid w:val="00187333"/>
    <w:rsid w:val="00187453"/>
    <w:rsid w:val="001875A6"/>
    <w:rsid w:val="001876FF"/>
    <w:rsid w:val="0018792C"/>
    <w:rsid w:val="0018798A"/>
    <w:rsid w:val="001879AC"/>
    <w:rsid w:val="00187B4F"/>
    <w:rsid w:val="00187B67"/>
    <w:rsid w:val="00187BEA"/>
    <w:rsid w:val="00187BF5"/>
    <w:rsid w:val="00187ED2"/>
    <w:rsid w:val="00187F5C"/>
    <w:rsid w:val="00187F78"/>
    <w:rsid w:val="0019017C"/>
    <w:rsid w:val="00190376"/>
    <w:rsid w:val="0019050A"/>
    <w:rsid w:val="001907C4"/>
    <w:rsid w:val="00190C79"/>
    <w:rsid w:val="00190F03"/>
    <w:rsid w:val="00190F20"/>
    <w:rsid w:val="001910E2"/>
    <w:rsid w:val="00191941"/>
    <w:rsid w:val="00191A40"/>
    <w:rsid w:val="00191BD2"/>
    <w:rsid w:val="00191DA8"/>
    <w:rsid w:val="00191EC1"/>
    <w:rsid w:val="00191ED9"/>
    <w:rsid w:val="00191F53"/>
    <w:rsid w:val="00192094"/>
    <w:rsid w:val="00192137"/>
    <w:rsid w:val="0019214A"/>
    <w:rsid w:val="001922BF"/>
    <w:rsid w:val="001923A5"/>
    <w:rsid w:val="0019251A"/>
    <w:rsid w:val="001925B1"/>
    <w:rsid w:val="00192673"/>
    <w:rsid w:val="00192679"/>
    <w:rsid w:val="00192782"/>
    <w:rsid w:val="001927F4"/>
    <w:rsid w:val="001928FA"/>
    <w:rsid w:val="001929A9"/>
    <w:rsid w:val="001929DB"/>
    <w:rsid w:val="00192BAE"/>
    <w:rsid w:val="00192D0B"/>
    <w:rsid w:val="00192D23"/>
    <w:rsid w:val="00192D8E"/>
    <w:rsid w:val="00192F3B"/>
    <w:rsid w:val="001931E9"/>
    <w:rsid w:val="001932DB"/>
    <w:rsid w:val="001934B0"/>
    <w:rsid w:val="0019361C"/>
    <w:rsid w:val="001937DD"/>
    <w:rsid w:val="00193812"/>
    <w:rsid w:val="00193882"/>
    <w:rsid w:val="00193FB1"/>
    <w:rsid w:val="00194140"/>
    <w:rsid w:val="00194206"/>
    <w:rsid w:val="0019423B"/>
    <w:rsid w:val="0019424A"/>
    <w:rsid w:val="001942BF"/>
    <w:rsid w:val="001945D7"/>
    <w:rsid w:val="001946ED"/>
    <w:rsid w:val="00194702"/>
    <w:rsid w:val="00194C1C"/>
    <w:rsid w:val="00194CF1"/>
    <w:rsid w:val="00194D75"/>
    <w:rsid w:val="00194DE7"/>
    <w:rsid w:val="00194DFD"/>
    <w:rsid w:val="00194F65"/>
    <w:rsid w:val="00195150"/>
    <w:rsid w:val="001951AB"/>
    <w:rsid w:val="0019557A"/>
    <w:rsid w:val="00195621"/>
    <w:rsid w:val="00195630"/>
    <w:rsid w:val="00195669"/>
    <w:rsid w:val="001958F6"/>
    <w:rsid w:val="00195943"/>
    <w:rsid w:val="00195CE3"/>
    <w:rsid w:val="00195EF5"/>
    <w:rsid w:val="00195F5D"/>
    <w:rsid w:val="001962DE"/>
    <w:rsid w:val="00196373"/>
    <w:rsid w:val="001964C0"/>
    <w:rsid w:val="00196618"/>
    <w:rsid w:val="00196633"/>
    <w:rsid w:val="0019668C"/>
    <w:rsid w:val="001969EF"/>
    <w:rsid w:val="00196AB6"/>
    <w:rsid w:val="00196B8E"/>
    <w:rsid w:val="00196DC5"/>
    <w:rsid w:val="00196E14"/>
    <w:rsid w:val="00196E6E"/>
    <w:rsid w:val="00196FE9"/>
    <w:rsid w:val="001970DE"/>
    <w:rsid w:val="001974E9"/>
    <w:rsid w:val="00197658"/>
    <w:rsid w:val="0019781F"/>
    <w:rsid w:val="00197A56"/>
    <w:rsid w:val="00197B2C"/>
    <w:rsid w:val="00197E17"/>
    <w:rsid w:val="00197E52"/>
    <w:rsid w:val="001A0002"/>
    <w:rsid w:val="001A01B9"/>
    <w:rsid w:val="001A0275"/>
    <w:rsid w:val="001A0B03"/>
    <w:rsid w:val="001A0BC1"/>
    <w:rsid w:val="001A0C2A"/>
    <w:rsid w:val="001A0C72"/>
    <w:rsid w:val="001A0D2F"/>
    <w:rsid w:val="001A0F80"/>
    <w:rsid w:val="001A1267"/>
    <w:rsid w:val="001A13C2"/>
    <w:rsid w:val="001A1432"/>
    <w:rsid w:val="001A154E"/>
    <w:rsid w:val="001A1681"/>
    <w:rsid w:val="001A178E"/>
    <w:rsid w:val="001A181F"/>
    <w:rsid w:val="001A1CCE"/>
    <w:rsid w:val="001A1D23"/>
    <w:rsid w:val="001A1FCC"/>
    <w:rsid w:val="001A2028"/>
    <w:rsid w:val="001A2279"/>
    <w:rsid w:val="001A23DA"/>
    <w:rsid w:val="001A259B"/>
    <w:rsid w:val="001A273E"/>
    <w:rsid w:val="001A29E7"/>
    <w:rsid w:val="001A2A23"/>
    <w:rsid w:val="001A2C5C"/>
    <w:rsid w:val="001A2D9F"/>
    <w:rsid w:val="001A2F62"/>
    <w:rsid w:val="001A2F92"/>
    <w:rsid w:val="001A3278"/>
    <w:rsid w:val="001A3292"/>
    <w:rsid w:val="001A3319"/>
    <w:rsid w:val="001A3353"/>
    <w:rsid w:val="001A350E"/>
    <w:rsid w:val="001A362D"/>
    <w:rsid w:val="001A368F"/>
    <w:rsid w:val="001A36F0"/>
    <w:rsid w:val="001A37A1"/>
    <w:rsid w:val="001A3952"/>
    <w:rsid w:val="001A3BFE"/>
    <w:rsid w:val="001A3F69"/>
    <w:rsid w:val="001A3FE8"/>
    <w:rsid w:val="001A4056"/>
    <w:rsid w:val="001A4113"/>
    <w:rsid w:val="001A42C2"/>
    <w:rsid w:val="001A4513"/>
    <w:rsid w:val="001A45E8"/>
    <w:rsid w:val="001A45F4"/>
    <w:rsid w:val="001A48FE"/>
    <w:rsid w:val="001A4992"/>
    <w:rsid w:val="001A4DDC"/>
    <w:rsid w:val="001A4DF4"/>
    <w:rsid w:val="001A5007"/>
    <w:rsid w:val="001A507A"/>
    <w:rsid w:val="001A50D6"/>
    <w:rsid w:val="001A51EB"/>
    <w:rsid w:val="001A51F9"/>
    <w:rsid w:val="001A5248"/>
    <w:rsid w:val="001A551B"/>
    <w:rsid w:val="001A58A0"/>
    <w:rsid w:val="001A58A4"/>
    <w:rsid w:val="001A59F1"/>
    <w:rsid w:val="001A59F8"/>
    <w:rsid w:val="001A5A58"/>
    <w:rsid w:val="001A5A83"/>
    <w:rsid w:val="001A5C50"/>
    <w:rsid w:val="001A5CCF"/>
    <w:rsid w:val="001A5DE4"/>
    <w:rsid w:val="001A5F47"/>
    <w:rsid w:val="001A6145"/>
    <w:rsid w:val="001A621C"/>
    <w:rsid w:val="001A64A1"/>
    <w:rsid w:val="001A6536"/>
    <w:rsid w:val="001A6784"/>
    <w:rsid w:val="001A6821"/>
    <w:rsid w:val="001A6990"/>
    <w:rsid w:val="001A6DF6"/>
    <w:rsid w:val="001A71B4"/>
    <w:rsid w:val="001A727B"/>
    <w:rsid w:val="001A76C5"/>
    <w:rsid w:val="001A773D"/>
    <w:rsid w:val="001A7C8F"/>
    <w:rsid w:val="001A7CF2"/>
    <w:rsid w:val="001A7D4F"/>
    <w:rsid w:val="001A7F50"/>
    <w:rsid w:val="001B0039"/>
    <w:rsid w:val="001B01E4"/>
    <w:rsid w:val="001B03B7"/>
    <w:rsid w:val="001B04DA"/>
    <w:rsid w:val="001B05A4"/>
    <w:rsid w:val="001B05BB"/>
    <w:rsid w:val="001B061D"/>
    <w:rsid w:val="001B088D"/>
    <w:rsid w:val="001B09AD"/>
    <w:rsid w:val="001B0A9C"/>
    <w:rsid w:val="001B0B3A"/>
    <w:rsid w:val="001B12D5"/>
    <w:rsid w:val="001B148B"/>
    <w:rsid w:val="001B15EF"/>
    <w:rsid w:val="001B161A"/>
    <w:rsid w:val="001B18F7"/>
    <w:rsid w:val="001B1B3D"/>
    <w:rsid w:val="001B1B50"/>
    <w:rsid w:val="001B1BA2"/>
    <w:rsid w:val="001B1C53"/>
    <w:rsid w:val="001B1D1C"/>
    <w:rsid w:val="001B1D92"/>
    <w:rsid w:val="001B1F7B"/>
    <w:rsid w:val="001B1F7E"/>
    <w:rsid w:val="001B20D9"/>
    <w:rsid w:val="001B2165"/>
    <w:rsid w:val="001B223A"/>
    <w:rsid w:val="001B226F"/>
    <w:rsid w:val="001B23DA"/>
    <w:rsid w:val="001B24A6"/>
    <w:rsid w:val="001B2958"/>
    <w:rsid w:val="001B2967"/>
    <w:rsid w:val="001B299D"/>
    <w:rsid w:val="001B2DF6"/>
    <w:rsid w:val="001B3023"/>
    <w:rsid w:val="001B31A0"/>
    <w:rsid w:val="001B31ED"/>
    <w:rsid w:val="001B34F6"/>
    <w:rsid w:val="001B3597"/>
    <w:rsid w:val="001B37C7"/>
    <w:rsid w:val="001B3934"/>
    <w:rsid w:val="001B39D7"/>
    <w:rsid w:val="001B3ABF"/>
    <w:rsid w:val="001B3B5D"/>
    <w:rsid w:val="001B3B87"/>
    <w:rsid w:val="001B3C54"/>
    <w:rsid w:val="001B3CC9"/>
    <w:rsid w:val="001B3CD7"/>
    <w:rsid w:val="001B4007"/>
    <w:rsid w:val="001B436E"/>
    <w:rsid w:val="001B4449"/>
    <w:rsid w:val="001B4741"/>
    <w:rsid w:val="001B4BD2"/>
    <w:rsid w:val="001B4BF6"/>
    <w:rsid w:val="001B4CCF"/>
    <w:rsid w:val="001B4F4B"/>
    <w:rsid w:val="001B50C2"/>
    <w:rsid w:val="001B50FE"/>
    <w:rsid w:val="001B5134"/>
    <w:rsid w:val="001B5170"/>
    <w:rsid w:val="001B5277"/>
    <w:rsid w:val="001B53F7"/>
    <w:rsid w:val="001B5583"/>
    <w:rsid w:val="001B56A2"/>
    <w:rsid w:val="001B57C7"/>
    <w:rsid w:val="001B5B25"/>
    <w:rsid w:val="001B5D5A"/>
    <w:rsid w:val="001B5E52"/>
    <w:rsid w:val="001B5F0C"/>
    <w:rsid w:val="001B61C4"/>
    <w:rsid w:val="001B63F6"/>
    <w:rsid w:val="001B6669"/>
    <w:rsid w:val="001B66D0"/>
    <w:rsid w:val="001B6A43"/>
    <w:rsid w:val="001B6C09"/>
    <w:rsid w:val="001B6E9C"/>
    <w:rsid w:val="001B6F58"/>
    <w:rsid w:val="001B7010"/>
    <w:rsid w:val="001B7149"/>
    <w:rsid w:val="001B71C5"/>
    <w:rsid w:val="001B7271"/>
    <w:rsid w:val="001B7323"/>
    <w:rsid w:val="001B7370"/>
    <w:rsid w:val="001B7378"/>
    <w:rsid w:val="001B73A7"/>
    <w:rsid w:val="001B749D"/>
    <w:rsid w:val="001B7696"/>
    <w:rsid w:val="001B7906"/>
    <w:rsid w:val="001B793C"/>
    <w:rsid w:val="001B7A60"/>
    <w:rsid w:val="001B7CD2"/>
    <w:rsid w:val="001B7DB2"/>
    <w:rsid w:val="001B7E82"/>
    <w:rsid w:val="001C01B7"/>
    <w:rsid w:val="001C01C8"/>
    <w:rsid w:val="001C02C6"/>
    <w:rsid w:val="001C052F"/>
    <w:rsid w:val="001C0612"/>
    <w:rsid w:val="001C076F"/>
    <w:rsid w:val="001C08AD"/>
    <w:rsid w:val="001C0907"/>
    <w:rsid w:val="001C0BC4"/>
    <w:rsid w:val="001C1202"/>
    <w:rsid w:val="001C121B"/>
    <w:rsid w:val="001C1841"/>
    <w:rsid w:val="001C19E3"/>
    <w:rsid w:val="001C1A97"/>
    <w:rsid w:val="001C1B8D"/>
    <w:rsid w:val="001C1BE4"/>
    <w:rsid w:val="001C1CFE"/>
    <w:rsid w:val="001C1E0A"/>
    <w:rsid w:val="001C21D3"/>
    <w:rsid w:val="001C21FB"/>
    <w:rsid w:val="001C235F"/>
    <w:rsid w:val="001C23DB"/>
    <w:rsid w:val="001C267D"/>
    <w:rsid w:val="001C26B3"/>
    <w:rsid w:val="001C2710"/>
    <w:rsid w:val="001C2729"/>
    <w:rsid w:val="001C27A8"/>
    <w:rsid w:val="001C2868"/>
    <w:rsid w:val="001C2890"/>
    <w:rsid w:val="001C2965"/>
    <w:rsid w:val="001C29F6"/>
    <w:rsid w:val="001C29FC"/>
    <w:rsid w:val="001C2D75"/>
    <w:rsid w:val="001C2DEB"/>
    <w:rsid w:val="001C2E87"/>
    <w:rsid w:val="001C301A"/>
    <w:rsid w:val="001C3054"/>
    <w:rsid w:val="001C30FC"/>
    <w:rsid w:val="001C342F"/>
    <w:rsid w:val="001C34E6"/>
    <w:rsid w:val="001C3520"/>
    <w:rsid w:val="001C3A36"/>
    <w:rsid w:val="001C3B68"/>
    <w:rsid w:val="001C3D68"/>
    <w:rsid w:val="001C3F04"/>
    <w:rsid w:val="001C3F81"/>
    <w:rsid w:val="001C4088"/>
    <w:rsid w:val="001C41EF"/>
    <w:rsid w:val="001C453C"/>
    <w:rsid w:val="001C45AC"/>
    <w:rsid w:val="001C4694"/>
    <w:rsid w:val="001C48F6"/>
    <w:rsid w:val="001C4B66"/>
    <w:rsid w:val="001C4C47"/>
    <w:rsid w:val="001C4C66"/>
    <w:rsid w:val="001C4D23"/>
    <w:rsid w:val="001C4E1B"/>
    <w:rsid w:val="001C4F0D"/>
    <w:rsid w:val="001C4F28"/>
    <w:rsid w:val="001C50E1"/>
    <w:rsid w:val="001C5102"/>
    <w:rsid w:val="001C5231"/>
    <w:rsid w:val="001C53E4"/>
    <w:rsid w:val="001C55D5"/>
    <w:rsid w:val="001C55EE"/>
    <w:rsid w:val="001C56C5"/>
    <w:rsid w:val="001C5998"/>
    <w:rsid w:val="001C59D8"/>
    <w:rsid w:val="001C5AE9"/>
    <w:rsid w:val="001C5D2D"/>
    <w:rsid w:val="001C6173"/>
    <w:rsid w:val="001C61A8"/>
    <w:rsid w:val="001C626F"/>
    <w:rsid w:val="001C652F"/>
    <w:rsid w:val="001C655D"/>
    <w:rsid w:val="001C67C2"/>
    <w:rsid w:val="001C68C8"/>
    <w:rsid w:val="001C692C"/>
    <w:rsid w:val="001C6968"/>
    <w:rsid w:val="001C6DD2"/>
    <w:rsid w:val="001C70F7"/>
    <w:rsid w:val="001C7254"/>
    <w:rsid w:val="001C7268"/>
    <w:rsid w:val="001C740F"/>
    <w:rsid w:val="001C75FB"/>
    <w:rsid w:val="001C7649"/>
    <w:rsid w:val="001C76D5"/>
    <w:rsid w:val="001C7722"/>
    <w:rsid w:val="001C78FC"/>
    <w:rsid w:val="001C7A2D"/>
    <w:rsid w:val="001C7D93"/>
    <w:rsid w:val="001D042B"/>
    <w:rsid w:val="001D0466"/>
    <w:rsid w:val="001D0587"/>
    <w:rsid w:val="001D0623"/>
    <w:rsid w:val="001D070F"/>
    <w:rsid w:val="001D091B"/>
    <w:rsid w:val="001D096F"/>
    <w:rsid w:val="001D0980"/>
    <w:rsid w:val="001D0BFB"/>
    <w:rsid w:val="001D0C72"/>
    <w:rsid w:val="001D0D7D"/>
    <w:rsid w:val="001D0D86"/>
    <w:rsid w:val="001D0D8F"/>
    <w:rsid w:val="001D0DB7"/>
    <w:rsid w:val="001D0DD1"/>
    <w:rsid w:val="001D0E97"/>
    <w:rsid w:val="001D0EE9"/>
    <w:rsid w:val="001D12E3"/>
    <w:rsid w:val="001D133C"/>
    <w:rsid w:val="001D137B"/>
    <w:rsid w:val="001D139E"/>
    <w:rsid w:val="001D153F"/>
    <w:rsid w:val="001D155F"/>
    <w:rsid w:val="001D1726"/>
    <w:rsid w:val="001D1960"/>
    <w:rsid w:val="001D1A0B"/>
    <w:rsid w:val="001D1A37"/>
    <w:rsid w:val="001D1BD5"/>
    <w:rsid w:val="001D1CF7"/>
    <w:rsid w:val="001D1D11"/>
    <w:rsid w:val="001D1FC7"/>
    <w:rsid w:val="001D2074"/>
    <w:rsid w:val="001D2364"/>
    <w:rsid w:val="001D23DD"/>
    <w:rsid w:val="001D24B6"/>
    <w:rsid w:val="001D254C"/>
    <w:rsid w:val="001D27DE"/>
    <w:rsid w:val="001D2CA4"/>
    <w:rsid w:val="001D2D0C"/>
    <w:rsid w:val="001D3281"/>
    <w:rsid w:val="001D3476"/>
    <w:rsid w:val="001D3507"/>
    <w:rsid w:val="001D363E"/>
    <w:rsid w:val="001D3871"/>
    <w:rsid w:val="001D3936"/>
    <w:rsid w:val="001D3AB8"/>
    <w:rsid w:val="001D3B78"/>
    <w:rsid w:val="001D3C2B"/>
    <w:rsid w:val="001D3C93"/>
    <w:rsid w:val="001D3CC4"/>
    <w:rsid w:val="001D3ED1"/>
    <w:rsid w:val="001D3F4E"/>
    <w:rsid w:val="001D3FDA"/>
    <w:rsid w:val="001D419E"/>
    <w:rsid w:val="001D42F4"/>
    <w:rsid w:val="001D42F9"/>
    <w:rsid w:val="001D4384"/>
    <w:rsid w:val="001D4405"/>
    <w:rsid w:val="001D4547"/>
    <w:rsid w:val="001D4657"/>
    <w:rsid w:val="001D4CE0"/>
    <w:rsid w:val="001D4D09"/>
    <w:rsid w:val="001D4D9E"/>
    <w:rsid w:val="001D4E94"/>
    <w:rsid w:val="001D515E"/>
    <w:rsid w:val="001D51A4"/>
    <w:rsid w:val="001D5535"/>
    <w:rsid w:val="001D55BF"/>
    <w:rsid w:val="001D568B"/>
    <w:rsid w:val="001D56F3"/>
    <w:rsid w:val="001D5727"/>
    <w:rsid w:val="001D5A03"/>
    <w:rsid w:val="001D5A78"/>
    <w:rsid w:val="001D5AEC"/>
    <w:rsid w:val="001D5C94"/>
    <w:rsid w:val="001D6304"/>
    <w:rsid w:val="001D6386"/>
    <w:rsid w:val="001D645B"/>
    <w:rsid w:val="001D647B"/>
    <w:rsid w:val="001D64C5"/>
    <w:rsid w:val="001D6518"/>
    <w:rsid w:val="001D686D"/>
    <w:rsid w:val="001D6889"/>
    <w:rsid w:val="001D690C"/>
    <w:rsid w:val="001D6C50"/>
    <w:rsid w:val="001D6CA7"/>
    <w:rsid w:val="001D6E2D"/>
    <w:rsid w:val="001D6E4E"/>
    <w:rsid w:val="001D6E71"/>
    <w:rsid w:val="001D7326"/>
    <w:rsid w:val="001D7357"/>
    <w:rsid w:val="001D74FE"/>
    <w:rsid w:val="001D7579"/>
    <w:rsid w:val="001D77D5"/>
    <w:rsid w:val="001D77F2"/>
    <w:rsid w:val="001D7849"/>
    <w:rsid w:val="001D7873"/>
    <w:rsid w:val="001D7902"/>
    <w:rsid w:val="001D7CA8"/>
    <w:rsid w:val="001D7CEB"/>
    <w:rsid w:val="001D7D61"/>
    <w:rsid w:val="001E00E3"/>
    <w:rsid w:val="001E011F"/>
    <w:rsid w:val="001E048E"/>
    <w:rsid w:val="001E0531"/>
    <w:rsid w:val="001E085D"/>
    <w:rsid w:val="001E08CE"/>
    <w:rsid w:val="001E090E"/>
    <w:rsid w:val="001E092E"/>
    <w:rsid w:val="001E0C0D"/>
    <w:rsid w:val="001E0E28"/>
    <w:rsid w:val="001E0EB2"/>
    <w:rsid w:val="001E1051"/>
    <w:rsid w:val="001E1102"/>
    <w:rsid w:val="001E1532"/>
    <w:rsid w:val="001E162F"/>
    <w:rsid w:val="001E19AD"/>
    <w:rsid w:val="001E19DE"/>
    <w:rsid w:val="001E1B04"/>
    <w:rsid w:val="001E1C27"/>
    <w:rsid w:val="001E1D96"/>
    <w:rsid w:val="001E1E32"/>
    <w:rsid w:val="001E1F5C"/>
    <w:rsid w:val="001E210F"/>
    <w:rsid w:val="001E253A"/>
    <w:rsid w:val="001E271D"/>
    <w:rsid w:val="001E27FE"/>
    <w:rsid w:val="001E2B51"/>
    <w:rsid w:val="001E2B65"/>
    <w:rsid w:val="001E2D69"/>
    <w:rsid w:val="001E2F35"/>
    <w:rsid w:val="001E2F8C"/>
    <w:rsid w:val="001E30B0"/>
    <w:rsid w:val="001E30EB"/>
    <w:rsid w:val="001E31B1"/>
    <w:rsid w:val="001E3A19"/>
    <w:rsid w:val="001E3ADE"/>
    <w:rsid w:val="001E3C84"/>
    <w:rsid w:val="001E3CE6"/>
    <w:rsid w:val="001E4167"/>
    <w:rsid w:val="001E4190"/>
    <w:rsid w:val="001E428F"/>
    <w:rsid w:val="001E43E1"/>
    <w:rsid w:val="001E44AD"/>
    <w:rsid w:val="001E44F5"/>
    <w:rsid w:val="001E4547"/>
    <w:rsid w:val="001E457B"/>
    <w:rsid w:val="001E493B"/>
    <w:rsid w:val="001E4C27"/>
    <w:rsid w:val="001E4C92"/>
    <w:rsid w:val="001E4CDD"/>
    <w:rsid w:val="001E4E07"/>
    <w:rsid w:val="001E4EB7"/>
    <w:rsid w:val="001E4F68"/>
    <w:rsid w:val="001E4FC7"/>
    <w:rsid w:val="001E5044"/>
    <w:rsid w:val="001E5122"/>
    <w:rsid w:val="001E5266"/>
    <w:rsid w:val="001E536D"/>
    <w:rsid w:val="001E53DD"/>
    <w:rsid w:val="001E5436"/>
    <w:rsid w:val="001E5626"/>
    <w:rsid w:val="001E5648"/>
    <w:rsid w:val="001E56DC"/>
    <w:rsid w:val="001E56E2"/>
    <w:rsid w:val="001E5940"/>
    <w:rsid w:val="001E59F8"/>
    <w:rsid w:val="001E5A3F"/>
    <w:rsid w:val="001E5B1E"/>
    <w:rsid w:val="001E5B8C"/>
    <w:rsid w:val="001E5D48"/>
    <w:rsid w:val="001E5DE6"/>
    <w:rsid w:val="001E6221"/>
    <w:rsid w:val="001E6229"/>
    <w:rsid w:val="001E622F"/>
    <w:rsid w:val="001E6541"/>
    <w:rsid w:val="001E66BE"/>
    <w:rsid w:val="001E68E4"/>
    <w:rsid w:val="001E6936"/>
    <w:rsid w:val="001E694C"/>
    <w:rsid w:val="001E6C1C"/>
    <w:rsid w:val="001E6D44"/>
    <w:rsid w:val="001E6FFE"/>
    <w:rsid w:val="001E7029"/>
    <w:rsid w:val="001E7066"/>
    <w:rsid w:val="001E714B"/>
    <w:rsid w:val="001E7352"/>
    <w:rsid w:val="001E7480"/>
    <w:rsid w:val="001E75CE"/>
    <w:rsid w:val="001E76AF"/>
    <w:rsid w:val="001E7779"/>
    <w:rsid w:val="001E7CB0"/>
    <w:rsid w:val="001E7E2B"/>
    <w:rsid w:val="001E7ED1"/>
    <w:rsid w:val="001F00A4"/>
    <w:rsid w:val="001F01BF"/>
    <w:rsid w:val="001F02FA"/>
    <w:rsid w:val="001F06AE"/>
    <w:rsid w:val="001F07F2"/>
    <w:rsid w:val="001F0AAC"/>
    <w:rsid w:val="001F0ABA"/>
    <w:rsid w:val="001F0BAB"/>
    <w:rsid w:val="001F0BC1"/>
    <w:rsid w:val="001F0C06"/>
    <w:rsid w:val="001F0D8C"/>
    <w:rsid w:val="001F0D8D"/>
    <w:rsid w:val="001F0E38"/>
    <w:rsid w:val="001F0FDE"/>
    <w:rsid w:val="001F1374"/>
    <w:rsid w:val="001F16CB"/>
    <w:rsid w:val="001F1704"/>
    <w:rsid w:val="001F17D6"/>
    <w:rsid w:val="001F189B"/>
    <w:rsid w:val="001F19D7"/>
    <w:rsid w:val="001F1A4E"/>
    <w:rsid w:val="001F1CA5"/>
    <w:rsid w:val="001F1CAC"/>
    <w:rsid w:val="001F1F19"/>
    <w:rsid w:val="001F1F7A"/>
    <w:rsid w:val="001F22ED"/>
    <w:rsid w:val="001F230D"/>
    <w:rsid w:val="001F2589"/>
    <w:rsid w:val="001F25A4"/>
    <w:rsid w:val="001F2622"/>
    <w:rsid w:val="001F2832"/>
    <w:rsid w:val="001F28FC"/>
    <w:rsid w:val="001F294A"/>
    <w:rsid w:val="001F2A53"/>
    <w:rsid w:val="001F2B43"/>
    <w:rsid w:val="001F2FDE"/>
    <w:rsid w:val="001F3157"/>
    <w:rsid w:val="001F31AC"/>
    <w:rsid w:val="001F32BC"/>
    <w:rsid w:val="001F3373"/>
    <w:rsid w:val="001F35D4"/>
    <w:rsid w:val="001F377F"/>
    <w:rsid w:val="001F38A2"/>
    <w:rsid w:val="001F3C10"/>
    <w:rsid w:val="001F3D94"/>
    <w:rsid w:val="001F3E96"/>
    <w:rsid w:val="001F3F0F"/>
    <w:rsid w:val="001F3F7A"/>
    <w:rsid w:val="001F3FCA"/>
    <w:rsid w:val="001F4366"/>
    <w:rsid w:val="001F439F"/>
    <w:rsid w:val="001F4759"/>
    <w:rsid w:val="001F47EF"/>
    <w:rsid w:val="001F486D"/>
    <w:rsid w:val="001F4893"/>
    <w:rsid w:val="001F48DB"/>
    <w:rsid w:val="001F4927"/>
    <w:rsid w:val="001F4A66"/>
    <w:rsid w:val="001F4BFE"/>
    <w:rsid w:val="001F4CB3"/>
    <w:rsid w:val="001F4D40"/>
    <w:rsid w:val="001F4DDC"/>
    <w:rsid w:val="001F4E26"/>
    <w:rsid w:val="001F4E70"/>
    <w:rsid w:val="001F4E93"/>
    <w:rsid w:val="001F4E94"/>
    <w:rsid w:val="001F5172"/>
    <w:rsid w:val="001F536C"/>
    <w:rsid w:val="001F5414"/>
    <w:rsid w:val="001F5768"/>
    <w:rsid w:val="001F57EA"/>
    <w:rsid w:val="001F58AC"/>
    <w:rsid w:val="001F5B56"/>
    <w:rsid w:val="001F5D4A"/>
    <w:rsid w:val="001F5EB3"/>
    <w:rsid w:val="001F5EB8"/>
    <w:rsid w:val="001F6046"/>
    <w:rsid w:val="001F60FF"/>
    <w:rsid w:val="001F6185"/>
    <w:rsid w:val="001F61AF"/>
    <w:rsid w:val="001F61D9"/>
    <w:rsid w:val="001F64CC"/>
    <w:rsid w:val="001F652D"/>
    <w:rsid w:val="001F66EE"/>
    <w:rsid w:val="001F687E"/>
    <w:rsid w:val="001F6B9F"/>
    <w:rsid w:val="001F6C5F"/>
    <w:rsid w:val="001F6C94"/>
    <w:rsid w:val="001F6D1D"/>
    <w:rsid w:val="001F6DC8"/>
    <w:rsid w:val="001F72D2"/>
    <w:rsid w:val="001F74C2"/>
    <w:rsid w:val="001F7677"/>
    <w:rsid w:val="001F76BA"/>
    <w:rsid w:val="001F77C6"/>
    <w:rsid w:val="001F7802"/>
    <w:rsid w:val="001F782E"/>
    <w:rsid w:val="001F7A5E"/>
    <w:rsid w:val="001F7C6D"/>
    <w:rsid w:val="001F7C81"/>
    <w:rsid w:val="001F7CB6"/>
    <w:rsid w:val="001F7D71"/>
    <w:rsid w:val="001F7DEC"/>
    <w:rsid w:val="001F7F1B"/>
    <w:rsid w:val="0020006F"/>
    <w:rsid w:val="0020043E"/>
    <w:rsid w:val="002007F1"/>
    <w:rsid w:val="00200A2F"/>
    <w:rsid w:val="00200C06"/>
    <w:rsid w:val="00200F6D"/>
    <w:rsid w:val="0020125C"/>
    <w:rsid w:val="0020130E"/>
    <w:rsid w:val="002017AB"/>
    <w:rsid w:val="00201C46"/>
    <w:rsid w:val="00201D35"/>
    <w:rsid w:val="0020210B"/>
    <w:rsid w:val="002022A6"/>
    <w:rsid w:val="00202429"/>
    <w:rsid w:val="0020293A"/>
    <w:rsid w:val="00202A86"/>
    <w:rsid w:val="00202AD8"/>
    <w:rsid w:val="00202BF5"/>
    <w:rsid w:val="00202CB5"/>
    <w:rsid w:val="00202CC3"/>
    <w:rsid w:val="00202D07"/>
    <w:rsid w:val="00203036"/>
    <w:rsid w:val="00203078"/>
    <w:rsid w:val="002031D0"/>
    <w:rsid w:val="00203299"/>
    <w:rsid w:val="00203341"/>
    <w:rsid w:val="002034A6"/>
    <w:rsid w:val="0020374E"/>
    <w:rsid w:val="00203764"/>
    <w:rsid w:val="0020379F"/>
    <w:rsid w:val="002037C0"/>
    <w:rsid w:val="00203B3E"/>
    <w:rsid w:val="00203BDA"/>
    <w:rsid w:val="00203C89"/>
    <w:rsid w:val="00203CCD"/>
    <w:rsid w:val="00203F12"/>
    <w:rsid w:val="00204083"/>
    <w:rsid w:val="0020431F"/>
    <w:rsid w:val="002043AC"/>
    <w:rsid w:val="002044BB"/>
    <w:rsid w:val="0020451E"/>
    <w:rsid w:val="00204572"/>
    <w:rsid w:val="0020471D"/>
    <w:rsid w:val="00204C3F"/>
    <w:rsid w:val="00204E0A"/>
    <w:rsid w:val="00204EB3"/>
    <w:rsid w:val="00205087"/>
    <w:rsid w:val="002050FC"/>
    <w:rsid w:val="00205265"/>
    <w:rsid w:val="0020540C"/>
    <w:rsid w:val="002054DE"/>
    <w:rsid w:val="002054EB"/>
    <w:rsid w:val="00205563"/>
    <w:rsid w:val="002055F9"/>
    <w:rsid w:val="00205773"/>
    <w:rsid w:val="00205887"/>
    <w:rsid w:val="00205936"/>
    <w:rsid w:val="00205943"/>
    <w:rsid w:val="00205A16"/>
    <w:rsid w:val="00205A7E"/>
    <w:rsid w:val="00205EB1"/>
    <w:rsid w:val="00205F26"/>
    <w:rsid w:val="002060DB"/>
    <w:rsid w:val="002060FE"/>
    <w:rsid w:val="002064B2"/>
    <w:rsid w:val="0020655B"/>
    <w:rsid w:val="00206641"/>
    <w:rsid w:val="002066D7"/>
    <w:rsid w:val="0020677C"/>
    <w:rsid w:val="00206BBC"/>
    <w:rsid w:val="00206C3E"/>
    <w:rsid w:val="00206CB7"/>
    <w:rsid w:val="00206DC5"/>
    <w:rsid w:val="00207136"/>
    <w:rsid w:val="0020743B"/>
    <w:rsid w:val="0020769D"/>
    <w:rsid w:val="002077D6"/>
    <w:rsid w:val="002077EC"/>
    <w:rsid w:val="0020797F"/>
    <w:rsid w:val="002079CA"/>
    <w:rsid w:val="00207C49"/>
    <w:rsid w:val="00207D65"/>
    <w:rsid w:val="00207D8B"/>
    <w:rsid w:val="00207E9F"/>
    <w:rsid w:val="00207FA6"/>
    <w:rsid w:val="00207FC8"/>
    <w:rsid w:val="00207FCE"/>
    <w:rsid w:val="002103C3"/>
    <w:rsid w:val="00210457"/>
    <w:rsid w:val="00210AF1"/>
    <w:rsid w:val="00210B12"/>
    <w:rsid w:val="00210CD4"/>
    <w:rsid w:val="00210CD7"/>
    <w:rsid w:val="002112DA"/>
    <w:rsid w:val="00211335"/>
    <w:rsid w:val="002113DA"/>
    <w:rsid w:val="00211402"/>
    <w:rsid w:val="00211586"/>
    <w:rsid w:val="00211A73"/>
    <w:rsid w:val="00211A7E"/>
    <w:rsid w:val="00211D87"/>
    <w:rsid w:val="00211DED"/>
    <w:rsid w:val="00211FF1"/>
    <w:rsid w:val="00212003"/>
    <w:rsid w:val="0021211A"/>
    <w:rsid w:val="0021256C"/>
    <w:rsid w:val="002125FF"/>
    <w:rsid w:val="00212651"/>
    <w:rsid w:val="0021268F"/>
    <w:rsid w:val="002128FA"/>
    <w:rsid w:val="00212940"/>
    <w:rsid w:val="0021294F"/>
    <w:rsid w:val="00212B22"/>
    <w:rsid w:val="00212C47"/>
    <w:rsid w:val="00212CFC"/>
    <w:rsid w:val="00212D05"/>
    <w:rsid w:val="00212D50"/>
    <w:rsid w:val="00212D58"/>
    <w:rsid w:val="00212DBD"/>
    <w:rsid w:val="00212F29"/>
    <w:rsid w:val="00213030"/>
    <w:rsid w:val="002131BA"/>
    <w:rsid w:val="0021349C"/>
    <w:rsid w:val="002135C4"/>
    <w:rsid w:val="00213619"/>
    <w:rsid w:val="0021362D"/>
    <w:rsid w:val="00213676"/>
    <w:rsid w:val="002138FA"/>
    <w:rsid w:val="0021390F"/>
    <w:rsid w:val="00213DF1"/>
    <w:rsid w:val="00213E13"/>
    <w:rsid w:val="002140A6"/>
    <w:rsid w:val="002142C9"/>
    <w:rsid w:val="00214496"/>
    <w:rsid w:val="00214508"/>
    <w:rsid w:val="00214566"/>
    <w:rsid w:val="002146A8"/>
    <w:rsid w:val="00214BE4"/>
    <w:rsid w:val="00214C34"/>
    <w:rsid w:val="00214D51"/>
    <w:rsid w:val="00214F00"/>
    <w:rsid w:val="002151C8"/>
    <w:rsid w:val="002157BB"/>
    <w:rsid w:val="002157BD"/>
    <w:rsid w:val="002157BF"/>
    <w:rsid w:val="00215AA7"/>
    <w:rsid w:val="00215B0E"/>
    <w:rsid w:val="00215B6F"/>
    <w:rsid w:val="00215EB0"/>
    <w:rsid w:val="00215EE9"/>
    <w:rsid w:val="0021602F"/>
    <w:rsid w:val="0021605B"/>
    <w:rsid w:val="00216096"/>
    <w:rsid w:val="00216114"/>
    <w:rsid w:val="002161CA"/>
    <w:rsid w:val="002162A9"/>
    <w:rsid w:val="00216576"/>
    <w:rsid w:val="00216703"/>
    <w:rsid w:val="0021696C"/>
    <w:rsid w:val="002169E0"/>
    <w:rsid w:val="00216A40"/>
    <w:rsid w:val="00216AB2"/>
    <w:rsid w:val="00216AE5"/>
    <w:rsid w:val="00216B13"/>
    <w:rsid w:val="00216B38"/>
    <w:rsid w:val="002170F3"/>
    <w:rsid w:val="002171E0"/>
    <w:rsid w:val="002172B8"/>
    <w:rsid w:val="002173B3"/>
    <w:rsid w:val="002174F0"/>
    <w:rsid w:val="00217568"/>
    <w:rsid w:val="0021769E"/>
    <w:rsid w:val="0021772D"/>
    <w:rsid w:val="00217800"/>
    <w:rsid w:val="002179B9"/>
    <w:rsid w:val="002179E1"/>
    <w:rsid w:val="00217AC2"/>
    <w:rsid w:val="00217ACC"/>
    <w:rsid w:val="00217AE5"/>
    <w:rsid w:val="00217B76"/>
    <w:rsid w:val="00217CC2"/>
    <w:rsid w:val="00217E56"/>
    <w:rsid w:val="00217F9F"/>
    <w:rsid w:val="0022004D"/>
    <w:rsid w:val="00220398"/>
    <w:rsid w:val="002206D7"/>
    <w:rsid w:val="0022070F"/>
    <w:rsid w:val="00220717"/>
    <w:rsid w:val="002209E0"/>
    <w:rsid w:val="00220B26"/>
    <w:rsid w:val="00220C9C"/>
    <w:rsid w:val="00220DAD"/>
    <w:rsid w:val="002210AD"/>
    <w:rsid w:val="00221329"/>
    <w:rsid w:val="0022135B"/>
    <w:rsid w:val="0022140F"/>
    <w:rsid w:val="0022146D"/>
    <w:rsid w:val="00221472"/>
    <w:rsid w:val="002214C5"/>
    <w:rsid w:val="0022161F"/>
    <w:rsid w:val="0022164F"/>
    <w:rsid w:val="002219E3"/>
    <w:rsid w:val="00221C89"/>
    <w:rsid w:val="00221CAD"/>
    <w:rsid w:val="00221D1E"/>
    <w:rsid w:val="00221E46"/>
    <w:rsid w:val="00221F3B"/>
    <w:rsid w:val="00221F7E"/>
    <w:rsid w:val="00222020"/>
    <w:rsid w:val="002220E0"/>
    <w:rsid w:val="00222288"/>
    <w:rsid w:val="00222AEC"/>
    <w:rsid w:val="00222B25"/>
    <w:rsid w:val="00222B78"/>
    <w:rsid w:val="00222BAB"/>
    <w:rsid w:val="00222CB0"/>
    <w:rsid w:val="00222D14"/>
    <w:rsid w:val="00222D85"/>
    <w:rsid w:val="00222F65"/>
    <w:rsid w:val="00222FB1"/>
    <w:rsid w:val="00223048"/>
    <w:rsid w:val="002230CF"/>
    <w:rsid w:val="002230DF"/>
    <w:rsid w:val="002233A8"/>
    <w:rsid w:val="002233C3"/>
    <w:rsid w:val="002235B9"/>
    <w:rsid w:val="002236DB"/>
    <w:rsid w:val="0022372A"/>
    <w:rsid w:val="002238CC"/>
    <w:rsid w:val="00223938"/>
    <w:rsid w:val="00223A54"/>
    <w:rsid w:val="00223C9A"/>
    <w:rsid w:val="00223D48"/>
    <w:rsid w:val="00223E8A"/>
    <w:rsid w:val="0022400B"/>
    <w:rsid w:val="002242A2"/>
    <w:rsid w:val="002244E7"/>
    <w:rsid w:val="00224623"/>
    <w:rsid w:val="00224721"/>
    <w:rsid w:val="00224881"/>
    <w:rsid w:val="002248DE"/>
    <w:rsid w:val="00224A13"/>
    <w:rsid w:val="00224C02"/>
    <w:rsid w:val="00224EB9"/>
    <w:rsid w:val="00224F0A"/>
    <w:rsid w:val="00224FA8"/>
    <w:rsid w:val="00225264"/>
    <w:rsid w:val="002252FC"/>
    <w:rsid w:val="00225312"/>
    <w:rsid w:val="00225480"/>
    <w:rsid w:val="002254AE"/>
    <w:rsid w:val="00225551"/>
    <w:rsid w:val="00225669"/>
    <w:rsid w:val="00225AD5"/>
    <w:rsid w:val="00225C43"/>
    <w:rsid w:val="00225FB4"/>
    <w:rsid w:val="00226061"/>
    <w:rsid w:val="002260BF"/>
    <w:rsid w:val="0022611C"/>
    <w:rsid w:val="002261D9"/>
    <w:rsid w:val="0022639B"/>
    <w:rsid w:val="002264E0"/>
    <w:rsid w:val="002266CE"/>
    <w:rsid w:val="0022675D"/>
    <w:rsid w:val="002267A2"/>
    <w:rsid w:val="00226865"/>
    <w:rsid w:val="0022688F"/>
    <w:rsid w:val="00226BB0"/>
    <w:rsid w:val="00226C3F"/>
    <w:rsid w:val="00226EB2"/>
    <w:rsid w:val="002272A8"/>
    <w:rsid w:val="002272C9"/>
    <w:rsid w:val="00227412"/>
    <w:rsid w:val="00227492"/>
    <w:rsid w:val="002274F4"/>
    <w:rsid w:val="002275AA"/>
    <w:rsid w:val="00227740"/>
    <w:rsid w:val="002278E5"/>
    <w:rsid w:val="002302DB"/>
    <w:rsid w:val="002303B5"/>
    <w:rsid w:val="00230508"/>
    <w:rsid w:val="002305BB"/>
    <w:rsid w:val="002305C6"/>
    <w:rsid w:val="00230656"/>
    <w:rsid w:val="002309AD"/>
    <w:rsid w:val="00230CBA"/>
    <w:rsid w:val="00230EF1"/>
    <w:rsid w:val="00230EF9"/>
    <w:rsid w:val="00230FA4"/>
    <w:rsid w:val="00230FF7"/>
    <w:rsid w:val="00231015"/>
    <w:rsid w:val="00231233"/>
    <w:rsid w:val="00231362"/>
    <w:rsid w:val="002313AF"/>
    <w:rsid w:val="002315DA"/>
    <w:rsid w:val="00231BDA"/>
    <w:rsid w:val="00231D90"/>
    <w:rsid w:val="00231E3A"/>
    <w:rsid w:val="00231EFA"/>
    <w:rsid w:val="002320A4"/>
    <w:rsid w:val="0023222B"/>
    <w:rsid w:val="002322AD"/>
    <w:rsid w:val="0023247D"/>
    <w:rsid w:val="00232572"/>
    <w:rsid w:val="0023260F"/>
    <w:rsid w:val="002326E5"/>
    <w:rsid w:val="0023298C"/>
    <w:rsid w:val="002329CD"/>
    <w:rsid w:val="00232C41"/>
    <w:rsid w:val="00232E99"/>
    <w:rsid w:val="002333B2"/>
    <w:rsid w:val="00233411"/>
    <w:rsid w:val="00233924"/>
    <w:rsid w:val="00233943"/>
    <w:rsid w:val="00233BA8"/>
    <w:rsid w:val="00233DC7"/>
    <w:rsid w:val="00233DDA"/>
    <w:rsid w:val="00234133"/>
    <w:rsid w:val="002342DD"/>
    <w:rsid w:val="002344A0"/>
    <w:rsid w:val="00234B22"/>
    <w:rsid w:val="00234BB7"/>
    <w:rsid w:val="00234CC7"/>
    <w:rsid w:val="00234DE9"/>
    <w:rsid w:val="00234E39"/>
    <w:rsid w:val="00234E73"/>
    <w:rsid w:val="00234EA8"/>
    <w:rsid w:val="00235060"/>
    <w:rsid w:val="002350F0"/>
    <w:rsid w:val="0023512B"/>
    <w:rsid w:val="002351C6"/>
    <w:rsid w:val="0023528F"/>
    <w:rsid w:val="002352F4"/>
    <w:rsid w:val="0023539B"/>
    <w:rsid w:val="00235480"/>
    <w:rsid w:val="00235544"/>
    <w:rsid w:val="00235763"/>
    <w:rsid w:val="00235A03"/>
    <w:rsid w:val="00235B25"/>
    <w:rsid w:val="00235FFA"/>
    <w:rsid w:val="002361CA"/>
    <w:rsid w:val="00236234"/>
    <w:rsid w:val="00236686"/>
    <w:rsid w:val="002366BC"/>
    <w:rsid w:val="00236803"/>
    <w:rsid w:val="00236882"/>
    <w:rsid w:val="002369BD"/>
    <w:rsid w:val="00236A2C"/>
    <w:rsid w:val="00236AA7"/>
    <w:rsid w:val="00236AA8"/>
    <w:rsid w:val="00236B8F"/>
    <w:rsid w:val="00236C6D"/>
    <w:rsid w:val="00236C87"/>
    <w:rsid w:val="00236C89"/>
    <w:rsid w:val="00236ECA"/>
    <w:rsid w:val="00237066"/>
    <w:rsid w:val="00237314"/>
    <w:rsid w:val="00237415"/>
    <w:rsid w:val="002374D0"/>
    <w:rsid w:val="002374E7"/>
    <w:rsid w:val="002374E9"/>
    <w:rsid w:val="0023760F"/>
    <w:rsid w:val="0023772E"/>
    <w:rsid w:val="00237A63"/>
    <w:rsid w:val="00237B73"/>
    <w:rsid w:val="00237C69"/>
    <w:rsid w:val="00237D54"/>
    <w:rsid w:val="00237D77"/>
    <w:rsid w:val="00237E69"/>
    <w:rsid w:val="00240150"/>
    <w:rsid w:val="00240161"/>
    <w:rsid w:val="002402C5"/>
    <w:rsid w:val="00240344"/>
    <w:rsid w:val="00240536"/>
    <w:rsid w:val="00240570"/>
    <w:rsid w:val="0024092C"/>
    <w:rsid w:val="00240B18"/>
    <w:rsid w:val="00240B53"/>
    <w:rsid w:val="00240E3C"/>
    <w:rsid w:val="00240E43"/>
    <w:rsid w:val="00240E56"/>
    <w:rsid w:val="00240F35"/>
    <w:rsid w:val="002411C8"/>
    <w:rsid w:val="002412BF"/>
    <w:rsid w:val="002414DB"/>
    <w:rsid w:val="00241C44"/>
    <w:rsid w:val="00241C61"/>
    <w:rsid w:val="00241DB9"/>
    <w:rsid w:val="00241EA1"/>
    <w:rsid w:val="0024217C"/>
    <w:rsid w:val="002421B4"/>
    <w:rsid w:val="00242477"/>
    <w:rsid w:val="0024251A"/>
    <w:rsid w:val="002425E0"/>
    <w:rsid w:val="0024266E"/>
    <w:rsid w:val="002426DC"/>
    <w:rsid w:val="00242AAA"/>
    <w:rsid w:val="00242BF0"/>
    <w:rsid w:val="00242D4F"/>
    <w:rsid w:val="00242E5C"/>
    <w:rsid w:val="00242E75"/>
    <w:rsid w:val="00242FF8"/>
    <w:rsid w:val="00242FFB"/>
    <w:rsid w:val="002433FB"/>
    <w:rsid w:val="002434EE"/>
    <w:rsid w:val="00243523"/>
    <w:rsid w:val="00243527"/>
    <w:rsid w:val="0024369A"/>
    <w:rsid w:val="00243711"/>
    <w:rsid w:val="002437B4"/>
    <w:rsid w:val="00243944"/>
    <w:rsid w:val="00243AFC"/>
    <w:rsid w:val="00243D5A"/>
    <w:rsid w:val="00243F28"/>
    <w:rsid w:val="00243FCB"/>
    <w:rsid w:val="00243FF3"/>
    <w:rsid w:val="00244114"/>
    <w:rsid w:val="00244231"/>
    <w:rsid w:val="002444B6"/>
    <w:rsid w:val="00244838"/>
    <w:rsid w:val="00244A2E"/>
    <w:rsid w:val="00244A81"/>
    <w:rsid w:val="00244B06"/>
    <w:rsid w:val="00244DD6"/>
    <w:rsid w:val="00244E77"/>
    <w:rsid w:val="00244F46"/>
    <w:rsid w:val="00244FC1"/>
    <w:rsid w:val="00245206"/>
    <w:rsid w:val="0024527E"/>
    <w:rsid w:val="002452F9"/>
    <w:rsid w:val="002457A6"/>
    <w:rsid w:val="002457C9"/>
    <w:rsid w:val="0024585A"/>
    <w:rsid w:val="002459AF"/>
    <w:rsid w:val="00245B4E"/>
    <w:rsid w:val="00245D42"/>
    <w:rsid w:val="00245F1A"/>
    <w:rsid w:val="00245F52"/>
    <w:rsid w:val="002460EA"/>
    <w:rsid w:val="00246287"/>
    <w:rsid w:val="002462F3"/>
    <w:rsid w:val="002462F6"/>
    <w:rsid w:val="00246758"/>
    <w:rsid w:val="0024689F"/>
    <w:rsid w:val="00246963"/>
    <w:rsid w:val="00246999"/>
    <w:rsid w:val="00246A33"/>
    <w:rsid w:val="00246A67"/>
    <w:rsid w:val="00246C86"/>
    <w:rsid w:val="00246DEE"/>
    <w:rsid w:val="00246F20"/>
    <w:rsid w:val="0024702F"/>
    <w:rsid w:val="002471E7"/>
    <w:rsid w:val="0024720F"/>
    <w:rsid w:val="0024739E"/>
    <w:rsid w:val="00247597"/>
    <w:rsid w:val="002478B5"/>
    <w:rsid w:val="0024798E"/>
    <w:rsid w:val="002479EE"/>
    <w:rsid w:val="00247E63"/>
    <w:rsid w:val="00247ED4"/>
    <w:rsid w:val="002500C8"/>
    <w:rsid w:val="002500F1"/>
    <w:rsid w:val="0025036F"/>
    <w:rsid w:val="00250389"/>
    <w:rsid w:val="002503F2"/>
    <w:rsid w:val="00250422"/>
    <w:rsid w:val="00250520"/>
    <w:rsid w:val="0025059D"/>
    <w:rsid w:val="002506CB"/>
    <w:rsid w:val="00250735"/>
    <w:rsid w:val="00250757"/>
    <w:rsid w:val="00250A1E"/>
    <w:rsid w:val="00250B56"/>
    <w:rsid w:val="00250DCE"/>
    <w:rsid w:val="00250F97"/>
    <w:rsid w:val="002511C8"/>
    <w:rsid w:val="0025126E"/>
    <w:rsid w:val="00251350"/>
    <w:rsid w:val="00251431"/>
    <w:rsid w:val="002515D5"/>
    <w:rsid w:val="0025170D"/>
    <w:rsid w:val="0025177C"/>
    <w:rsid w:val="002519B7"/>
    <w:rsid w:val="00251D83"/>
    <w:rsid w:val="00251EA9"/>
    <w:rsid w:val="00251EBE"/>
    <w:rsid w:val="00251FE0"/>
    <w:rsid w:val="0025215C"/>
    <w:rsid w:val="002521C5"/>
    <w:rsid w:val="002522BE"/>
    <w:rsid w:val="002522C5"/>
    <w:rsid w:val="0025230A"/>
    <w:rsid w:val="002523D6"/>
    <w:rsid w:val="00252402"/>
    <w:rsid w:val="00252500"/>
    <w:rsid w:val="0025259B"/>
    <w:rsid w:val="00252682"/>
    <w:rsid w:val="002526F8"/>
    <w:rsid w:val="0025271F"/>
    <w:rsid w:val="00252B34"/>
    <w:rsid w:val="00252B9E"/>
    <w:rsid w:val="00252C5E"/>
    <w:rsid w:val="00252CAE"/>
    <w:rsid w:val="00252D99"/>
    <w:rsid w:val="00252DF5"/>
    <w:rsid w:val="00252E11"/>
    <w:rsid w:val="00253000"/>
    <w:rsid w:val="0025302B"/>
    <w:rsid w:val="002530C8"/>
    <w:rsid w:val="0025337F"/>
    <w:rsid w:val="002533E5"/>
    <w:rsid w:val="002534E6"/>
    <w:rsid w:val="0025351C"/>
    <w:rsid w:val="002535A3"/>
    <w:rsid w:val="002537AB"/>
    <w:rsid w:val="002537EC"/>
    <w:rsid w:val="00253814"/>
    <w:rsid w:val="00253859"/>
    <w:rsid w:val="002538CD"/>
    <w:rsid w:val="00253909"/>
    <w:rsid w:val="00253AC3"/>
    <w:rsid w:val="00253C34"/>
    <w:rsid w:val="00253C67"/>
    <w:rsid w:val="00253D23"/>
    <w:rsid w:val="00253D7C"/>
    <w:rsid w:val="00253DB6"/>
    <w:rsid w:val="00253F0B"/>
    <w:rsid w:val="0025401D"/>
    <w:rsid w:val="00254102"/>
    <w:rsid w:val="0025413B"/>
    <w:rsid w:val="002541B5"/>
    <w:rsid w:val="002542D7"/>
    <w:rsid w:val="002542F8"/>
    <w:rsid w:val="002545C7"/>
    <w:rsid w:val="0025461C"/>
    <w:rsid w:val="002546EB"/>
    <w:rsid w:val="002549F5"/>
    <w:rsid w:val="00254B3F"/>
    <w:rsid w:val="00254C6C"/>
    <w:rsid w:val="00254C8E"/>
    <w:rsid w:val="00254F54"/>
    <w:rsid w:val="00254F93"/>
    <w:rsid w:val="00255008"/>
    <w:rsid w:val="002552C6"/>
    <w:rsid w:val="002553FF"/>
    <w:rsid w:val="00255436"/>
    <w:rsid w:val="002556E4"/>
    <w:rsid w:val="00255877"/>
    <w:rsid w:val="002559E3"/>
    <w:rsid w:val="00255B27"/>
    <w:rsid w:val="00255CC0"/>
    <w:rsid w:val="00255E48"/>
    <w:rsid w:val="00255EF3"/>
    <w:rsid w:val="00255EF6"/>
    <w:rsid w:val="00255FF2"/>
    <w:rsid w:val="00256128"/>
    <w:rsid w:val="002561AE"/>
    <w:rsid w:val="00256858"/>
    <w:rsid w:val="00256B58"/>
    <w:rsid w:val="00256C7B"/>
    <w:rsid w:val="00256F3B"/>
    <w:rsid w:val="00256F66"/>
    <w:rsid w:val="00256FDE"/>
    <w:rsid w:val="00257243"/>
    <w:rsid w:val="002572EA"/>
    <w:rsid w:val="002573BB"/>
    <w:rsid w:val="0025742B"/>
    <w:rsid w:val="002576C1"/>
    <w:rsid w:val="002576C6"/>
    <w:rsid w:val="0025793E"/>
    <w:rsid w:val="00257A76"/>
    <w:rsid w:val="00257C06"/>
    <w:rsid w:val="00257C26"/>
    <w:rsid w:val="00257DA2"/>
    <w:rsid w:val="00257F74"/>
    <w:rsid w:val="0026020E"/>
    <w:rsid w:val="002604E5"/>
    <w:rsid w:val="002609BD"/>
    <w:rsid w:val="00260ABB"/>
    <w:rsid w:val="00260BEE"/>
    <w:rsid w:val="00260DC3"/>
    <w:rsid w:val="002612EE"/>
    <w:rsid w:val="00261553"/>
    <w:rsid w:val="00261683"/>
    <w:rsid w:val="002617E4"/>
    <w:rsid w:val="0026189B"/>
    <w:rsid w:val="002618D2"/>
    <w:rsid w:val="00261992"/>
    <w:rsid w:val="002619B3"/>
    <w:rsid w:val="002619B6"/>
    <w:rsid w:val="00261BA1"/>
    <w:rsid w:val="00261CD0"/>
    <w:rsid w:val="00261D56"/>
    <w:rsid w:val="00262025"/>
    <w:rsid w:val="0026221D"/>
    <w:rsid w:val="00262256"/>
    <w:rsid w:val="00262301"/>
    <w:rsid w:val="00262536"/>
    <w:rsid w:val="002625DD"/>
    <w:rsid w:val="00262717"/>
    <w:rsid w:val="0026289C"/>
    <w:rsid w:val="00262A15"/>
    <w:rsid w:val="00262B88"/>
    <w:rsid w:val="00262D54"/>
    <w:rsid w:val="00262F67"/>
    <w:rsid w:val="00262FD9"/>
    <w:rsid w:val="00263019"/>
    <w:rsid w:val="00263020"/>
    <w:rsid w:val="00263059"/>
    <w:rsid w:val="00263125"/>
    <w:rsid w:val="00263195"/>
    <w:rsid w:val="00263207"/>
    <w:rsid w:val="0026325E"/>
    <w:rsid w:val="0026381C"/>
    <w:rsid w:val="00263879"/>
    <w:rsid w:val="00263AB3"/>
    <w:rsid w:val="00263CB3"/>
    <w:rsid w:val="00263CEB"/>
    <w:rsid w:val="002642D5"/>
    <w:rsid w:val="00264464"/>
    <w:rsid w:val="00264778"/>
    <w:rsid w:val="0026481F"/>
    <w:rsid w:val="002648B0"/>
    <w:rsid w:val="00264907"/>
    <w:rsid w:val="0026494C"/>
    <w:rsid w:val="00264CA8"/>
    <w:rsid w:val="00264D6A"/>
    <w:rsid w:val="00264D6D"/>
    <w:rsid w:val="00264DD2"/>
    <w:rsid w:val="00264FCE"/>
    <w:rsid w:val="00265108"/>
    <w:rsid w:val="00265168"/>
    <w:rsid w:val="00265323"/>
    <w:rsid w:val="002653CD"/>
    <w:rsid w:val="002654EA"/>
    <w:rsid w:val="00265690"/>
    <w:rsid w:val="002656EE"/>
    <w:rsid w:val="00265A59"/>
    <w:rsid w:val="00265B58"/>
    <w:rsid w:val="00265D91"/>
    <w:rsid w:val="00265E60"/>
    <w:rsid w:val="00265F32"/>
    <w:rsid w:val="00265F89"/>
    <w:rsid w:val="002660FD"/>
    <w:rsid w:val="0026616E"/>
    <w:rsid w:val="0026643C"/>
    <w:rsid w:val="00266515"/>
    <w:rsid w:val="00266581"/>
    <w:rsid w:val="00266617"/>
    <w:rsid w:val="0026661C"/>
    <w:rsid w:val="0026664E"/>
    <w:rsid w:val="002667B2"/>
    <w:rsid w:val="00266A9B"/>
    <w:rsid w:val="00266B45"/>
    <w:rsid w:val="00266E6B"/>
    <w:rsid w:val="00266EF6"/>
    <w:rsid w:val="00267041"/>
    <w:rsid w:val="00267205"/>
    <w:rsid w:val="00267206"/>
    <w:rsid w:val="0026731F"/>
    <w:rsid w:val="00267592"/>
    <w:rsid w:val="002677E2"/>
    <w:rsid w:val="00267807"/>
    <w:rsid w:val="00267D34"/>
    <w:rsid w:val="00267DBA"/>
    <w:rsid w:val="00267EF1"/>
    <w:rsid w:val="0027012D"/>
    <w:rsid w:val="00270146"/>
    <w:rsid w:val="002701A0"/>
    <w:rsid w:val="0027025B"/>
    <w:rsid w:val="0027025E"/>
    <w:rsid w:val="002702BB"/>
    <w:rsid w:val="002703E3"/>
    <w:rsid w:val="0027049F"/>
    <w:rsid w:val="00270567"/>
    <w:rsid w:val="002706D6"/>
    <w:rsid w:val="002707D0"/>
    <w:rsid w:val="002708C9"/>
    <w:rsid w:val="00270A97"/>
    <w:rsid w:val="00270B2C"/>
    <w:rsid w:val="00270C2D"/>
    <w:rsid w:val="00270CC2"/>
    <w:rsid w:val="00270CEE"/>
    <w:rsid w:val="00270F12"/>
    <w:rsid w:val="00271179"/>
    <w:rsid w:val="0027118E"/>
    <w:rsid w:val="002711F4"/>
    <w:rsid w:val="0027121D"/>
    <w:rsid w:val="002715D4"/>
    <w:rsid w:val="00271619"/>
    <w:rsid w:val="00271642"/>
    <w:rsid w:val="002716E5"/>
    <w:rsid w:val="002717A3"/>
    <w:rsid w:val="00271887"/>
    <w:rsid w:val="00271896"/>
    <w:rsid w:val="0027197A"/>
    <w:rsid w:val="00271B50"/>
    <w:rsid w:val="002723F8"/>
    <w:rsid w:val="00272403"/>
    <w:rsid w:val="00272414"/>
    <w:rsid w:val="0027249A"/>
    <w:rsid w:val="00272624"/>
    <w:rsid w:val="002728E0"/>
    <w:rsid w:val="0027290A"/>
    <w:rsid w:val="00272A96"/>
    <w:rsid w:val="00272AD8"/>
    <w:rsid w:val="00272E8A"/>
    <w:rsid w:val="00272F0B"/>
    <w:rsid w:val="002730DD"/>
    <w:rsid w:val="002730FC"/>
    <w:rsid w:val="0027310F"/>
    <w:rsid w:val="002731E7"/>
    <w:rsid w:val="002732A7"/>
    <w:rsid w:val="002732C7"/>
    <w:rsid w:val="0027356F"/>
    <w:rsid w:val="0027362D"/>
    <w:rsid w:val="002738EB"/>
    <w:rsid w:val="00273A5B"/>
    <w:rsid w:val="00273AA1"/>
    <w:rsid w:val="00273ACE"/>
    <w:rsid w:val="00273C79"/>
    <w:rsid w:val="00273DAB"/>
    <w:rsid w:val="00273E30"/>
    <w:rsid w:val="00273EFA"/>
    <w:rsid w:val="00274054"/>
    <w:rsid w:val="002741A1"/>
    <w:rsid w:val="0027434A"/>
    <w:rsid w:val="0027439D"/>
    <w:rsid w:val="00274641"/>
    <w:rsid w:val="00274A1B"/>
    <w:rsid w:val="00274A20"/>
    <w:rsid w:val="00274FDD"/>
    <w:rsid w:val="00275037"/>
    <w:rsid w:val="002752C2"/>
    <w:rsid w:val="00275303"/>
    <w:rsid w:val="0027532E"/>
    <w:rsid w:val="00275560"/>
    <w:rsid w:val="0027557D"/>
    <w:rsid w:val="00275952"/>
    <w:rsid w:val="00275A20"/>
    <w:rsid w:val="00276232"/>
    <w:rsid w:val="0027628C"/>
    <w:rsid w:val="002763EA"/>
    <w:rsid w:val="00276413"/>
    <w:rsid w:val="00276561"/>
    <w:rsid w:val="00276571"/>
    <w:rsid w:val="0027662B"/>
    <w:rsid w:val="002766C7"/>
    <w:rsid w:val="002767E3"/>
    <w:rsid w:val="00276A8A"/>
    <w:rsid w:val="00276BBB"/>
    <w:rsid w:val="00276C67"/>
    <w:rsid w:val="00276F20"/>
    <w:rsid w:val="00277149"/>
    <w:rsid w:val="0027752A"/>
    <w:rsid w:val="00277A73"/>
    <w:rsid w:val="00277B40"/>
    <w:rsid w:val="0028016D"/>
    <w:rsid w:val="00280210"/>
    <w:rsid w:val="00280211"/>
    <w:rsid w:val="0028021E"/>
    <w:rsid w:val="002802E9"/>
    <w:rsid w:val="002802F5"/>
    <w:rsid w:val="00280364"/>
    <w:rsid w:val="0028037E"/>
    <w:rsid w:val="002803D1"/>
    <w:rsid w:val="00280445"/>
    <w:rsid w:val="0028085A"/>
    <w:rsid w:val="00280862"/>
    <w:rsid w:val="002809D7"/>
    <w:rsid w:val="00280AB1"/>
    <w:rsid w:val="00280C3C"/>
    <w:rsid w:val="00280E1E"/>
    <w:rsid w:val="00280EBF"/>
    <w:rsid w:val="00280EDB"/>
    <w:rsid w:val="00280F8C"/>
    <w:rsid w:val="00281228"/>
    <w:rsid w:val="002815D6"/>
    <w:rsid w:val="0028162D"/>
    <w:rsid w:val="0028177B"/>
    <w:rsid w:val="00281A9A"/>
    <w:rsid w:val="00281C89"/>
    <w:rsid w:val="00281DE3"/>
    <w:rsid w:val="00281E35"/>
    <w:rsid w:val="00281E45"/>
    <w:rsid w:val="00281F30"/>
    <w:rsid w:val="00281FAD"/>
    <w:rsid w:val="00281FDA"/>
    <w:rsid w:val="00282376"/>
    <w:rsid w:val="00282534"/>
    <w:rsid w:val="00282854"/>
    <w:rsid w:val="002828C8"/>
    <w:rsid w:val="00282907"/>
    <w:rsid w:val="00282ADF"/>
    <w:rsid w:val="00282C28"/>
    <w:rsid w:val="00282D3A"/>
    <w:rsid w:val="00282D55"/>
    <w:rsid w:val="00282E84"/>
    <w:rsid w:val="00282FF2"/>
    <w:rsid w:val="002830C9"/>
    <w:rsid w:val="002831D9"/>
    <w:rsid w:val="00283299"/>
    <w:rsid w:val="0028331A"/>
    <w:rsid w:val="002834A5"/>
    <w:rsid w:val="00283691"/>
    <w:rsid w:val="0028374B"/>
    <w:rsid w:val="002837D6"/>
    <w:rsid w:val="00283924"/>
    <w:rsid w:val="00283B34"/>
    <w:rsid w:val="00283BF0"/>
    <w:rsid w:val="00283C49"/>
    <w:rsid w:val="00283D10"/>
    <w:rsid w:val="00283F2F"/>
    <w:rsid w:val="00284008"/>
    <w:rsid w:val="00284437"/>
    <w:rsid w:val="0028449D"/>
    <w:rsid w:val="002844C6"/>
    <w:rsid w:val="0028455A"/>
    <w:rsid w:val="00284587"/>
    <w:rsid w:val="00284693"/>
    <w:rsid w:val="0028492C"/>
    <w:rsid w:val="002849D3"/>
    <w:rsid w:val="00284D1E"/>
    <w:rsid w:val="00284DCF"/>
    <w:rsid w:val="00284DE3"/>
    <w:rsid w:val="0028524D"/>
    <w:rsid w:val="00285256"/>
    <w:rsid w:val="00285282"/>
    <w:rsid w:val="00285284"/>
    <w:rsid w:val="00285313"/>
    <w:rsid w:val="0028543A"/>
    <w:rsid w:val="0028555F"/>
    <w:rsid w:val="002856A9"/>
    <w:rsid w:val="002856F5"/>
    <w:rsid w:val="0028587E"/>
    <w:rsid w:val="00285A64"/>
    <w:rsid w:val="00285DFA"/>
    <w:rsid w:val="00285ED6"/>
    <w:rsid w:val="0028616B"/>
    <w:rsid w:val="002861A3"/>
    <w:rsid w:val="002863CC"/>
    <w:rsid w:val="002864FD"/>
    <w:rsid w:val="002865CA"/>
    <w:rsid w:val="00286629"/>
    <w:rsid w:val="00286779"/>
    <w:rsid w:val="00286CF5"/>
    <w:rsid w:val="00286D9A"/>
    <w:rsid w:val="00286F5A"/>
    <w:rsid w:val="00286F9C"/>
    <w:rsid w:val="002871E0"/>
    <w:rsid w:val="002872CB"/>
    <w:rsid w:val="002873E9"/>
    <w:rsid w:val="00287506"/>
    <w:rsid w:val="00287533"/>
    <w:rsid w:val="002875F2"/>
    <w:rsid w:val="002876F6"/>
    <w:rsid w:val="0028772F"/>
    <w:rsid w:val="00287F7B"/>
    <w:rsid w:val="0029030C"/>
    <w:rsid w:val="00290542"/>
    <w:rsid w:val="00290598"/>
    <w:rsid w:val="00290705"/>
    <w:rsid w:val="002908B2"/>
    <w:rsid w:val="00290989"/>
    <w:rsid w:val="00290AAA"/>
    <w:rsid w:val="00290D5F"/>
    <w:rsid w:val="00290D73"/>
    <w:rsid w:val="00290F5D"/>
    <w:rsid w:val="00290FEF"/>
    <w:rsid w:val="00290FFD"/>
    <w:rsid w:val="002911A8"/>
    <w:rsid w:val="002912F0"/>
    <w:rsid w:val="00291567"/>
    <w:rsid w:val="002915E7"/>
    <w:rsid w:val="00291837"/>
    <w:rsid w:val="00291890"/>
    <w:rsid w:val="00291B9A"/>
    <w:rsid w:val="00291BDB"/>
    <w:rsid w:val="00291F46"/>
    <w:rsid w:val="0029207D"/>
    <w:rsid w:val="00292249"/>
    <w:rsid w:val="0029239F"/>
    <w:rsid w:val="0029249C"/>
    <w:rsid w:val="002928BF"/>
    <w:rsid w:val="00292C9D"/>
    <w:rsid w:val="00292D4A"/>
    <w:rsid w:val="002934A9"/>
    <w:rsid w:val="002938AB"/>
    <w:rsid w:val="00293B39"/>
    <w:rsid w:val="00293B84"/>
    <w:rsid w:val="00293D7C"/>
    <w:rsid w:val="00293F4E"/>
    <w:rsid w:val="00293FB3"/>
    <w:rsid w:val="0029413A"/>
    <w:rsid w:val="002941BA"/>
    <w:rsid w:val="0029434E"/>
    <w:rsid w:val="0029447E"/>
    <w:rsid w:val="0029458F"/>
    <w:rsid w:val="00294623"/>
    <w:rsid w:val="0029462D"/>
    <w:rsid w:val="002946FB"/>
    <w:rsid w:val="0029479D"/>
    <w:rsid w:val="002948AB"/>
    <w:rsid w:val="00294929"/>
    <w:rsid w:val="00294CE4"/>
    <w:rsid w:val="00294EEB"/>
    <w:rsid w:val="00294FC8"/>
    <w:rsid w:val="002950FD"/>
    <w:rsid w:val="00295400"/>
    <w:rsid w:val="00295413"/>
    <w:rsid w:val="00295560"/>
    <w:rsid w:val="002956B5"/>
    <w:rsid w:val="00295743"/>
    <w:rsid w:val="00295813"/>
    <w:rsid w:val="00295D0A"/>
    <w:rsid w:val="00296077"/>
    <w:rsid w:val="002962E3"/>
    <w:rsid w:val="0029630A"/>
    <w:rsid w:val="0029660A"/>
    <w:rsid w:val="002966E7"/>
    <w:rsid w:val="002967F6"/>
    <w:rsid w:val="002968E6"/>
    <w:rsid w:val="002969EE"/>
    <w:rsid w:val="00296BF9"/>
    <w:rsid w:val="00296CA6"/>
    <w:rsid w:val="00296F11"/>
    <w:rsid w:val="00296F35"/>
    <w:rsid w:val="00297248"/>
    <w:rsid w:val="002972B5"/>
    <w:rsid w:val="00297314"/>
    <w:rsid w:val="002974BF"/>
    <w:rsid w:val="002974F3"/>
    <w:rsid w:val="002975DE"/>
    <w:rsid w:val="002978BF"/>
    <w:rsid w:val="00297ADB"/>
    <w:rsid w:val="00297D26"/>
    <w:rsid w:val="002A0263"/>
    <w:rsid w:val="002A0320"/>
    <w:rsid w:val="002A032C"/>
    <w:rsid w:val="002A0386"/>
    <w:rsid w:val="002A04D2"/>
    <w:rsid w:val="002A0594"/>
    <w:rsid w:val="002A0719"/>
    <w:rsid w:val="002A0CDB"/>
    <w:rsid w:val="002A0DDE"/>
    <w:rsid w:val="002A0E29"/>
    <w:rsid w:val="002A0E73"/>
    <w:rsid w:val="002A1015"/>
    <w:rsid w:val="002A11DA"/>
    <w:rsid w:val="002A120B"/>
    <w:rsid w:val="002A121B"/>
    <w:rsid w:val="002A1678"/>
    <w:rsid w:val="002A16DB"/>
    <w:rsid w:val="002A1796"/>
    <w:rsid w:val="002A1854"/>
    <w:rsid w:val="002A18DB"/>
    <w:rsid w:val="002A1969"/>
    <w:rsid w:val="002A1CAD"/>
    <w:rsid w:val="002A1EB4"/>
    <w:rsid w:val="002A21BB"/>
    <w:rsid w:val="002A2288"/>
    <w:rsid w:val="002A22A1"/>
    <w:rsid w:val="002A22AA"/>
    <w:rsid w:val="002A243B"/>
    <w:rsid w:val="002A2461"/>
    <w:rsid w:val="002A24CB"/>
    <w:rsid w:val="002A257E"/>
    <w:rsid w:val="002A25FB"/>
    <w:rsid w:val="002A27FC"/>
    <w:rsid w:val="002A298B"/>
    <w:rsid w:val="002A2A61"/>
    <w:rsid w:val="002A2B63"/>
    <w:rsid w:val="002A2BBA"/>
    <w:rsid w:val="002A2E1C"/>
    <w:rsid w:val="002A2E3E"/>
    <w:rsid w:val="002A2F9B"/>
    <w:rsid w:val="002A3008"/>
    <w:rsid w:val="002A30AF"/>
    <w:rsid w:val="002A31EF"/>
    <w:rsid w:val="002A34EC"/>
    <w:rsid w:val="002A3695"/>
    <w:rsid w:val="002A3761"/>
    <w:rsid w:val="002A3796"/>
    <w:rsid w:val="002A3970"/>
    <w:rsid w:val="002A3ABA"/>
    <w:rsid w:val="002A3D88"/>
    <w:rsid w:val="002A3F19"/>
    <w:rsid w:val="002A429F"/>
    <w:rsid w:val="002A437F"/>
    <w:rsid w:val="002A44E2"/>
    <w:rsid w:val="002A45D8"/>
    <w:rsid w:val="002A49F1"/>
    <w:rsid w:val="002A4B2A"/>
    <w:rsid w:val="002A4B57"/>
    <w:rsid w:val="002A4C85"/>
    <w:rsid w:val="002A4DFE"/>
    <w:rsid w:val="002A5013"/>
    <w:rsid w:val="002A519F"/>
    <w:rsid w:val="002A524E"/>
    <w:rsid w:val="002A5259"/>
    <w:rsid w:val="002A5348"/>
    <w:rsid w:val="002A57D7"/>
    <w:rsid w:val="002A5B04"/>
    <w:rsid w:val="002A5B1A"/>
    <w:rsid w:val="002A5B4D"/>
    <w:rsid w:val="002A5BB8"/>
    <w:rsid w:val="002A5E84"/>
    <w:rsid w:val="002A5E85"/>
    <w:rsid w:val="002A6026"/>
    <w:rsid w:val="002A60EC"/>
    <w:rsid w:val="002A6195"/>
    <w:rsid w:val="002A61EE"/>
    <w:rsid w:val="002A6326"/>
    <w:rsid w:val="002A6546"/>
    <w:rsid w:val="002A6A8E"/>
    <w:rsid w:val="002A6C12"/>
    <w:rsid w:val="002A6CA0"/>
    <w:rsid w:val="002A6CF0"/>
    <w:rsid w:val="002A6D2B"/>
    <w:rsid w:val="002A76A6"/>
    <w:rsid w:val="002A7778"/>
    <w:rsid w:val="002A77C7"/>
    <w:rsid w:val="002A7921"/>
    <w:rsid w:val="002A79A2"/>
    <w:rsid w:val="002A79B0"/>
    <w:rsid w:val="002A7A83"/>
    <w:rsid w:val="002A7D30"/>
    <w:rsid w:val="002A7F4B"/>
    <w:rsid w:val="002A7F7B"/>
    <w:rsid w:val="002B00C2"/>
    <w:rsid w:val="002B011D"/>
    <w:rsid w:val="002B01E1"/>
    <w:rsid w:val="002B0213"/>
    <w:rsid w:val="002B0238"/>
    <w:rsid w:val="002B04DE"/>
    <w:rsid w:val="002B04F9"/>
    <w:rsid w:val="002B0648"/>
    <w:rsid w:val="002B064D"/>
    <w:rsid w:val="002B06C6"/>
    <w:rsid w:val="002B072B"/>
    <w:rsid w:val="002B07FC"/>
    <w:rsid w:val="002B0813"/>
    <w:rsid w:val="002B08E9"/>
    <w:rsid w:val="002B0956"/>
    <w:rsid w:val="002B0A39"/>
    <w:rsid w:val="002B0C6A"/>
    <w:rsid w:val="002B0D15"/>
    <w:rsid w:val="002B0DDC"/>
    <w:rsid w:val="002B0E10"/>
    <w:rsid w:val="002B0EE9"/>
    <w:rsid w:val="002B103F"/>
    <w:rsid w:val="002B10F5"/>
    <w:rsid w:val="002B11D1"/>
    <w:rsid w:val="002B12B7"/>
    <w:rsid w:val="002B1920"/>
    <w:rsid w:val="002B1B76"/>
    <w:rsid w:val="002B1DC7"/>
    <w:rsid w:val="002B1DCC"/>
    <w:rsid w:val="002B1EB6"/>
    <w:rsid w:val="002B1F6A"/>
    <w:rsid w:val="002B2004"/>
    <w:rsid w:val="002B20E0"/>
    <w:rsid w:val="002B227A"/>
    <w:rsid w:val="002B22D7"/>
    <w:rsid w:val="002B2495"/>
    <w:rsid w:val="002B24A0"/>
    <w:rsid w:val="002B255D"/>
    <w:rsid w:val="002B26CB"/>
    <w:rsid w:val="002B2B28"/>
    <w:rsid w:val="002B2F1A"/>
    <w:rsid w:val="002B2F28"/>
    <w:rsid w:val="002B2FC2"/>
    <w:rsid w:val="002B336A"/>
    <w:rsid w:val="002B33B3"/>
    <w:rsid w:val="002B34A0"/>
    <w:rsid w:val="002B3517"/>
    <w:rsid w:val="002B370D"/>
    <w:rsid w:val="002B39E4"/>
    <w:rsid w:val="002B3BC2"/>
    <w:rsid w:val="002B3C35"/>
    <w:rsid w:val="002B3D9C"/>
    <w:rsid w:val="002B3F73"/>
    <w:rsid w:val="002B4043"/>
    <w:rsid w:val="002B410E"/>
    <w:rsid w:val="002B4197"/>
    <w:rsid w:val="002B41F0"/>
    <w:rsid w:val="002B42FC"/>
    <w:rsid w:val="002B4513"/>
    <w:rsid w:val="002B462C"/>
    <w:rsid w:val="002B4749"/>
    <w:rsid w:val="002B4C68"/>
    <w:rsid w:val="002B4CE9"/>
    <w:rsid w:val="002B4CF7"/>
    <w:rsid w:val="002B4D65"/>
    <w:rsid w:val="002B4E18"/>
    <w:rsid w:val="002B550D"/>
    <w:rsid w:val="002B588E"/>
    <w:rsid w:val="002B5923"/>
    <w:rsid w:val="002B598A"/>
    <w:rsid w:val="002B5A48"/>
    <w:rsid w:val="002B5BD6"/>
    <w:rsid w:val="002B5C1E"/>
    <w:rsid w:val="002B5F2C"/>
    <w:rsid w:val="002B622E"/>
    <w:rsid w:val="002B62D5"/>
    <w:rsid w:val="002B63EE"/>
    <w:rsid w:val="002B6955"/>
    <w:rsid w:val="002B6B19"/>
    <w:rsid w:val="002B6F0A"/>
    <w:rsid w:val="002B7006"/>
    <w:rsid w:val="002B702D"/>
    <w:rsid w:val="002B70D4"/>
    <w:rsid w:val="002B72A6"/>
    <w:rsid w:val="002B72C2"/>
    <w:rsid w:val="002B74B4"/>
    <w:rsid w:val="002B7542"/>
    <w:rsid w:val="002B75BF"/>
    <w:rsid w:val="002B77FE"/>
    <w:rsid w:val="002B789B"/>
    <w:rsid w:val="002B793A"/>
    <w:rsid w:val="002B7B2A"/>
    <w:rsid w:val="002B7B3C"/>
    <w:rsid w:val="002B7D11"/>
    <w:rsid w:val="002C00C2"/>
    <w:rsid w:val="002C01A2"/>
    <w:rsid w:val="002C02F6"/>
    <w:rsid w:val="002C0381"/>
    <w:rsid w:val="002C03F3"/>
    <w:rsid w:val="002C061B"/>
    <w:rsid w:val="002C06A7"/>
    <w:rsid w:val="002C06EB"/>
    <w:rsid w:val="002C070B"/>
    <w:rsid w:val="002C09C1"/>
    <w:rsid w:val="002C09D3"/>
    <w:rsid w:val="002C09DC"/>
    <w:rsid w:val="002C0DF3"/>
    <w:rsid w:val="002C1254"/>
    <w:rsid w:val="002C125B"/>
    <w:rsid w:val="002C1378"/>
    <w:rsid w:val="002C1559"/>
    <w:rsid w:val="002C157E"/>
    <w:rsid w:val="002C159C"/>
    <w:rsid w:val="002C178F"/>
    <w:rsid w:val="002C18F2"/>
    <w:rsid w:val="002C1930"/>
    <w:rsid w:val="002C1955"/>
    <w:rsid w:val="002C1981"/>
    <w:rsid w:val="002C1AC5"/>
    <w:rsid w:val="002C1F7B"/>
    <w:rsid w:val="002C1FF8"/>
    <w:rsid w:val="002C2043"/>
    <w:rsid w:val="002C214F"/>
    <w:rsid w:val="002C22B6"/>
    <w:rsid w:val="002C2306"/>
    <w:rsid w:val="002C247F"/>
    <w:rsid w:val="002C24FC"/>
    <w:rsid w:val="002C2645"/>
    <w:rsid w:val="002C2AA1"/>
    <w:rsid w:val="002C2AFF"/>
    <w:rsid w:val="002C2BE6"/>
    <w:rsid w:val="002C2D40"/>
    <w:rsid w:val="002C2D98"/>
    <w:rsid w:val="002C2DCE"/>
    <w:rsid w:val="002C2DF2"/>
    <w:rsid w:val="002C2F1E"/>
    <w:rsid w:val="002C30D1"/>
    <w:rsid w:val="002C31E1"/>
    <w:rsid w:val="002C3333"/>
    <w:rsid w:val="002C3562"/>
    <w:rsid w:val="002C362D"/>
    <w:rsid w:val="002C3647"/>
    <w:rsid w:val="002C390C"/>
    <w:rsid w:val="002C3953"/>
    <w:rsid w:val="002C39B6"/>
    <w:rsid w:val="002C3B4C"/>
    <w:rsid w:val="002C3D5B"/>
    <w:rsid w:val="002C3DC8"/>
    <w:rsid w:val="002C3EDC"/>
    <w:rsid w:val="002C40A3"/>
    <w:rsid w:val="002C40CE"/>
    <w:rsid w:val="002C40F6"/>
    <w:rsid w:val="002C42BD"/>
    <w:rsid w:val="002C4635"/>
    <w:rsid w:val="002C469A"/>
    <w:rsid w:val="002C479A"/>
    <w:rsid w:val="002C4935"/>
    <w:rsid w:val="002C495F"/>
    <w:rsid w:val="002C496B"/>
    <w:rsid w:val="002C4CEA"/>
    <w:rsid w:val="002C4D60"/>
    <w:rsid w:val="002C4F9F"/>
    <w:rsid w:val="002C55FB"/>
    <w:rsid w:val="002C566D"/>
    <w:rsid w:val="002C5BBA"/>
    <w:rsid w:val="002C5BCB"/>
    <w:rsid w:val="002C5BF8"/>
    <w:rsid w:val="002C5CD8"/>
    <w:rsid w:val="002C5D62"/>
    <w:rsid w:val="002C6245"/>
    <w:rsid w:val="002C6318"/>
    <w:rsid w:val="002C655D"/>
    <w:rsid w:val="002C65F6"/>
    <w:rsid w:val="002C6675"/>
    <w:rsid w:val="002C6989"/>
    <w:rsid w:val="002C69C3"/>
    <w:rsid w:val="002C6A64"/>
    <w:rsid w:val="002C6CBA"/>
    <w:rsid w:val="002C6CF1"/>
    <w:rsid w:val="002C6DAC"/>
    <w:rsid w:val="002C6E70"/>
    <w:rsid w:val="002C74BA"/>
    <w:rsid w:val="002C7636"/>
    <w:rsid w:val="002C7649"/>
    <w:rsid w:val="002C774A"/>
    <w:rsid w:val="002C775B"/>
    <w:rsid w:val="002C7F5E"/>
    <w:rsid w:val="002D001B"/>
    <w:rsid w:val="002D00C0"/>
    <w:rsid w:val="002D00DD"/>
    <w:rsid w:val="002D0168"/>
    <w:rsid w:val="002D01EE"/>
    <w:rsid w:val="002D0299"/>
    <w:rsid w:val="002D03A9"/>
    <w:rsid w:val="002D04A8"/>
    <w:rsid w:val="002D05E3"/>
    <w:rsid w:val="002D0688"/>
    <w:rsid w:val="002D06D6"/>
    <w:rsid w:val="002D078F"/>
    <w:rsid w:val="002D0852"/>
    <w:rsid w:val="002D08A8"/>
    <w:rsid w:val="002D0B7C"/>
    <w:rsid w:val="002D0C1B"/>
    <w:rsid w:val="002D0ED7"/>
    <w:rsid w:val="002D0FB7"/>
    <w:rsid w:val="002D11B9"/>
    <w:rsid w:val="002D137A"/>
    <w:rsid w:val="002D14B1"/>
    <w:rsid w:val="002D15A9"/>
    <w:rsid w:val="002D16FF"/>
    <w:rsid w:val="002D1731"/>
    <w:rsid w:val="002D17AB"/>
    <w:rsid w:val="002D17BC"/>
    <w:rsid w:val="002D17E9"/>
    <w:rsid w:val="002D17FA"/>
    <w:rsid w:val="002D185A"/>
    <w:rsid w:val="002D1A55"/>
    <w:rsid w:val="002D1A81"/>
    <w:rsid w:val="002D1B90"/>
    <w:rsid w:val="002D1BD8"/>
    <w:rsid w:val="002D2150"/>
    <w:rsid w:val="002D2279"/>
    <w:rsid w:val="002D2519"/>
    <w:rsid w:val="002D26C5"/>
    <w:rsid w:val="002D2796"/>
    <w:rsid w:val="002D27F3"/>
    <w:rsid w:val="002D2909"/>
    <w:rsid w:val="002D2931"/>
    <w:rsid w:val="002D29A1"/>
    <w:rsid w:val="002D2BB6"/>
    <w:rsid w:val="002D2EFF"/>
    <w:rsid w:val="002D2F2A"/>
    <w:rsid w:val="002D2F94"/>
    <w:rsid w:val="002D30DB"/>
    <w:rsid w:val="002D31AC"/>
    <w:rsid w:val="002D31C0"/>
    <w:rsid w:val="002D32D8"/>
    <w:rsid w:val="002D3304"/>
    <w:rsid w:val="002D33A0"/>
    <w:rsid w:val="002D33DC"/>
    <w:rsid w:val="002D35E4"/>
    <w:rsid w:val="002D3915"/>
    <w:rsid w:val="002D39A8"/>
    <w:rsid w:val="002D3A50"/>
    <w:rsid w:val="002D3BD4"/>
    <w:rsid w:val="002D3C5B"/>
    <w:rsid w:val="002D41F2"/>
    <w:rsid w:val="002D441A"/>
    <w:rsid w:val="002D4520"/>
    <w:rsid w:val="002D481A"/>
    <w:rsid w:val="002D4C07"/>
    <w:rsid w:val="002D4D31"/>
    <w:rsid w:val="002D4E09"/>
    <w:rsid w:val="002D5041"/>
    <w:rsid w:val="002D509A"/>
    <w:rsid w:val="002D5195"/>
    <w:rsid w:val="002D51DF"/>
    <w:rsid w:val="002D523A"/>
    <w:rsid w:val="002D52D8"/>
    <w:rsid w:val="002D530A"/>
    <w:rsid w:val="002D55BF"/>
    <w:rsid w:val="002D5BF6"/>
    <w:rsid w:val="002D5E27"/>
    <w:rsid w:val="002D5EBB"/>
    <w:rsid w:val="002D5EE4"/>
    <w:rsid w:val="002D638E"/>
    <w:rsid w:val="002D648B"/>
    <w:rsid w:val="002D65A6"/>
    <w:rsid w:val="002D6779"/>
    <w:rsid w:val="002D67B5"/>
    <w:rsid w:val="002D67F3"/>
    <w:rsid w:val="002D6996"/>
    <w:rsid w:val="002D6BB6"/>
    <w:rsid w:val="002D6CD7"/>
    <w:rsid w:val="002D7187"/>
    <w:rsid w:val="002D727A"/>
    <w:rsid w:val="002D728E"/>
    <w:rsid w:val="002D72CC"/>
    <w:rsid w:val="002D7362"/>
    <w:rsid w:val="002D73F5"/>
    <w:rsid w:val="002D76A5"/>
    <w:rsid w:val="002D76D2"/>
    <w:rsid w:val="002D7DE0"/>
    <w:rsid w:val="002D7E59"/>
    <w:rsid w:val="002E0026"/>
    <w:rsid w:val="002E002F"/>
    <w:rsid w:val="002E031D"/>
    <w:rsid w:val="002E03AB"/>
    <w:rsid w:val="002E0402"/>
    <w:rsid w:val="002E0491"/>
    <w:rsid w:val="002E0658"/>
    <w:rsid w:val="002E069B"/>
    <w:rsid w:val="002E071C"/>
    <w:rsid w:val="002E07C6"/>
    <w:rsid w:val="002E07EF"/>
    <w:rsid w:val="002E082A"/>
    <w:rsid w:val="002E093C"/>
    <w:rsid w:val="002E09A1"/>
    <w:rsid w:val="002E0B42"/>
    <w:rsid w:val="002E0C20"/>
    <w:rsid w:val="002E0C4C"/>
    <w:rsid w:val="002E0D75"/>
    <w:rsid w:val="002E0E54"/>
    <w:rsid w:val="002E0EA7"/>
    <w:rsid w:val="002E1063"/>
    <w:rsid w:val="002E1133"/>
    <w:rsid w:val="002E1315"/>
    <w:rsid w:val="002E13D2"/>
    <w:rsid w:val="002E16FE"/>
    <w:rsid w:val="002E1815"/>
    <w:rsid w:val="002E1866"/>
    <w:rsid w:val="002E1B11"/>
    <w:rsid w:val="002E1BAB"/>
    <w:rsid w:val="002E1C0B"/>
    <w:rsid w:val="002E1C5A"/>
    <w:rsid w:val="002E1FC1"/>
    <w:rsid w:val="002E206E"/>
    <w:rsid w:val="002E2143"/>
    <w:rsid w:val="002E246D"/>
    <w:rsid w:val="002E2773"/>
    <w:rsid w:val="002E28DD"/>
    <w:rsid w:val="002E29D8"/>
    <w:rsid w:val="002E2A5F"/>
    <w:rsid w:val="002E2D0D"/>
    <w:rsid w:val="002E30BB"/>
    <w:rsid w:val="002E3299"/>
    <w:rsid w:val="002E37CB"/>
    <w:rsid w:val="002E3812"/>
    <w:rsid w:val="002E38D6"/>
    <w:rsid w:val="002E3B3F"/>
    <w:rsid w:val="002E3B90"/>
    <w:rsid w:val="002E3BE3"/>
    <w:rsid w:val="002E3E8B"/>
    <w:rsid w:val="002E40E2"/>
    <w:rsid w:val="002E4166"/>
    <w:rsid w:val="002E416A"/>
    <w:rsid w:val="002E45C5"/>
    <w:rsid w:val="002E4628"/>
    <w:rsid w:val="002E4843"/>
    <w:rsid w:val="002E4A61"/>
    <w:rsid w:val="002E4B73"/>
    <w:rsid w:val="002E4CB2"/>
    <w:rsid w:val="002E4D1F"/>
    <w:rsid w:val="002E508A"/>
    <w:rsid w:val="002E5163"/>
    <w:rsid w:val="002E5522"/>
    <w:rsid w:val="002E5628"/>
    <w:rsid w:val="002E56EC"/>
    <w:rsid w:val="002E579D"/>
    <w:rsid w:val="002E5807"/>
    <w:rsid w:val="002E5811"/>
    <w:rsid w:val="002E5874"/>
    <w:rsid w:val="002E589C"/>
    <w:rsid w:val="002E5A80"/>
    <w:rsid w:val="002E5D8F"/>
    <w:rsid w:val="002E5DDA"/>
    <w:rsid w:val="002E5DE9"/>
    <w:rsid w:val="002E5E09"/>
    <w:rsid w:val="002E5E66"/>
    <w:rsid w:val="002E602E"/>
    <w:rsid w:val="002E6057"/>
    <w:rsid w:val="002E630C"/>
    <w:rsid w:val="002E63BB"/>
    <w:rsid w:val="002E6631"/>
    <w:rsid w:val="002E6912"/>
    <w:rsid w:val="002E6921"/>
    <w:rsid w:val="002E69BB"/>
    <w:rsid w:val="002E6BE6"/>
    <w:rsid w:val="002E6CC4"/>
    <w:rsid w:val="002E6D8F"/>
    <w:rsid w:val="002E6F2C"/>
    <w:rsid w:val="002E6F39"/>
    <w:rsid w:val="002E6FC8"/>
    <w:rsid w:val="002E6FDB"/>
    <w:rsid w:val="002E6FE7"/>
    <w:rsid w:val="002E70BF"/>
    <w:rsid w:val="002E7134"/>
    <w:rsid w:val="002E73CD"/>
    <w:rsid w:val="002E7578"/>
    <w:rsid w:val="002E76E2"/>
    <w:rsid w:val="002E76EF"/>
    <w:rsid w:val="002E78FC"/>
    <w:rsid w:val="002E79C0"/>
    <w:rsid w:val="002E7DC9"/>
    <w:rsid w:val="002E7E02"/>
    <w:rsid w:val="002E7E35"/>
    <w:rsid w:val="002E7F58"/>
    <w:rsid w:val="002F0149"/>
    <w:rsid w:val="002F0366"/>
    <w:rsid w:val="002F0414"/>
    <w:rsid w:val="002F052A"/>
    <w:rsid w:val="002F063F"/>
    <w:rsid w:val="002F06B5"/>
    <w:rsid w:val="002F06B6"/>
    <w:rsid w:val="002F0A34"/>
    <w:rsid w:val="002F0A54"/>
    <w:rsid w:val="002F0A5F"/>
    <w:rsid w:val="002F0D1C"/>
    <w:rsid w:val="002F0ED8"/>
    <w:rsid w:val="002F1025"/>
    <w:rsid w:val="002F10D5"/>
    <w:rsid w:val="002F122B"/>
    <w:rsid w:val="002F138A"/>
    <w:rsid w:val="002F1648"/>
    <w:rsid w:val="002F177C"/>
    <w:rsid w:val="002F1B07"/>
    <w:rsid w:val="002F1D42"/>
    <w:rsid w:val="002F1D5A"/>
    <w:rsid w:val="002F1DC3"/>
    <w:rsid w:val="002F1E94"/>
    <w:rsid w:val="002F214C"/>
    <w:rsid w:val="002F2254"/>
    <w:rsid w:val="002F22CC"/>
    <w:rsid w:val="002F2365"/>
    <w:rsid w:val="002F2610"/>
    <w:rsid w:val="002F273B"/>
    <w:rsid w:val="002F27CB"/>
    <w:rsid w:val="002F2952"/>
    <w:rsid w:val="002F2ABB"/>
    <w:rsid w:val="002F2E54"/>
    <w:rsid w:val="002F2E92"/>
    <w:rsid w:val="002F2FDD"/>
    <w:rsid w:val="002F3228"/>
    <w:rsid w:val="002F329F"/>
    <w:rsid w:val="002F33BD"/>
    <w:rsid w:val="002F3682"/>
    <w:rsid w:val="002F381D"/>
    <w:rsid w:val="002F3C11"/>
    <w:rsid w:val="002F3E34"/>
    <w:rsid w:val="002F3F24"/>
    <w:rsid w:val="002F3F95"/>
    <w:rsid w:val="002F411B"/>
    <w:rsid w:val="002F439B"/>
    <w:rsid w:val="002F4476"/>
    <w:rsid w:val="002F44E9"/>
    <w:rsid w:val="002F48D6"/>
    <w:rsid w:val="002F4A03"/>
    <w:rsid w:val="002F4C5D"/>
    <w:rsid w:val="002F4CC1"/>
    <w:rsid w:val="002F4E24"/>
    <w:rsid w:val="002F4E6B"/>
    <w:rsid w:val="002F51FD"/>
    <w:rsid w:val="002F52D0"/>
    <w:rsid w:val="002F5362"/>
    <w:rsid w:val="002F5B11"/>
    <w:rsid w:val="002F5DE0"/>
    <w:rsid w:val="002F5E47"/>
    <w:rsid w:val="002F5E84"/>
    <w:rsid w:val="002F5ED4"/>
    <w:rsid w:val="002F5FED"/>
    <w:rsid w:val="002F6278"/>
    <w:rsid w:val="002F62A0"/>
    <w:rsid w:val="002F6514"/>
    <w:rsid w:val="002F6654"/>
    <w:rsid w:val="002F66C1"/>
    <w:rsid w:val="002F6B91"/>
    <w:rsid w:val="002F6D47"/>
    <w:rsid w:val="002F7321"/>
    <w:rsid w:val="002F776A"/>
    <w:rsid w:val="002F785F"/>
    <w:rsid w:val="002F7885"/>
    <w:rsid w:val="002F78E0"/>
    <w:rsid w:val="002F7904"/>
    <w:rsid w:val="002F7928"/>
    <w:rsid w:val="002F7B66"/>
    <w:rsid w:val="002F7BE9"/>
    <w:rsid w:val="002F7BF6"/>
    <w:rsid w:val="002F7D46"/>
    <w:rsid w:val="002F7DBC"/>
    <w:rsid w:val="00300156"/>
    <w:rsid w:val="00300279"/>
    <w:rsid w:val="0030040A"/>
    <w:rsid w:val="0030043B"/>
    <w:rsid w:val="00300ABA"/>
    <w:rsid w:val="00300AE3"/>
    <w:rsid w:val="00300BF4"/>
    <w:rsid w:val="00300C5D"/>
    <w:rsid w:val="00300D7B"/>
    <w:rsid w:val="0030106E"/>
    <w:rsid w:val="00301081"/>
    <w:rsid w:val="003011AA"/>
    <w:rsid w:val="00301223"/>
    <w:rsid w:val="003012AB"/>
    <w:rsid w:val="00301314"/>
    <w:rsid w:val="0030131C"/>
    <w:rsid w:val="00301401"/>
    <w:rsid w:val="00301473"/>
    <w:rsid w:val="00301660"/>
    <w:rsid w:val="00301819"/>
    <w:rsid w:val="0030189A"/>
    <w:rsid w:val="00301957"/>
    <w:rsid w:val="00301B5D"/>
    <w:rsid w:val="00301BB6"/>
    <w:rsid w:val="00301D8C"/>
    <w:rsid w:val="00301EC3"/>
    <w:rsid w:val="00302017"/>
    <w:rsid w:val="00302190"/>
    <w:rsid w:val="00302259"/>
    <w:rsid w:val="003022D1"/>
    <w:rsid w:val="003023C2"/>
    <w:rsid w:val="003024B1"/>
    <w:rsid w:val="0030264D"/>
    <w:rsid w:val="0030265A"/>
    <w:rsid w:val="00302776"/>
    <w:rsid w:val="003027C9"/>
    <w:rsid w:val="0030281F"/>
    <w:rsid w:val="003029D9"/>
    <w:rsid w:val="00302AF4"/>
    <w:rsid w:val="00302B83"/>
    <w:rsid w:val="00302C5A"/>
    <w:rsid w:val="00302DA1"/>
    <w:rsid w:val="00302DD6"/>
    <w:rsid w:val="00303317"/>
    <w:rsid w:val="00303392"/>
    <w:rsid w:val="00303499"/>
    <w:rsid w:val="003035D6"/>
    <w:rsid w:val="00303666"/>
    <w:rsid w:val="00303740"/>
    <w:rsid w:val="003038B1"/>
    <w:rsid w:val="003039E6"/>
    <w:rsid w:val="00303A3F"/>
    <w:rsid w:val="00303C80"/>
    <w:rsid w:val="00303E92"/>
    <w:rsid w:val="003040EB"/>
    <w:rsid w:val="003043A1"/>
    <w:rsid w:val="00304594"/>
    <w:rsid w:val="00304596"/>
    <w:rsid w:val="00304758"/>
    <w:rsid w:val="00304924"/>
    <w:rsid w:val="0030497C"/>
    <w:rsid w:val="00304BD2"/>
    <w:rsid w:val="00304D2C"/>
    <w:rsid w:val="00304D5D"/>
    <w:rsid w:val="00304E2C"/>
    <w:rsid w:val="00304EE8"/>
    <w:rsid w:val="00304FA1"/>
    <w:rsid w:val="003051FA"/>
    <w:rsid w:val="003051FC"/>
    <w:rsid w:val="003053DD"/>
    <w:rsid w:val="0030542F"/>
    <w:rsid w:val="0030582F"/>
    <w:rsid w:val="00305851"/>
    <w:rsid w:val="00305899"/>
    <w:rsid w:val="00305990"/>
    <w:rsid w:val="003059D1"/>
    <w:rsid w:val="00305A35"/>
    <w:rsid w:val="00305AC9"/>
    <w:rsid w:val="00305C48"/>
    <w:rsid w:val="00305CC2"/>
    <w:rsid w:val="00306005"/>
    <w:rsid w:val="003060EF"/>
    <w:rsid w:val="0030614C"/>
    <w:rsid w:val="00306175"/>
    <w:rsid w:val="003062B4"/>
    <w:rsid w:val="003062FF"/>
    <w:rsid w:val="003064AF"/>
    <w:rsid w:val="00306521"/>
    <w:rsid w:val="003066D8"/>
    <w:rsid w:val="00306732"/>
    <w:rsid w:val="00306775"/>
    <w:rsid w:val="003067B2"/>
    <w:rsid w:val="0030680B"/>
    <w:rsid w:val="00306861"/>
    <w:rsid w:val="003068A2"/>
    <w:rsid w:val="003069DB"/>
    <w:rsid w:val="00306A0C"/>
    <w:rsid w:val="00306A72"/>
    <w:rsid w:val="00306BAC"/>
    <w:rsid w:val="00306BD0"/>
    <w:rsid w:val="00306E33"/>
    <w:rsid w:val="0030725B"/>
    <w:rsid w:val="0030732D"/>
    <w:rsid w:val="0030739A"/>
    <w:rsid w:val="00307426"/>
    <w:rsid w:val="003076DA"/>
    <w:rsid w:val="00307816"/>
    <w:rsid w:val="00307A07"/>
    <w:rsid w:val="00307A6E"/>
    <w:rsid w:val="00307ABD"/>
    <w:rsid w:val="00307C54"/>
    <w:rsid w:val="00307C82"/>
    <w:rsid w:val="00307CB3"/>
    <w:rsid w:val="00307CF9"/>
    <w:rsid w:val="00307E0E"/>
    <w:rsid w:val="00307E92"/>
    <w:rsid w:val="00307EEE"/>
    <w:rsid w:val="003101F5"/>
    <w:rsid w:val="003102BC"/>
    <w:rsid w:val="0031039C"/>
    <w:rsid w:val="00310415"/>
    <w:rsid w:val="00310B63"/>
    <w:rsid w:val="00310D02"/>
    <w:rsid w:val="00310DCE"/>
    <w:rsid w:val="00310ED5"/>
    <w:rsid w:val="00310EF1"/>
    <w:rsid w:val="00310F84"/>
    <w:rsid w:val="003110FF"/>
    <w:rsid w:val="0031115B"/>
    <w:rsid w:val="003111E2"/>
    <w:rsid w:val="003112C3"/>
    <w:rsid w:val="0031134C"/>
    <w:rsid w:val="003113CE"/>
    <w:rsid w:val="003113D3"/>
    <w:rsid w:val="0031142E"/>
    <w:rsid w:val="003115F3"/>
    <w:rsid w:val="003116FD"/>
    <w:rsid w:val="0031195E"/>
    <w:rsid w:val="0031197B"/>
    <w:rsid w:val="00311B0A"/>
    <w:rsid w:val="00311C88"/>
    <w:rsid w:val="00311D70"/>
    <w:rsid w:val="00311E6B"/>
    <w:rsid w:val="00311EA2"/>
    <w:rsid w:val="0031203F"/>
    <w:rsid w:val="0031219B"/>
    <w:rsid w:val="003122DE"/>
    <w:rsid w:val="003125CB"/>
    <w:rsid w:val="003126C2"/>
    <w:rsid w:val="00312743"/>
    <w:rsid w:val="00312750"/>
    <w:rsid w:val="003128E3"/>
    <w:rsid w:val="00312B28"/>
    <w:rsid w:val="00312BD9"/>
    <w:rsid w:val="00312D46"/>
    <w:rsid w:val="00312D70"/>
    <w:rsid w:val="00312DE2"/>
    <w:rsid w:val="00312E9F"/>
    <w:rsid w:val="00312F30"/>
    <w:rsid w:val="00313191"/>
    <w:rsid w:val="00313232"/>
    <w:rsid w:val="0031359C"/>
    <w:rsid w:val="003139DC"/>
    <w:rsid w:val="00313A95"/>
    <w:rsid w:val="00313BB5"/>
    <w:rsid w:val="00313C25"/>
    <w:rsid w:val="00313D6B"/>
    <w:rsid w:val="00313F0D"/>
    <w:rsid w:val="00313F33"/>
    <w:rsid w:val="00313FC6"/>
    <w:rsid w:val="00314056"/>
    <w:rsid w:val="0031418E"/>
    <w:rsid w:val="00314225"/>
    <w:rsid w:val="00314489"/>
    <w:rsid w:val="003144AA"/>
    <w:rsid w:val="003144B7"/>
    <w:rsid w:val="003147CB"/>
    <w:rsid w:val="003147F0"/>
    <w:rsid w:val="00314857"/>
    <w:rsid w:val="003148A0"/>
    <w:rsid w:val="00314920"/>
    <w:rsid w:val="00314A57"/>
    <w:rsid w:val="00314D3E"/>
    <w:rsid w:val="00314DA0"/>
    <w:rsid w:val="00314F41"/>
    <w:rsid w:val="00315119"/>
    <w:rsid w:val="00315355"/>
    <w:rsid w:val="00315478"/>
    <w:rsid w:val="003154CD"/>
    <w:rsid w:val="00315517"/>
    <w:rsid w:val="0031561F"/>
    <w:rsid w:val="003156B5"/>
    <w:rsid w:val="003157AA"/>
    <w:rsid w:val="00315BD4"/>
    <w:rsid w:val="00315CC0"/>
    <w:rsid w:val="00315D43"/>
    <w:rsid w:val="00315E7D"/>
    <w:rsid w:val="0031606E"/>
    <w:rsid w:val="0031611E"/>
    <w:rsid w:val="003162EA"/>
    <w:rsid w:val="00316378"/>
    <w:rsid w:val="00316464"/>
    <w:rsid w:val="0031664A"/>
    <w:rsid w:val="00316B84"/>
    <w:rsid w:val="00316BAA"/>
    <w:rsid w:val="00316E47"/>
    <w:rsid w:val="00316E6C"/>
    <w:rsid w:val="00316EFF"/>
    <w:rsid w:val="00316F84"/>
    <w:rsid w:val="00317261"/>
    <w:rsid w:val="00317421"/>
    <w:rsid w:val="0031764E"/>
    <w:rsid w:val="003178FD"/>
    <w:rsid w:val="00317AF2"/>
    <w:rsid w:val="00317C11"/>
    <w:rsid w:val="00317DEF"/>
    <w:rsid w:val="00317EBB"/>
    <w:rsid w:val="003205A8"/>
    <w:rsid w:val="0032082F"/>
    <w:rsid w:val="0032085A"/>
    <w:rsid w:val="00320AAC"/>
    <w:rsid w:val="00320B5D"/>
    <w:rsid w:val="00320B68"/>
    <w:rsid w:val="00320BA3"/>
    <w:rsid w:val="00320BA7"/>
    <w:rsid w:val="00320CAE"/>
    <w:rsid w:val="00320F60"/>
    <w:rsid w:val="0032147D"/>
    <w:rsid w:val="003214DB"/>
    <w:rsid w:val="003215F8"/>
    <w:rsid w:val="003216F9"/>
    <w:rsid w:val="003219A4"/>
    <w:rsid w:val="00321A3D"/>
    <w:rsid w:val="00321AE9"/>
    <w:rsid w:val="00321CFD"/>
    <w:rsid w:val="00321E32"/>
    <w:rsid w:val="00321E4E"/>
    <w:rsid w:val="003220D6"/>
    <w:rsid w:val="0032213C"/>
    <w:rsid w:val="0032220E"/>
    <w:rsid w:val="0032249E"/>
    <w:rsid w:val="00322A67"/>
    <w:rsid w:val="00322A83"/>
    <w:rsid w:val="00322BF3"/>
    <w:rsid w:val="00322DB6"/>
    <w:rsid w:val="00322DE4"/>
    <w:rsid w:val="00322E22"/>
    <w:rsid w:val="00322E8C"/>
    <w:rsid w:val="00322EE3"/>
    <w:rsid w:val="00322FE9"/>
    <w:rsid w:val="00323092"/>
    <w:rsid w:val="00323126"/>
    <w:rsid w:val="0032327B"/>
    <w:rsid w:val="00323404"/>
    <w:rsid w:val="00323435"/>
    <w:rsid w:val="0032377A"/>
    <w:rsid w:val="00323922"/>
    <w:rsid w:val="0032394D"/>
    <w:rsid w:val="0032396B"/>
    <w:rsid w:val="00323D47"/>
    <w:rsid w:val="00323DC6"/>
    <w:rsid w:val="00323E99"/>
    <w:rsid w:val="003240CD"/>
    <w:rsid w:val="0032412D"/>
    <w:rsid w:val="0032418A"/>
    <w:rsid w:val="0032438F"/>
    <w:rsid w:val="003246B5"/>
    <w:rsid w:val="003246BD"/>
    <w:rsid w:val="003246CD"/>
    <w:rsid w:val="0032498E"/>
    <w:rsid w:val="00324D33"/>
    <w:rsid w:val="00324F19"/>
    <w:rsid w:val="00324FAC"/>
    <w:rsid w:val="003251C7"/>
    <w:rsid w:val="003253BC"/>
    <w:rsid w:val="003257C8"/>
    <w:rsid w:val="003257CB"/>
    <w:rsid w:val="003258B8"/>
    <w:rsid w:val="00325AA5"/>
    <w:rsid w:val="00325ACA"/>
    <w:rsid w:val="00325B56"/>
    <w:rsid w:val="00325E81"/>
    <w:rsid w:val="00325EF7"/>
    <w:rsid w:val="0032602D"/>
    <w:rsid w:val="003261E6"/>
    <w:rsid w:val="003261E7"/>
    <w:rsid w:val="003261F2"/>
    <w:rsid w:val="003263DF"/>
    <w:rsid w:val="00326540"/>
    <w:rsid w:val="00326645"/>
    <w:rsid w:val="0032664D"/>
    <w:rsid w:val="003266C9"/>
    <w:rsid w:val="003267E9"/>
    <w:rsid w:val="003267EC"/>
    <w:rsid w:val="00326810"/>
    <w:rsid w:val="00326851"/>
    <w:rsid w:val="00326874"/>
    <w:rsid w:val="00326891"/>
    <w:rsid w:val="00326992"/>
    <w:rsid w:val="00326ADD"/>
    <w:rsid w:val="00326CD3"/>
    <w:rsid w:val="00326D1B"/>
    <w:rsid w:val="00326D35"/>
    <w:rsid w:val="00326E47"/>
    <w:rsid w:val="00327290"/>
    <w:rsid w:val="003272A4"/>
    <w:rsid w:val="003272BF"/>
    <w:rsid w:val="003273A5"/>
    <w:rsid w:val="003274AA"/>
    <w:rsid w:val="0032779E"/>
    <w:rsid w:val="0032787A"/>
    <w:rsid w:val="00327894"/>
    <w:rsid w:val="0032799F"/>
    <w:rsid w:val="00327A58"/>
    <w:rsid w:val="00327A97"/>
    <w:rsid w:val="00327B3A"/>
    <w:rsid w:val="00327CF8"/>
    <w:rsid w:val="00327F81"/>
    <w:rsid w:val="00327FE1"/>
    <w:rsid w:val="0033000F"/>
    <w:rsid w:val="0033015C"/>
    <w:rsid w:val="003302D8"/>
    <w:rsid w:val="003302F1"/>
    <w:rsid w:val="003304DC"/>
    <w:rsid w:val="0033077D"/>
    <w:rsid w:val="003309A7"/>
    <w:rsid w:val="00330A79"/>
    <w:rsid w:val="00330C87"/>
    <w:rsid w:val="00330DF7"/>
    <w:rsid w:val="00330F36"/>
    <w:rsid w:val="00331017"/>
    <w:rsid w:val="00331023"/>
    <w:rsid w:val="0033129C"/>
    <w:rsid w:val="003312DE"/>
    <w:rsid w:val="0033137B"/>
    <w:rsid w:val="003315BD"/>
    <w:rsid w:val="003316B7"/>
    <w:rsid w:val="003317FE"/>
    <w:rsid w:val="00331B8B"/>
    <w:rsid w:val="00331CD4"/>
    <w:rsid w:val="00331E1C"/>
    <w:rsid w:val="00331EF2"/>
    <w:rsid w:val="0033210B"/>
    <w:rsid w:val="00332288"/>
    <w:rsid w:val="003324D7"/>
    <w:rsid w:val="0033267A"/>
    <w:rsid w:val="003326E6"/>
    <w:rsid w:val="00332754"/>
    <w:rsid w:val="00332820"/>
    <w:rsid w:val="0033293A"/>
    <w:rsid w:val="00332A60"/>
    <w:rsid w:val="00332D28"/>
    <w:rsid w:val="00332D69"/>
    <w:rsid w:val="00332DB3"/>
    <w:rsid w:val="003331A7"/>
    <w:rsid w:val="0033327C"/>
    <w:rsid w:val="00333386"/>
    <w:rsid w:val="0033352B"/>
    <w:rsid w:val="003339EF"/>
    <w:rsid w:val="003339F1"/>
    <w:rsid w:val="00333BBF"/>
    <w:rsid w:val="00333C43"/>
    <w:rsid w:val="00333E24"/>
    <w:rsid w:val="00333EE7"/>
    <w:rsid w:val="00333F4B"/>
    <w:rsid w:val="0033400D"/>
    <w:rsid w:val="00334382"/>
    <w:rsid w:val="003343EB"/>
    <w:rsid w:val="00334511"/>
    <w:rsid w:val="00334881"/>
    <w:rsid w:val="00334B51"/>
    <w:rsid w:val="0033502A"/>
    <w:rsid w:val="00335152"/>
    <w:rsid w:val="003351AD"/>
    <w:rsid w:val="00335252"/>
    <w:rsid w:val="0033528B"/>
    <w:rsid w:val="00335302"/>
    <w:rsid w:val="00335469"/>
    <w:rsid w:val="00335515"/>
    <w:rsid w:val="00335899"/>
    <w:rsid w:val="003359D0"/>
    <w:rsid w:val="00335C5D"/>
    <w:rsid w:val="00335D9C"/>
    <w:rsid w:val="00335DB7"/>
    <w:rsid w:val="00335FD9"/>
    <w:rsid w:val="00336164"/>
    <w:rsid w:val="003364B0"/>
    <w:rsid w:val="0033663F"/>
    <w:rsid w:val="00336869"/>
    <w:rsid w:val="0033692E"/>
    <w:rsid w:val="00336A20"/>
    <w:rsid w:val="00336C63"/>
    <w:rsid w:val="00336CB2"/>
    <w:rsid w:val="00336DEA"/>
    <w:rsid w:val="00336FBD"/>
    <w:rsid w:val="00337062"/>
    <w:rsid w:val="0033752C"/>
    <w:rsid w:val="003375E4"/>
    <w:rsid w:val="003375F6"/>
    <w:rsid w:val="003376E2"/>
    <w:rsid w:val="003376F9"/>
    <w:rsid w:val="00337761"/>
    <w:rsid w:val="0033790D"/>
    <w:rsid w:val="00337A34"/>
    <w:rsid w:val="00337AD2"/>
    <w:rsid w:val="00337B20"/>
    <w:rsid w:val="00337B98"/>
    <w:rsid w:val="00337FD1"/>
    <w:rsid w:val="0034028C"/>
    <w:rsid w:val="00340499"/>
    <w:rsid w:val="00340BB6"/>
    <w:rsid w:val="00340BF5"/>
    <w:rsid w:val="00340C3E"/>
    <w:rsid w:val="00340C47"/>
    <w:rsid w:val="00341135"/>
    <w:rsid w:val="003417BB"/>
    <w:rsid w:val="00341833"/>
    <w:rsid w:val="003418BA"/>
    <w:rsid w:val="00341A8F"/>
    <w:rsid w:val="00341EC4"/>
    <w:rsid w:val="00341EFA"/>
    <w:rsid w:val="003423DA"/>
    <w:rsid w:val="00342572"/>
    <w:rsid w:val="003425AE"/>
    <w:rsid w:val="003425D5"/>
    <w:rsid w:val="003426BD"/>
    <w:rsid w:val="0034291E"/>
    <w:rsid w:val="00342C19"/>
    <w:rsid w:val="00342D3E"/>
    <w:rsid w:val="00342D4A"/>
    <w:rsid w:val="00342E62"/>
    <w:rsid w:val="00343211"/>
    <w:rsid w:val="00343224"/>
    <w:rsid w:val="003433AD"/>
    <w:rsid w:val="00343457"/>
    <w:rsid w:val="00343483"/>
    <w:rsid w:val="0034348B"/>
    <w:rsid w:val="003436CB"/>
    <w:rsid w:val="00343D60"/>
    <w:rsid w:val="00343E75"/>
    <w:rsid w:val="00343F46"/>
    <w:rsid w:val="00344177"/>
    <w:rsid w:val="003441C3"/>
    <w:rsid w:val="003441EA"/>
    <w:rsid w:val="0034424B"/>
    <w:rsid w:val="003442AB"/>
    <w:rsid w:val="0034430F"/>
    <w:rsid w:val="00344661"/>
    <w:rsid w:val="003447F3"/>
    <w:rsid w:val="00344B2A"/>
    <w:rsid w:val="00344B5B"/>
    <w:rsid w:val="00344C28"/>
    <w:rsid w:val="00344D70"/>
    <w:rsid w:val="00344E02"/>
    <w:rsid w:val="00344E46"/>
    <w:rsid w:val="00344E72"/>
    <w:rsid w:val="00344ECB"/>
    <w:rsid w:val="00344F56"/>
    <w:rsid w:val="003450BA"/>
    <w:rsid w:val="00345288"/>
    <w:rsid w:val="00345298"/>
    <w:rsid w:val="00345481"/>
    <w:rsid w:val="00345781"/>
    <w:rsid w:val="00345914"/>
    <w:rsid w:val="00345B00"/>
    <w:rsid w:val="00345C0E"/>
    <w:rsid w:val="00345EBD"/>
    <w:rsid w:val="00345F79"/>
    <w:rsid w:val="0034602B"/>
    <w:rsid w:val="003461B2"/>
    <w:rsid w:val="0034631F"/>
    <w:rsid w:val="0034642E"/>
    <w:rsid w:val="0034660E"/>
    <w:rsid w:val="0034670F"/>
    <w:rsid w:val="00346A3B"/>
    <w:rsid w:val="00346AC3"/>
    <w:rsid w:val="00346C9B"/>
    <w:rsid w:val="00346CE6"/>
    <w:rsid w:val="00346CFA"/>
    <w:rsid w:val="00347210"/>
    <w:rsid w:val="00347253"/>
    <w:rsid w:val="003473EA"/>
    <w:rsid w:val="00347516"/>
    <w:rsid w:val="00347587"/>
    <w:rsid w:val="00347AAB"/>
    <w:rsid w:val="00347B40"/>
    <w:rsid w:val="00347D7D"/>
    <w:rsid w:val="00350108"/>
    <w:rsid w:val="003504AD"/>
    <w:rsid w:val="003504F8"/>
    <w:rsid w:val="0035066C"/>
    <w:rsid w:val="0035086D"/>
    <w:rsid w:val="003508C9"/>
    <w:rsid w:val="00350BB9"/>
    <w:rsid w:val="00350C1F"/>
    <w:rsid w:val="00350D15"/>
    <w:rsid w:val="00350DFE"/>
    <w:rsid w:val="0035104A"/>
    <w:rsid w:val="00351265"/>
    <w:rsid w:val="00351700"/>
    <w:rsid w:val="0035183E"/>
    <w:rsid w:val="0035196A"/>
    <w:rsid w:val="00351B3E"/>
    <w:rsid w:val="00351BC6"/>
    <w:rsid w:val="00351F13"/>
    <w:rsid w:val="00351F28"/>
    <w:rsid w:val="00351FD2"/>
    <w:rsid w:val="00352075"/>
    <w:rsid w:val="003520B9"/>
    <w:rsid w:val="003520FB"/>
    <w:rsid w:val="00352192"/>
    <w:rsid w:val="00352322"/>
    <w:rsid w:val="0035246F"/>
    <w:rsid w:val="00352780"/>
    <w:rsid w:val="00352811"/>
    <w:rsid w:val="00352855"/>
    <w:rsid w:val="00352A56"/>
    <w:rsid w:val="00352C3E"/>
    <w:rsid w:val="00352C69"/>
    <w:rsid w:val="00352D3C"/>
    <w:rsid w:val="00353048"/>
    <w:rsid w:val="00353141"/>
    <w:rsid w:val="00353477"/>
    <w:rsid w:val="003536A2"/>
    <w:rsid w:val="0035372B"/>
    <w:rsid w:val="003538E6"/>
    <w:rsid w:val="00353DAD"/>
    <w:rsid w:val="00353EE4"/>
    <w:rsid w:val="003543AC"/>
    <w:rsid w:val="003543CC"/>
    <w:rsid w:val="003545DD"/>
    <w:rsid w:val="003545E5"/>
    <w:rsid w:val="00354720"/>
    <w:rsid w:val="00354817"/>
    <w:rsid w:val="003549F7"/>
    <w:rsid w:val="00354BAE"/>
    <w:rsid w:val="00354E92"/>
    <w:rsid w:val="00354F8E"/>
    <w:rsid w:val="00354FC8"/>
    <w:rsid w:val="003550C5"/>
    <w:rsid w:val="0035512B"/>
    <w:rsid w:val="0035517A"/>
    <w:rsid w:val="003553D7"/>
    <w:rsid w:val="00355442"/>
    <w:rsid w:val="00355605"/>
    <w:rsid w:val="00355836"/>
    <w:rsid w:val="00355923"/>
    <w:rsid w:val="00355A3E"/>
    <w:rsid w:val="00355BC7"/>
    <w:rsid w:val="00355EDA"/>
    <w:rsid w:val="00355F74"/>
    <w:rsid w:val="00356224"/>
    <w:rsid w:val="003564DE"/>
    <w:rsid w:val="00356753"/>
    <w:rsid w:val="0035677F"/>
    <w:rsid w:val="003567CE"/>
    <w:rsid w:val="00356810"/>
    <w:rsid w:val="0035682D"/>
    <w:rsid w:val="003569AE"/>
    <w:rsid w:val="00356AD0"/>
    <w:rsid w:val="00356B55"/>
    <w:rsid w:val="00356C06"/>
    <w:rsid w:val="00356CE1"/>
    <w:rsid w:val="00356D72"/>
    <w:rsid w:val="00356DDD"/>
    <w:rsid w:val="00356F23"/>
    <w:rsid w:val="0035742E"/>
    <w:rsid w:val="00357531"/>
    <w:rsid w:val="0035759C"/>
    <w:rsid w:val="00357955"/>
    <w:rsid w:val="003579B4"/>
    <w:rsid w:val="00357B04"/>
    <w:rsid w:val="00357F94"/>
    <w:rsid w:val="00357FCD"/>
    <w:rsid w:val="003600E6"/>
    <w:rsid w:val="00360157"/>
    <w:rsid w:val="0036015B"/>
    <w:rsid w:val="00360179"/>
    <w:rsid w:val="0036018B"/>
    <w:rsid w:val="003601B8"/>
    <w:rsid w:val="00360340"/>
    <w:rsid w:val="003603AE"/>
    <w:rsid w:val="00360551"/>
    <w:rsid w:val="00360566"/>
    <w:rsid w:val="00360600"/>
    <w:rsid w:val="0036063A"/>
    <w:rsid w:val="00360649"/>
    <w:rsid w:val="003606D2"/>
    <w:rsid w:val="00360726"/>
    <w:rsid w:val="00360A2F"/>
    <w:rsid w:val="00360A32"/>
    <w:rsid w:val="00360D70"/>
    <w:rsid w:val="00360E25"/>
    <w:rsid w:val="00360EAD"/>
    <w:rsid w:val="00360F2C"/>
    <w:rsid w:val="00360F43"/>
    <w:rsid w:val="00360F55"/>
    <w:rsid w:val="00360FBE"/>
    <w:rsid w:val="00360FCB"/>
    <w:rsid w:val="0036105A"/>
    <w:rsid w:val="0036109B"/>
    <w:rsid w:val="003611D5"/>
    <w:rsid w:val="003615BD"/>
    <w:rsid w:val="00361760"/>
    <w:rsid w:val="003617A2"/>
    <w:rsid w:val="00361C59"/>
    <w:rsid w:val="00361D5C"/>
    <w:rsid w:val="00361E49"/>
    <w:rsid w:val="00361E80"/>
    <w:rsid w:val="00361F7A"/>
    <w:rsid w:val="003620C6"/>
    <w:rsid w:val="003622CF"/>
    <w:rsid w:val="003623B6"/>
    <w:rsid w:val="003625B7"/>
    <w:rsid w:val="0036262B"/>
    <w:rsid w:val="003627E0"/>
    <w:rsid w:val="0036283C"/>
    <w:rsid w:val="00362C1C"/>
    <w:rsid w:val="00362C70"/>
    <w:rsid w:val="00362D59"/>
    <w:rsid w:val="00362E6B"/>
    <w:rsid w:val="00362EA0"/>
    <w:rsid w:val="00363371"/>
    <w:rsid w:val="003633BD"/>
    <w:rsid w:val="00363552"/>
    <w:rsid w:val="003636A4"/>
    <w:rsid w:val="0036375B"/>
    <w:rsid w:val="00363799"/>
    <w:rsid w:val="00363A13"/>
    <w:rsid w:val="00363B0D"/>
    <w:rsid w:val="00363D1F"/>
    <w:rsid w:val="00363D31"/>
    <w:rsid w:val="00363DC4"/>
    <w:rsid w:val="00363E14"/>
    <w:rsid w:val="00363E2A"/>
    <w:rsid w:val="00363E39"/>
    <w:rsid w:val="0036432A"/>
    <w:rsid w:val="003647DD"/>
    <w:rsid w:val="00364819"/>
    <w:rsid w:val="003648A4"/>
    <w:rsid w:val="003648B9"/>
    <w:rsid w:val="00364AB9"/>
    <w:rsid w:val="00364AFE"/>
    <w:rsid w:val="00364E6D"/>
    <w:rsid w:val="00364F4A"/>
    <w:rsid w:val="00364F78"/>
    <w:rsid w:val="00364FEE"/>
    <w:rsid w:val="00365153"/>
    <w:rsid w:val="0036544C"/>
    <w:rsid w:val="0036569E"/>
    <w:rsid w:val="00365B59"/>
    <w:rsid w:val="00365BB1"/>
    <w:rsid w:val="00365DEC"/>
    <w:rsid w:val="00365EDF"/>
    <w:rsid w:val="00366097"/>
    <w:rsid w:val="003660CD"/>
    <w:rsid w:val="00366282"/>
    <w:rsid w:val="00366293"/>
    <w:rsid w:val="003665F7"/>
    <w:rsid w:val="00366A1A"/>
    <w:rsid w:val="00366AB4"/>
    <w:rsid w:val="00366AFC"/>
    <w:rsid w:val="00366CBB"/>
    <w:rsid w:val="00366F2D"/>
    <w:rsid w:val="00367387"/>
    <w:rsid w:val="003675BD"/>
    <w:rsid w:val="003678B6"/>
    <w:rsid w:val="003679BC"/>
    <w:rsid w:val="00367A1E"/>
    <w:rsid w:val="00367B61"/>
    <w:rsid w:val="00367C2C"/>
    <w:rsid w:val="00367E11"/>
    <w:rsid w:val="00367E20"/>
    <w:rsid w:val="00367E96"/>
    <w:rsid w:val="00367F6F"/>
    <w:rsid w:val="00370049"/>
    <w:rsid w:val="00370222"/>
    <w:rsid w:val="0037032D"/>
    <w:rsid w:val="00370710"/>
    <w:rsid w:val="00370836"/>
    <w:rsid w:val="00370926"/>
    <w:rsid w:val="00370994"/>
    <w:rsid w:val="00370A88"/>
    <w:rsid w:val="00370AB9"/>
    <w:rsid w:val="00370ACB"/>
    <w:rsid w:val="00370B20"/>
    <w:rsid w:val="00370C5C"/>
    <w:rsid w:val="00370D58"/>
    <w:rsid w:val="00370D82"/>
    <w:rsid w:val="00370ECA"/>
    <w:rsid w:val="00370F94"/>
    <w:rsid w:val="0037115B"/>
    <w:rsid w:val="003711C3"/>
    <w:rsid w:val="0037121A"/>
    <w:rsid w:val="003713DB"/>
    <w:rsid w:val="003715CD"/>
    <w:rsid w:val="00371C20"/>
    <w:rsid w:val="00371C6F"/>
    <w:rsid w:val="00371CB7"/>
    <w:rsid w:val="00371D78"/>
    <w:rsid w:val="00371D7A"/>
    <w:rsid w:val="00371FF9"/>
    <w:rsid w:val="00372182"/>
    <w:rsid w:val="00372187"/>
    <w:rsid w:val="0037218E"/>
    <w:rsid w:val="0037220C"/>
    <w:rsid w:val="0037256B"/>
    <w:rsid w:val="003727D1"/>
    <w:rsid w:val="00372835"/>
    <w:rsid w:val="003729DD"/>
    <w:rsid w:val="00372B6C"/>
    <w:rsid w:val="00372BF3"/>
    <w:rsid w:val="00372C4A"/>
    <w:rsid w:val="00372C7E"/>
    <w:rsid w:val="00372D4C"/>
    <w:rsid w:val="00372EB9"/>
    <w:rsid w:val="00372F11"/>
    <w:rsid w:val="00372F15"/>
    <w:rsid w:val="00372F4D"/>
    <w:rsid w:val="00372FCB"/>
    <w:rsid w:val="00373084"/>
    <w:rsid w:val="003731FE"/>
    <w:rsid w:val="003732D8"/>
    <w:rsid w:val="00373470"/>
    <w:rsid w:val="003735F6"/>
    <w:rsid w:val="003738C2"/>
    <w:rsid w:val="00373913"/>
    <w:rsid w:val="0037397C"/>
    <w:rsid w:val="003739B2"/>
    <w:rsid w:val="00373B4B"/>
    <w:rsid w:val="00373BE9"/>
    <w:rsid w:val="00373CCA"/>
    <w:rsid w:val="00373DF9"/>
    <w:rsid w:val="00373EFB"/>
    <w:rsid w:val="0037447B"/>
    <w:rsid w:val="003744A5"/>
    <w:rsid w:val="00374766"/>
    <w:rsid w:val="00374783"/>
    <w:rsid w:val="003749A3"/>
    <w:rsid w:val="00374AFF"/>
    <w:rsid w:val="00374EEB"/>
    <w:rsid w:val="00374F74"/>
    <w:rsid w:val="0037508A"/>
    <w:rsid w:val="00375259"/>
    <w:rsid w:val="00375345"/>
    <w:rsid w:val="0037540A"/>
    <w:rsid w:val="003754AE"/>
    <w:rsid w:val="0037568F"/>
    <w:rsid w:val="00375C16"/>
    <w:rsid w:val="00375CBD"/>
    <w:rsid w:val="00375D11"/>
    <w:rsid w:val="00375D41"/>
    <w:rsid w:val="00375E6D"/>
    <w:rsid w:val="00375E75"/>
    <w:rsid w:val="00375EA8"/>
    <w:rsid w:val="00375F39"/>
    <w:rsid w:val="00375F4F"/>
    <w:rsid w:val="003760B5"/>
    <w:rsid w:val="003762AB"/>
    <w:rsid w:val="00376309"/>
    <w:rsid w:val="00376400"/>
    <w:rsid w:val="003764AB"/>
    <w:rsid w:val="003768BE"/>
    <w:rsid w:val="00376AB6"/>
    <w:rsid w:val="00376BAA"/>
    <w:rsid w:val="00376D60"/>
    <w:rsid w:val="00376DBB"/>
    <w:rsid w:val="00376E3C"/>
    <w:rsid w:val="00376EF4"/>
    <w:rsid w:val="0037711F"/>
    <w:rsid w:val="0037719D"/>
    <w:rsid w:val="003771A5"/>
    <w:rsid w:val="003771A9"/>
    <w:rsid w:val="00377432"/>
    <w:rsid w:val="00377616"/>
    <w:rsid w:val="00377835"/>
    <w:rsid w:val="003778A4"/>
    <w:rsid w:val="00377AE6"/>
    <w:rsid w:val="00377B09"/>
    <w:rsid w:val="00377C9D"/>
    <w:rsid w:val="00377CDF"/>
    <w:rsid w:val="00377E8F"/>
    <w:rsid w:val="00377F07"/>
    <w:rsid w:val="00380185"/>
    <w:rsid w:val="0038027C"/>
    <w:rsid w:val="003803AB"/>
    <w:rsid w:val="003805CB"/>
    <w:rsid w:val="00380605"/>
    <w:rsid w:val="00380615"/>
    <w:rsid w:val="003806CF"/>
    <w:rsid w:val="0038072B"/>
    <w:rsid w:val="00380745"/>
    <w:rsid w:val="003807B2"/>
    <w:rsid w:val="00380829"/>
    <w:rsid w:val="00380924"/>
    <w:rsid w:val="00380CD9"/>
    <w:rsid w:val="00381061"/>
    <w:rsid w:val="003810EC"/>
    <w:rsid w:val="003812E0"/>
    <w:rsid w:val="003815D5"/>
    <w:rsid w:val="0038173D"/>
    <w:rsid w:val="0038177D"/>
    <w:rsid w:val="003817C3"/>
    <w:rsid w:val="00381850"/>
    <w:rsid w:val="00381858"/>
    <w:rsid w:val="003818DF"/>
    <w:rsid w:val="00381B65"/>
    <w:rsid w:val="00381B9D"/>
    <w:rsid w:val="00381CB6"/>
    <w:rsid w:val="00381DF4"/>
    <w:rsid w:val="00381E72"/>
    <w:rsid w:val="00381F90"/>
    <w:rsid w:val="003821FA"/>
    <w:rsid w:val="00382699"/>
    <w:rsid w:val="00382700"/>
    <w:rsid w:val="00382B8D"/>
    <w:rsid w:val="00383275"/>
    <w:rsid w:val="003832CF"/>
    <w:rsid w:val="00383355"/>
    <w:rsid w:val="003834F1"/>
    <w:rsid w:val="003835FA"/>
    <w:rsid w:val="0038366F"/>
    <w:rsid w:val="003837EC"/>
    <w:rsid w:val="0038385D"/>
    <w:rsid w:val="00383872"/>
    <w:rsid w:val="00383B22"/>
    <w:rsid w:val="00383C5A"/>
    <w:rsid w:val="00383D64"/>
    <w:rsid w:val="00383E6E"/>
    <w:rsid w:val="00383EE4"/>
    <w:rsid w:val="003840F1"/>
    <w:rsid w:val="00384205"/>
    <w:rsid w:val="00384427"/>
    <w:rsid w:val="00384443"/>
    <w:rsid w:val="003845B6"/>
    <w:rsid w:val="003845F5"/>
    <w:rsid w:val="00384828"/>
    <w:rsid w:val="00384B7A"/>
    <w:rsid w:val="00384CFE"/>
    <w:rsid w:val="00384D5B"/>
    <w:rsid w:val="00384DD0"/>
    <w:rsid w:val="00384F50"/>
    <w:rsid w:val="00385056"/>
    <w:rsid w:val="00385111"/>
    <w:rsid w:val="0038511C"/>
    <w:rsid w:val="00385123"/>
    <w:rsid w:val="003852CC"/>
    <w:rsid w:val="00385447"/>
    <w:rsid w:val="003859E2"/>
    <w:rsid w:val="00385A6F"/>
    <w:rsid w:val="00385B2F"/>
    <w:rsid w:val="00385B57"/>
    <w:rsid w:val="00385B7C"/>
    <w:rsid w:val="00385C2A"/>
    <w:rsid w:val="00385F09"/>
    <w:rsid w:val="00386069"/>
    <w:rsid w:val="00386090"/>
    <w:rsid w:val="003864D5"/>
    <w:rsid w:val="00386712"/>
    <w:rsid w:val="00386944"/>
    <w:rsid w:val="00386C50"/>
    <w:rsid w:val="00386CB4"/>
    <w:rsid w:val="00386D1C"/>
    <w:rsid w:val="00386F40"/>
    <w:rsid w:val="00387032"/>
    <w:rsid w:val="00387081"/>
    <w:rsid w:val="003870EF"/>
    <w:rsid w:val="00387616"/>
    <w:rsid w:val="003876A6"/>
    <w:rsid w:val="0038772F"/>
    <w:rsid w:val="003877CD"/>
    <w:rsid w:val="003879DA"/>
    <w:rsid w:val="00387AAC"/>
    <w:rsid w:val="00387C7D"/>
    <w:rsid w:val="00387D8A"/>
    <w:rsid w:val="00387DAA"/>
    <w:rsid w:val="00390071"/>
    <w:rsid w:val="00390432"/>
    <w:rsid w:val="003904DA"/>
    <w:rsid w:val="0039062B"/>
    <w:rsid w:val="00390644"/>
    <w:rsid w:val="003907B3"/>
    <w:rsid w:val="00390A65"/>
    <w:rsid w:val="00390B0F"/>
    <w:rsid w:val="00390C9F"/>
    <w:rsid w:val="00390CA0"/>
    <w:rsid w:val="00390CF5"/>
    <w:rsid w:val="00390F5E"/>
    <w:rsid w:val="00390FFE"/>
    <w:rsid w:val="00391007"/>
    <w:rsid w:val="003910BE"/>
    <w:rsid w:val="00391303"/>
    <w:rsid w:val="0039159A"/>
    <w:rsid w:val="003917D4"/>
    <w:rsid w:val="00391844"/>
    <w:rsid w:val="0039193F"/>
    <w:rsid w:val="003919B8"/>
    <w:rsid w:val="00391B2F"/>
    <w:rsid w:val="00391C12"/>
    <w:rsid w:val="00391D58"/>
    <w:rsid w:val="00391DE6"/>
    <w:rsid w:val="00391ECD"/>
    <w:rsid w:val="00391F56"/>
    <w:rsid w:val="00392010"/>
    <w:rsid w:val="00392313"/>
    <w:rsid w:val="0039235F"/>
    <w:rsid w:val="003924A6"/>
    <w:rsid w:val="00392550"/>
    <w:rsid w:val="00392BD8"/>
    <w:rsid w:val="00392FB2"/>
    <w:rsid w:val="00393098"/>
    <w:rsid w:val="00393115"/>
    <w:rsid w:val="00393348"/>
    <w:rsid w:val="003935BD"/>
    <w:rsid w:val="00393708"/>
    <w:rsid w:val="00393815"/>
    <w:rsid w:val="003939F2"/>
    <w:rsid w:val="00393B3A"/>
    <w:rsid w:val="00393CA4"/>
    <w:rsid w:val="00393E1C"/>
    <w:rsid w:val="00393E39"/>
    <w:rsid w:val="003940C5"/>
    <w:rsid w:val="00394110"/>
    <w:rsid w:val="00394254"/>
    <w:rsid w:val="003943EB"/>
    <w:rsid w:val="0039446E"/>
    <w:rsid w:val="003946D6"/>
    <w:rsid w:val="003948D2"/>
    <w:rsid w:val="00394B05"/>
    <w:rsid w:val="00394B95"/>
    <w:rsid w:val="00394EFE"/>
    <w:rsid w:val="00394F2A"/>
    <w:rsid w:val="0039511F"/>
    <w:rsid w:val="0039529D"/>
    <w:rsid w:val="00395308"/>
    <w:rsid w:val="0039539F"/>
    <w:rsid w:val="003954F8"/>
    <w:rsid w:val="00395608"/>
    <w:rsid w:val="00395742"/>
    <w:rsid w:val="00395898"/>
    <w:rsid w:val="003958A2"/>
    <w:rsid w:val="003959CC"/>
    <w:rsid w:val="00395C9F"/>
    <w:rsid w:val="00395CA0"/>
    <w:rsid w:val="00395D00"/>
    <w:rsid w:val="00395EE4"/>
    <w:rsid w:val="00395F17"/>
    <w:rsid w:val="003960F6"/>
    <w:rsid w:val="0039618F"/>
    <w:rsid w:val="00396319"/>
    <w:rsid w:val="00396615"/>
    <w:rsid w:val="003966A9"/>
    <w:rsid w:val="0039675D"/>
    <w:rsid w:val="00396AB9"/>
    <w:rsid w:val="00396C26"/>
    <w:rsid w:val="00396D70"/>
    <w:rsid w:val="0039707F"/>
    <w:rsid w:val="003972EC"/>
    <w:rsid w:val="00397618"/>
    <w:rsid w:val="00397855"/>
    <w:rsid w:val="0039790C"/>
    <w:rsid w:val="003979DD"/>
    <w:rsid w:val="00397A79"/>
    <w:rsid w:val="00397CA2"/>
    <w:rsid w:val="00397CCB"/>
    <w:rsid w:val="00397D86"/>
    <w:rsid w:val="00397DAB"/>
    <w:rsid w:val="00397E0A"/>
    <w:rsid w:val="00397ECE"/>
    <w:rsid w:val="00397ED8"/>
    <w:rsid w:val="00397F8E"/>
    <w:rsid w:val="003A0168"/>
    <w:rsid w:val="003A03D8"/>
    <w:rsid w:val="003A0A75"/>
    <w:rsid w:val="003A0B7F"/>
    <w:rsid w:val="003A0DCD"/>
    <w:rsid w:val="003A1335"/>
    <w:rsid w:val="003A13F2"/>
    <w:rsid w:val="003A1483"/>
    <w:rsid w:val="003A1A28"/>
    <w:rsid w:val="003A1BD2"/>
    <w:rsid w:val="003A1CAA"/>
    <w:rsid w:val="003A1DA5"/>
    <w:rsid w:val="003A1E09"/>
    <w:rsid w:val="003A2168"/>
    <w:rsid w:val="003A21D4"/>
    <w:rsid w:val="003A21D6"/>
    <w:rsid w:val="003A2621"/>
    <w:rsid w:val="003A2734"/>
    <w:rsid w:val="003A279B"/>
    <w:rsid w:val="003A2B9E"/>
    <w:rsid w:val="003A2BBB"/>
    <w:rsid w:val="003A2DEE"/>
    <w:rsid w:val="003A2E37"/>
    <w:rsid w:val="003A308B"/>
    <w:rsid w:val="003A30E6"/>
    <w:rsid w:val="003A3651"/>
    <w:rsid w:val="003A36B3"/>
    <w:rsid w:val="003A375E"/>
    <w:rsid w:val="003A3956"/>
    <w:rsid w:val="003A39B7"/>
    <w:rsid w:val="003A39C2"/>
    <w:rsid w:val="003A3A39"/>
    <w:rsid w:val="003A3C6F"/>
    <w:rsid w:val="003A3C8A"/>
    <w:rsid w:val="003A3D12"/>
    <w:rsid w:val="003A3E88"/>
    <w:rsid w:val="003A3F0C"/>
    <w:rsid w:val="003A402D"/>
    <w:rsid w:val="003A4391"/>
    <w:rsid w:val="003A45B3"/>
    <w:rsid w:val="003A4CF1"/>
    <w:rsid w:val="003A4F09"/>
    <w:rsid w:val="003A4F4F"/>
    <w:rsid w:val="003A5013"/>
    <w:rsid w:val="003A506D"/>
    <w:rsid w:val="003A5188"/>
    <w:rsid w:val="003A5588"/>
    <w:rsid w:val="003A571D"/>
    <w:rsid w:val="003A57B0"/>
    <w:rsid w:val="003A5859"/>
    <w:rsid w:val="003A5AF4"/>
    <w:rsid w:val="003A5BEC"/>
    <w:rsid w:val="003A5BF9"/>
    <w:rsid w:val="003A5C35"/>
    <w:rsid w:val="003A5E30"/>
    <w:rsid w:val="003A6303"/>
    <w:rsid w:val="003A63DF"/>
    <w:rsid w:val="003A64D1"/>
    <w:rsid w:val="003A68CE"/>
    <w:rsid w:val="003A693E"/>
    <w:rsid w:val="003A6C8F"/>
    <w:rsid w:val="003A70EF"/>
    <w:rsid w:val="003A71AD"/>
    <w:rsid w:val="003A71CA"/>
    <w:rsid w:val="003A7378"/>
    <w:rsid w:val="003A7383"/>
    <w:rsid w:val="003A7426"/>
    <w:rsid w:val="003A7430"/>
    <w:rsid w:val="003A75D8"/>
    <w:rsid w:val="003A781A"/>
    <w:rsid w:val="003A787B"/>
    <w:rsid w:val="003A7920"/>
    <w:rsid w:val="003A7B0F"/>
    <w:rsid w:val="003A7C0E"/>
    <w:rsid w:val="003A7EBD"/>
    <w:rsid w:val="003B0304"/>
    <w:rsid w:val="003B0333"/>
    <w:rsid w:val="003B0430"/>
    <w:rsid w:val="003B04D8"/>
    <w:rsid w:val="003B04F1"/>
    <w:rsid w:val="003B0679"/>
    <w:rsid w:val="003B06E2"/>
    <w:rsid w:val="003B090C"/>
    <w:rsid w:val="003B09BE"/>
    <w:rsid w:val="003B0D2E"/>
    <w:rsid w:val="003B1063"/>
    <w:rsid w:val="003B112D"/>
    <w:rsid w:val="003B15BD"/>
    <w:rsid w:val="003B1670"/>
    <w:rsid w:val="003B16CF"/>
    <w:rsid w:val="003B16EA"/>
    <w:rsid w:val="003B1813"/>
    <w:rsid w:val="003B1A71"/>
    <w:rsid w:val="003B1BFF"/>
    <w:rsid w:val="003B1D53"/>
    <w:rsid w:val="003B1D73"/>
    <w:rsid w:val="003B1E9F"/>
    <w:rsid w:val="003B2161"/>
    <w:rsid w:val="003B21D0"/>
    <w:rsid w:val="003B2381"/>
    <w:rsid w:val="003B278C"/>
    <w:rsid w:val="003B2C6B"/>
    <w:rsid w:val="003B2F65"/>
    <w:rsid w:val="003B3688"/>
    <w:rsid w:val="003B37EC"/>
    <w:rsid w:val="003B3857"/>
    <w:rsid w:val="003B388D"/>
    <w:rsid w:val="003B3977"/>
    <w:rsid w:val="003B3C6C"/>
    <w:rsid w:val="003B3C96"/>
    <w:rsid w:val="003B3F91"/>
    <w:rsid w:val="003B3FEC"/>
    <w:rsid w:val="003B43B7"/>
    <w:rsid w:val="003B4881"/>
    <w:rsid w:val="003B492A"/>
    <w:rsid w:val="003B4942"/>
    <w:rsid w:val="003B4A2C"/>
    <w:rsid w:val="003B4C9F"/>
    <w:rsid w:val="003B513B"/>
    <w:rsid w:val="003B5234"/>
    <w:rsid w:val="003B52D3"/>
    <w:rsid w:val="003B5482"/>
    <w:rsid w:val="003B55D7"/>
    <w:rsid w:val="003B5686"/>
    <w:rsid w:val="003B57CB"/>
    <w:rsid w:val="003B583C"/>
    <w:rsid w:val="003B584A"/>
    <w:rsid w:val="003B5907"/>
    <w:rsid w:val="003B5A60"/>
    <w:rsid w:val="003B5BC8"/>
    <w:rsid w:val="003B5C6D"/>
    <w:rsid w:val="003B5D71"/>
    <w:rsid w:val="003B5D98"/>
    <w:rsid w:val="003B6230"/>
    <w:rsid w:val="003B62CD"/>
    <w:rsid w:val="003B632A"/>
    <w:rsid w:val="003B6572"/>
    <w:rsid w:val="003B669F"/>
    <w:rsid w:val="003B6789"/>
    <w:rsid w:val="003B685C"/>
    <w:rsid w:val="003B6CEE"/>
    <w:rsid w:val="003B6D43"/>
    <w:rsid w:val="003B6D8C"/>
    <w:rsid w:val="003B6D9D"/>
    <w:rsid w:val="003B6DB1"/>
    <w:rsid w:val="003B6E69"/>
    <w:rsid w:val="003B6ED0"/>
    <w:rsid w:val="003B7042"/>
    <w:rsid w:val="003B707B"/>
    <w:rsid w:val="003B70F5"/>
    <w:rsid w:val="003B73FC"/>
    <w:rsid w:val="003B75CC"/>
    <w:rsid w:val="003B76A8"/>
    <w:rsid w:val="003B76AB"/>
    <w:rsid w:val="003B7A35"/>
    <w:rsid w:val="003B7B60"/>
    <w:rsid w:val="003B7C35"/>
    <w:rsid w:val="003B7F27"/>
    <w:rsid w:val="003C00AD"/>
    <w:rsid w:val="003C0185"/>
    <w:rsid w:val="003C02C8"/>
    <w:rsid w:val="003C0417"/>
    <w:rsid w:val="003C0574"/>
    <w:rsid w:val="003C05AC"/>
    <w:rsid w:val="003C0684"/>
    <w:rsid w:val="003C06CA"/>
    <w:rsid w:val="003C076A"/>
    <w:rsid w:val="003C07B4"/>
    <w:rsid w:val="003C08A1"/>
    <w:rsid w:val="003C0B13"/>
    <w:rsid w:val="003C0B30"/>
    <w:rsid w:val="003C0BBE"/>
    <w:rsid w:val="003C0C51"/>
    <w:rsid w:val="003C0C68"/>
    <w:rsid w:val="003C0FE1"/>
    <w:rsid w:val="003C10A1"/>
    <w:rsid w:val="003C12C0"/>
    <w:rsid w:val="003C12D5"/>
    <w:rsid w:val="003C146A"/>
    <w:rsid w:val="003C17CC"/>
    <w:rsid w:val="003C1922"/>
    <w:rsid w:val="003C19F1"/>
    <w:rsid w:val="003C1A1C"/>
    <w:rsid w:val="003C1A30"/>
    <w:rsid w:val="003C1BE5"/>
    <w:rsid w:val="003C1CFC"/>
    <w:rsid w:val="003C1E08"/>
    <w:rsid w:val="003C2022"/>
    <w:rsid w:val="003C21B7"/>
    <w:rsid w:val="003C21F8"/>
    <w:rsid w:val="003C239D"/>
    <w:rsid w:val="003C24F0"/>
    <w:rsid w:val="003C2561"/>
    <w:rsid w:val="003C2694"/>
    <w:rsid w:val="003C28BF"/>
    <w:rsid w:val="003C2B0A"/>
    <w:rsid w:val="003C2B93"/>
    <w:rsid w:val="003C2F3B"/>
    <w:rsid w:val="003C2F8F"/>
    <w:rsid w:val="003C3267"/>
    <w:rsid w:val="003C342A"/>
    <w:rsid w:val="003C3799"/>
    <w:rsid w:val="003C3800"/>
    <w:rsid w:val="003C3922"/>
    <w:rsid w:val="003C39AC"/>
    <w:rsid w:val="003C39CD"/>
    <w:rsid w:val="003C3D71"/>
    <w:rsid w:val="003C3F11"/>
    <w:rsid w:val="003C3F90"/>
    <w:rsid w:val="003C3FE2"/>
    <w:rsid w:val="003C4238"/>
    <w:rsid w:val="003C474A"/>
    <w:rsid w:val="003C486F"/>
    <w:rsid w:val="003C493A"/>
    <w:rsid w:val="003C4A69"/>
    <w:rsid w:val="003C4B7E"/>
    <w:rsid w:val="003C4CBB"/>
    <w:rsid w:val="003C4D56"/>
    <w:rsid w:val="003C5004"/>
    <w:rsid w:val="003C51D7"/>
    <w:rsid w:val="003C528B"/>
    <w:rsid w:val="003C5336"/>
    <w:rsid w:val="003C55B6"/>
    <w:rsid w:val="003C5694"/>
    <w:rsid w:val="003C570C"/>
    <w:rsid w:val="003C5A3A"/>
    <w:rsid w:val="003C5B44"/>
    <w:rsid w:val="003C5B5F"/>
    <w:rsid w:val="003C5BB2"/>
    <w:rsid w:val="003C5C65"/>
    <w:rsid w:val="003C5F4C"/>
    <w:rsid w:val="003C5F61"/>
    <w:rsid w:val="003C5FCD"/>
    <w:rsid w:val="003C62B0"/>
    <w:rsid w:val="003C636F"/>
    <w:rsid w:val="003C64AF"/>
    <w:rsid w:val="003C6596"/>
    <w:rsid w:val="003C6A9C"/>
    <w:rsid w:val="003C6B1C"/>
    <w:rsid w:val="003C6DFA"/>
    <w:rsid w:val="003C6ECC"/>
    <w:rsid w:val="003C7340"/>
    <w:rsid w:val="003C73AE"/>
    <w:rsid w:val="003C7682"/>
    <w:rsid w:val="003C778E"/>
    <w:rsid w:val="003C77AD"/>
    <w:rsid w:val="003C7B8C"/>
    <w:rsid w:val="003C7CA5"/>
    <w:rsid w:val="003C7D7E"/>
    <w:rsid w:val="003C7ED7"/>
    <w:rsid w:val="003C7F21"/>
    <w:rsid w:val="003C7FD8"/>
    <w:rsid w:val="003D00AA"/>
    <w:rsid w:val="003D00DD"/>
    <w:rsid w:val="003D01B6"/>
    <w:rsid w:val="003D02D6"/>
    <w:rsid w:val="003D04D0"/>
    <w:rsid w:val="003D0558"/>
    <w:rsid w:val="003D0622"/>
    <w:rsid w:val="003D06F1"/>
    <w:rsid w:val="003D0A04"/>
    <w:rsid w:val="003D0A0C"/>
    <w:rsid w:val="003D0D94"/>
    <w:rsid w:val="003D10A2"/>
    <w:rsid w:val="003D1136"/>
    <w:rsid w:val="003D19EF"/>
    <w:rsid w:val="003D1DC0"/>
    <w:rsid w:val="003D2438"/>
    <w:rsid w:val="003D24E5"/>
    <w:rsid w:val="003D283C"/>
    <w:rsid w:val="003D2926"/>
    <w:rsid w:val="003D2A8F"/>
    <w:rsid w:val="003D2C9A"/>
    <w:rsid w:val="003D2E1E"/>
    <w:rsid w:val="003D2E8F"/>
    <w:rsid w:val="003D3397"/>
    <w:rsid w:val="003D3672"/>
    <w:rsid w:val="003D3761"/>
    <w:rsid w:val="003D38E6"/>
    <w:rsid w:val="003D395D"/>
    <w:rsid w:val="003D3B4F"/>
    <w:rsid w:val="003D3CEB"/>
    <w:rsid w:val="003D3D8F"/>
    <w:rsid w:val="003D3E6F"/>
    <w:rsid w:val="003D3E74"/>
    <w:rsid w:val="003D432B"/>
    <w:rsid w:val="003D4354"/>
    <w:rsid w:val="003D4466"/>
    <w:rsid w:val="003D447D"/>
    <w:rsid w:val="003D45F8"/>
    <w:rsid w:val="003D485D"/>
    <w:rsid w:val="003D493B"/>
    <w:rsid w:val="003D4E16"/>
    <w:rsid w:val="003D4E28"/>
    <w:rsid w:val="003D4EE6"/>
    <w:rsid w:val="003D5633"/>
    <w:rsid w:val="003D5733"/>
    <w:rsid w:val="003D57E6"/>
    <w:rsid w:val="003D5A42"/>
    <w:rsid w:val="003D5B2D"/>
    <w:rsid w:val="003D645C"/>
    <w:rsid w:val="003D64A8"/>
    <w:rsid w:val="003D6978"/>
    <w:rsid w:val="003D6BA2"/>
    <w:rsid w:val="003D6C35"/>
    <w:rsid w:val="003D6E16"/>
    <w:rsid w:val="003D6E9F"/>
    <w:rsid w:val="003D7064"/>
    <w:rsid w:val="003D7261"/>
    <w:rsid w:val="003D7347"/>
    <w:rsid w:val="003D757C"/>
    <w:rsid w:val="003D7663"/>
    <w:rsid w:val="003D7850"/>
    <w:rsid w:val="003D78F6"/>
    <w:rsid w:val="003D798F"/>
    <w:rsid w:val="003D79C9"/>
    <w:rsid w:val="003D7BD3"/>
    <w:rsid w:val="003D7C46"/>
    <w:rsid w:val="003D7CD5"/>
    <w:rsid w:val="003D7E84"/>
    <w:rsid w:val="003E0273"/>
    <w:rsid w:val="003E076C"/>
    <w:rsid w:val="003E0915"/>
    <w:rsid w:val="003E0A2B"/>
    <w:rsid w:val="003E1093"/>
    <w:rsid w:val="003E138E"/>
    <w:rsid w:val="003E1398"/>
    <w:rsid w:val="003E141E"/>
    <w:rsid w:val="003E165B"/>
    <w:rsid w:val="003E16A6"/>
    <w:rsid w:val="003E16E0"/>
    <w:rsid w:val="003E1937"/>
    <w:rsid w:val="003E1A43"/>
    <w:rsid w:val="003E1A47"/>
    <w:rsid w:val="003E1B4F"/>
    <w:rsid w:val="003E1BEB"/>
    <w:rsid w:val="003E1C99"/>
    <w:rsid w:val="003E1CA8"/>
    <w:rsid w:val="003E1E51"/>
    <w:rsid w:val="003E1F1E"/>
    <w:rsid w:val="003E1F9C"/>
    <w:rsid w:val="003E20AF"/>
    <w:rsid w:val="003E2373"/>
    <w:rsid w:val="003E2385"/>
    <w:rsid w:val="003E2436"/>
    <w:rsid w:val="003E2551"/>
    <w:rsid w:val="003E26CF"/>
    <w:rsid w:val="003E2920"/>
    <w:rsid w:val="003E2CC2"/>
    <w:rsid w:val="003E2E48"/>
    <w:rsid w:val="003E2EDC"/>
    <w:rsid w:val="003E31BA"/>
    <w:rsid w:val="003E32CB"/>
    <w:rsid w:val="003E334A"/>
    <w:rsid w:val="003E33E7"/>
    <w:rsid w:val="003E346F"/>
    <w:rsid w:val="003E34D1"/>
    <w:rsid w:val="003E36B2"/>
    <w:rsid w:val="003E36EB"/>
    <w:rsid w:val="003E36F7"/>
    <w:rsid w:val="003E39A7"/>
    <w:rsid w:val="003E3A99"/>
    <w:rsid w:val="003E3AD3"/>
    <w:rsid w:val="003E3C96"/>
    <w:rsid w:val="003E410D"/>
    <w:rsid w:val="003E419E"/>
    <w:rsid w:val="003E41E1"/>
    <w:rsid w:val="003E43D7"/>
    <w:rsid w:val="003E466A"/>
    <w:rsid w:val="003E4802"/>
    <w:rsid w:val="003E483F"/>
    <w:rsid w:val="003E4D06"/>
    <w:rsid w:val="003E4ED5"/>
    <w:rsid w:val="003E4F53"/>
    <w:rsid w:val="003E4F5B"/>
    <w:rsid w:val="003E5095"/>
    <w:rsid w:val="003E534C"/>
    <w:rsid w:val="003E536E"/>
    <w:rsid w:val="003E5486"/>
    <w:rsid w:val="003E56BC"/>
    <w:rsid w:val="003E5948"/>
    <w:rsid w:val="003E5A23"/>
    <w:rsid w:val="003E5A42"/>
    <w:rsid w:val="003E5B47"/>
    <w:rsid w:val="003E5CDA"/>
    <w:rsid w:val="003E5D89"/>
    <w:rsid w:val="003E5E15"/>
    <w:rsid w:val="003E5F47"/>
    <w:rsid w:val="003E5FE1"/>
    <w:rsid w:val="003E5FF7"/>
    <w:rsid w:val="003E612A"/>
    <w:rsid w:val="003E6195"/>
    <w:rsid w:val="003E61A7"/>
    <w:rsid w:val="003E6242"/>
    <w:rsid w:val="003E630F"/>
    <w:rsid w:val="003E63FD"/>
    <w:rsid w:val="003E6457"/>
    <w:rsid w:val="003E64F4"/>
    <w:rsid w:val="003E6676"/>
    <w:rsid w:val="003E6686"/>
    <w:rsid w:val="003E69F9"/>
    <w:rsid w:val="003E6AEC"/>
    <w:rsid w:val="003E6B56"/>
    <w:rsid w:val="003E6C2D"/>
    <w:rsid w:val="003E6CDA"/>
    <w:rsid w:val="003E6F89"/>
    <w:rsid w:val="003E6FDC"/>
    <w:rsid w:val="003E73B4"/>
    <w:rsid w:val="003E745F"/>
    <w:rsid w:val="003E74D1"/>
    <w:rsid w:val="003E75EC"/>
    <w:rsid w:val="003E75F5"/>
    <w:rsid w:val="003E7992"/>
    <w:rsid w:val="003E79F0"/>
    <w:rsid w:val="003E7C1B"/>
    <w:rsid w:val="003E7F2A"/>
    <w:rsid w:val="003E7F9C"/>
    <w:rsid w:val="003E7FD0"/>
    <w:rsid w:val="003E7FF4"/>
    <w:rsid w:val="003F0087"/>
    <w:rsid w:val="003F0103"/>
    <w:rsid w:val="003F01D8"/>
    <w:rsid w:val="003F02C1"/>
    <w:rsid w:val="003F03A8"/>
    <w:rsid w:val="003F040C"/>
    <w:rsid w:val="003F04CA"/>
    <w:rsid w:val="003F05EB"/>
    <w:rsid w:val="003F077E"/>
    <w:rsid w:val="003F0843"/>
    <w:rsid w:val="003F0AF6"/>
    <w:rsid w:val="003F0C65"/>
    <w:rsid w:val="003F0C85"/>
    <w:rsid w:val="003F0D52"/>
    <w:rsid w:val="003F0DE3"/>
    <w:rsid w:val="003F0E7D"/>
    <w:rsid w:val="003F0F87"/>
    <w:rsid w:val="003F1002"/>
    <w:rsid w:val="003F115D"/>
    <w:rsid w:val="003F117A"/>
    <w:rsid w:val="003F117D"/>
    <w:rsid w:val="003F1327"/>
    <w:rsid w:val="003F14F3"/>
    <w:rsid w:val="003F1512"/>
    <w:rsid w:val="003F15D7"/>
    <w:rsid w:val="003F1631"/>
    <w:rsid w:val="003F167A"/>
    <w:rsid w:val="003F177D"/>
    <w:rsid w:val="003F1B04"/>
    <w:rsid w:val="003F1DB4"/>
    <w:rsid w:val="003F1DB6"/>
    <w:rsid w:val="003F1F76"/>
    <w:rsid w:val="003F2260"/>
    <w:rsid w:val="003F2307"/>
    <w:rsid w:val="003F254C"/>
    <w:rsid w:val="003F2556"/>
    <w:rsid w:val="003F258F"/>
    <w:rsid w:val="003F25F2"/>
    <w:rsid w:val="003F2910"/>
    <w:rsid w:val="003F29E3"/>
    <w:rsid w:val="003F29F6"/>
    <w:rsid w:val="003F2B15"/>
    <w:rsid w:val="003F2BA9"/>
    <w:rsid w:val="003F2BAF"/>
    <w:rsid w:val="003F2D0A"/>
    <w:rsid w:val="003F309E"/>
    <w:rsid w:val="003F3126"/>
    <w:rsid w:val="003F3184"/>
    <w:rsid w:val="003F3219"/>
    <w:rsid w:val="003F32DF"/>
    <w:rsid w:val="003F33E9"/>
    <w:rsid w:val="003F34A7"/>
    <w:rsid w:val="003F3522"/>
    <w:rsid w:val="003F3801"/>
    <w:rsid w:val="003F3C04"/>
    <w:rsid w:val="003F3CD7"/>
    <w:rsid w:val="003F3EB9"/>
    <w:rsid w:val="003F3ED4"/>
    <w:rsid w:val="003F3F98"/>
    <w:rsid w:val="003F4195"/>
    <w:rsid w:val="003F41FB"/>
    <w:rsid w:val="003F43E2"/>
    <w:rsid w:val="003F457E"/>
    <w:rsid w:val="003F459D"/>
    <w:rsid w:val="003F4845"/>
    <w:rsid w:val="003F48AA"/>
    <w:rsid w:val="003F48AE"/>
    <w:rsid w:val="003F48FE"/>
    <w:rsid w:val="003F4DEE"/>
    <w:rsid w:val="003F52D1"/>
    <w:rsid w:val="003F52F4"/>
    <w:rsid w:val="003F545F"/>
    <w:rsid w:val="003F56D4"/>
    <w:rsid w:val="003F57C6"/>
    <w:rsid w:val="003F5845"/>
    <w:rsid w:val="003F5A2F"/>
    <w:rsid w:val="003F5B55"/>
    <w:rsid w:val="003F5BC3"/>
    <w:rsid w:val="003F5E6A"/>
    <w:rsid w:val="003F6039"/>
    <w:rsid w:val="003F6059"/>
    <w:rsid w:val="003F60BC"/>
    <w:rsid w:val="003F616B"/>
    <w:rsid w:val="003F61BB"/>
    <w:rsid w:val="003F62A5"/>
    <w:rsid w:val="003F640E"/>
    <w:rsid w:val="003F649C"/>
    <w:rsid w:val="003F6994"/>
    <w:rsid w:val="003F69AA"/>
    <w:rsid w:val="003F6C92"/>
    <w:rsid w:val="003F6DEC"/>
    <w:rsid w:val="003F6ED2"/>
    <w:rsid w:val="003F701A"/>
    <w:rsid w:val="003F7144"/>
    <w:rsid w:val="003F7197"/>
    <w:rsid w:val="003F71F4"/>
    <w:rsid w:val="003F7348"/>
    <w:rsid w:val="003F7397"/>
    <w:rsid w:val="003F7546"/>
    <w:rsid w:val="003F761B"/>
    <w:rsid w:val="003F7727"/>
    <w:rsid w:val="003F78B4"/>
    <w:rsid w:val="003F790A"/>
    <w:rsid w:val="003F7C3A"/>
    <w:rsid w:val="003F7D8D"/>
    <w:rsid w:val="003F7E51"/>
    <w:rsid w:val="003F7F16"/>
    <w:rsid w:val="004002EF"/>
    <w:rsid w:val="00400744"/>
    <w:rsid w:val="00400942"/>
    <w:rsid w:val="004009D2"/>
    <w:rsid w:val="00400B5F"/>
    <w:rsid w:val="00400C31"/>
    <w:rsid w:val="00400D60"/>
    <w:rsid w:val="00400D80"/>
    <w:rsid w:val="00400E49"/>
    <w:rsid w:val="00401126"/>
    <w:rsid w:val="0040113E"/>
    <w:rsid w:val="00401144"/>
    <w:rsid w:val="0040131C"/>
    <w:rsid w:val="004013F5"/>
    <w:rsid w:val="0040188C"/>
    <w:rsid w:val="0040197B"/>
    <w:rsid w:val="00401A05"/>
    <w:rsid w:val="00401A79"/>
    <w:rsid w:val="00401D5E"/>
    <w:rsid w:val="00401E0F"/>
    <w:rsid w:val="00401E32"/>
    <w:rsid w:val="004022D9"/>
    <w:rsid w:val="0040234F"/>
    <w:rsid w:val="00402438"/>
    <w:rsid w:val="0040268D"/>
    <w:rsid w:val="00402771"/>
    <w:rsid w:val="004028FE"/>
    <w:rsid w:val="00402F2D"/>
    <w:rsid w:val="00403624"/>
    <w:rsid w:val="00403636"/>
    <w:rsid w:val="0040374D"/>
    <w:rsid w:val="004038C9"/>
    <w:rsid w:val="00403980"/>
    <w:rsid w:val="004039E0"/>
    <w:rsid w:val="00403A91"/>
    <w:rsid w:val="00403AEE"/>
    <w:rsid w:val="00403C5D"/>
    <w:rsid w:val="00403D0F"/>
    <w:rsid w:val="00403D57"/>
    <w:rsid w:val="00403D98"/>
    <w:rsid w:val="004040AC"/>
    <w:rsid w:val="00404264"/>
    <w:rsid w:val="004044BD"/>
    <w:rsid w:val="0040455A"/>
    <w:rsid w:val="00404959"/>
    <w:rsid w:val="00404A7D"/>
    <w:rsid w:val="00404B23"/>
    <w:rsid w:val="00404B62"/>
    <w:rsid w:val="00404D63"/>
    <w:rsid w:val="004050DC"/>
    <w:rsid w:val="0040545E"/>
    <w:rsid w:val="004056E3"/>
    <w:rsid w:val="00405E3B"/>
    <w:rsid w:val="00405FBF"/>
    <w:rsid w:val="00406292"/>
    <w:rsid w:val="0040635B"/>
    <w:rsid w:val="0040644B"/>
    <w:rsid w:val="0040647C"/>
    <w:rsid w:val="004064B3"/>
    <w:rsid w:val="00406744"/>
    <w:rsid w:val="004068E2"/>
    <w:rsid w:val="004068F9"/>
    <w:rsid w:val="00406A66"/>
    <w:rsid w:val="00406AB6"/>
    <w:rsid w:val="00406C82"/>
    <w:rsid w:val="00406F75"/>
    <w:rsid w:val="0040734D"/>
    <w:rsid w:val="004074AB"/>
    <w:rsid w:val="00407540"/>
    <w:rsid w:val="00407653"/>
    <w:rsid w:val="00407A5F"/>
    <w:rsid w:val="00407B38"/>
    <w:rsid w:val="00407CEF"/>
    <w:rsid w:val="00407E6A"/>
    <w:rsid w:val="00410039"/>
    <w:rsid w:val="00410161"/>
    <w:rsid w:val="004101C0"/>
    <w:rsid w:val="00410388"/>
    <w:rsid w:val="004103C4"/>
    <w:rsid w:val="00410840"/>
    <w:rsid w:val="00410955"/>
    <w:rsid w:val="00410A29"/>
    <w:rsid w:val="00410A96"/>
    <w:rsid w:val="00410BC2"/>
    <w:rsid w:val="00410DC8"/>
    <w:rsid w:val="00410E20"/>
    <w:rsid w:val="00410ECC"/>
    <w:rsid w:val="0041109F"/>
    <w:rsid w:val="0041122C"/>
    <w:rsid w:val="0041126A"/>
    <w:rsid w:val="00411302"/>
    <w:rsid w:val="00411572"/>
    <w:rsid w:val="00411643"/>
    <w:rsid w:val="0041176D"/>
    <w:rsid w:val="00411A17"/>
    <w:rsid w:val="00411B5B"/>
    <w:rsid w:val="00411B60"/>
    <w:rsid w:val="00411DDE"/>
    <w:rsid w:val="00411E1E"/>
    <w:rsid w:val="00411EF0"/>
    <w:rsid w:val="00411F55"/>
    <w:rsid w:val="00412023"/>
    <w:rsid w:val="0041208A"/>
    <w:rsid w:val="0041212C"/>
    <w:rsid w:val="0041215F"/>
    <w:rsid w:val="004123DF"/>
    <w:rsid w:val="00412868"/>
    <w:rsid w:val="004128FB"/>
    <w:rsid w:val="00412A5D"/>
    <w:rsid w:val="00412C6E"/>
    <w:rsid w:val="00412C77"/>
    <w:rsid w:val="00412E1B"/>
    <w:rsid w:val="00412EE6"/>
    <w:rsid w:val="00413075"/>
    <w:rsid w:val="00413096"/>
    <w:rsid w:val="0041312E"/>
    <w:rsid w:val="004131E5"/>
    <w:rsid w:val="00413214"/>
    <w:rsid w:val="0041344F"/>
    <w:rsid w:val="00413568"/>
    <w:rsid w:val="004136D8"/>
    <w:rsid w:val="004138F1"/>
    <w:rsid w:val="00413ABF"/>
    <w:rsid w:val="00413C10"/>
    <w:rsid w:val="00413C7E"/>
    <w:rsid w:val="00413C8A"/>
    <w:rsid w:val="00413DAD"/>
    <w:rsid w:val="00413E9E"/>
    <w:rsid w:val="00413EC5"/>
    <w:rsid w:val="00413F45"/>
    <w:rsid w:val="00414245"/>
    <w:rsid w:val="004143D9"/>
    <w:rsid w:val="004143FC"/>
    <w:rsid w:val="004146EA"/>
    <w:rsid w:val="00414887"/>
    <w:rsid w:val="00414A8B"/>
    <w:rsid w:val="00414B3E"/>
    <w:rsid w:val="00414B6F"/>
    <w:rsid w:val="00414BCB"/>
    <w:rsid w:val="00414C10"/>
    <w:rsid w:val="00414C56"/>
    <w:rsid w:val="00414CEC"/>
    <w:rsid w:val="00414CFC"/>
    <w:rsid w:val="00414D54"/>
    <w:rsid w:val="00414D76"/>
    <w:rsid w:val="00414E85"/>
    <w:rsid w:val="004150D2"/>
    <w:rsid w:val="00415126"/>
    <w:rsid w:val="004153EB"/>
    <w:rsid w:val="004154C1"/>
    <w:rsid w:val="00415670"/>
    <w:rsid w:val="00415B7D"/>
    <w:rsid w:val="00415DAE"/>
    <w:rsid w:val="00415E4B"/>
    <w:rsid w:val="00416173"/>
    <w:rsid w:val="004161C9"/>
    <w:rsid w:val="00416531"/>
    <w:rsid w:val="004167A3"/>
    <w:rsid w:val="004167F7"/>
    <w:rsid w:val="00416B6E"/>
    <w:rsid w:val="00416B79"/>
    <w:rsid w:val="00416FE9"/>
    <w:rsid w:val="004170EF"/>
    <w:rsid w:val="004173B7"/>
    <w:rsid w:val="004178A5"/>
    <w:rsid w:val="00417948"/>
    <w:rsid w:val="00417953"/>
    <w:rsid w:val="00417A57"/>
    <w:rsid w:val="00417A8E"/>
    <w:rsid w:val="00417BE7"/>
    <w:rsid w:val="00417E6C"/>
    <w:rsid w:val="00417FBC"/>
    <w:rsid w:val="004206CE"/>
    <w:rsid w:val="004206F9"/>
    <w:rsid w:val="0042070F"/>
    <w:rsid w:val="004209B9"/>
    <w:rsid w:val="00420C8E"/>
    <w:rsid w:val="00420D05"/>
    <w:rsid w:val="00420D07"/>
    <w:rsid w:val="00420DB4"/>
    <w:rsid w:val="00420E55"/>
    <w:rsid w:val="00420EDC"/>
    <w:rsid w:val="00420F49"/>
    <w:rsid w:val="00420FA0"/>
    <w:rsid w:val="00421071"/>
    <w:rsid w:val="004213CE"/>
    <w:rsid w:val="004214F0"/>
    <w:rsid w:val="004216BC"/>
    <w:rsid w:val="00421ADD"/>
    <w:rsid w:val="00421D45"/>
    <w:rsid w:val="00421EAA"/>
    <w:rsid w:val="00421F83"/>
    <w:rsid w:val="00421FCD"/>
    <w:rsid w:val="00422118"/>
    <w:rsid w:val="004223DF"/>
    <w:rsid w:val="0042247A"/>
    <w:rsid w:val="00422572"/>
    <w:rsid w:val="0042277E"/>
    <w:rsid w:val="00422A68"/>
    <w:rsid w:val="00422B50"/>
    <w:rsid w:val="00422B7E"/>
    <w:rsid w:val="00422C04"/>
    <w:rsid w:val="00422CFD"/>
    <w:rsid w:val="004230C8"/>
    <w:rsid w:val="00423316"/>
    <w:rsid w:val="00423437"/>
    <w:rsid w:val="00423493"/>
    <w:rsid w:val="0042354C"/>
    <w:rsid w:val="004239F0"/>
    <w:rsid w:val="00423B54"/>
    <w:rsid w:val="00423D1D"/>
    <w:rsid w:val="004242F7"/>
    <w:rsid w:val="004244B9"/>
    <w:rsid w:val="004247AC"/>
    <w:rsid w:val="00424AB6"/>
    <w:rsid w:val="00424BD3"/>
    <w:rsid w:val="00424C4E"/>
    <w:rsid w:val="00424CC3"/>
    <w:rsid w:val="00424E33"/>
    <w:rsid w:val="00424F6C"/>
    <w:rsid w:val="00425018"/>
    <w:rsid w:val="004250FE"/>
    <w:rsid w:val="00425207"/>
    <w:rsid w:val="00425275"/>
    <w:rsid w:val="004253AE"/>
    <w:rsid w:val="004254FF"/>
    <w:rsid w:val="004255A6"/>
    <w:rsid w:val="004256DB"/>
    <w:rsid w:val="004256ED"/>
    <w:rsid w:val="0042578A"/>
    <w:rsid w:val="00425849"/>
    <w:rsid w:val="00425963"/>
    <w:rsid w:val="00425B34"/>
    <w:rsid w:val="00425BCC"/>
    <w:rsid w:val="00425BDB"/>
    <w:rsid w:val="00425CBF"/>
    <w:rsid w:val="00425D31"/>
    <w:rsid w:val="00425D69"/>
    <w:rsid w:val="00425DD1"/>
    <w:rsid w:val="00425E4D"/>
    <w:rsid w:val="00425EB2"/>
    <w:rsid w:val="0042612D"/>
    <w:rsid w:val="00426410"/>
    <w:rsid w:val="004265EB"/>
    <w:rsid w:val="00426720"/>
    <w:rsid w:val="00426B23"/>
    <w:rsid w:val="00426BE6"/>
    <w:rsid w:val="00426BEB"/>
    <w:rsid w:val="00426C3B"/>
    <w:rsid w:val="00426D6C"/>
    <w:rsid w:val="00426D9A"/>
    <w:rsid w:val="00426ED6"/>
    <w:rsid w:val="00426F3C"/>
    <w:rsid w:val="004270BA"/>
    <w:rsid w:val="00427151"/>
    <w:rsid w:val="00427228"/>
    <w:rsid w:val="004272C9"/>
    <w:rsid w:val="00427318"/>
    <w:rsid w:val="0042745D"/>
    <w:rsid w:val="00427495"/>
    <w:rsid w:val="0042761A"/>
    <w:rsid w:val="00427669"/>
    <w:rsid w:val="004278DF"/>
    <w:rsid w:val="00427978"/>
    <w:rsid w:val="004279B9"/>
    <w:rsid w:val="00427AB2"/>
    <w:rsid w:val="00427AEF"/>
    <w:rsid w:val="00427CCB"/>
    <w:rsid w:val="00427D82"/>
    <w:rsid w:val="00427EA7"/>
    <w:rsid w:val="0043009E"/>
    <w:rsid w:val="004300E5"/>
    <w:rsid w:val="004303B1"/>
    <w:rsid w:val="004303EF"/>
    <w:rsid w:val="0043043A"/>
    <w:rsid w:val="004304A5"/>
    <w:rsid w:val="0043069A"/>
    <w:rsid w:val="00430805"/>
    <w:rsid w:val="00430974"/>
    <w:rsid w:val="004309FD"/>
    <w:rsid w:val="00430AA9"/>
    <w:rsid w:val="00430AFF"/>
    <w:rsid w:val="00430B0E"/>
    <w:rsid w:val="00430B4F"/>
    <w:rsid w:val="00430C7F"/>
    <w:rsid w:val="00430C98"/>
    <w:rsid w:val="00430D1D"/>
    <w:rsid w:val="00430E25"/>
    <w:rsid w:val="00431037"/>
    <w:rsid w:val="0043169A"/>
    <w:rsid w:val="00431760"/>
    <w:rsid w:val="00431941"/>
    <w:rsid w:val="004319A6"/>
    <w:rsid w:val="004319DB"/>
    <w:rsid w:val="00431A02"/>
    <w:rsid w:val="00431A34"/>
    <w:rsid w:val="00431AE9"/>
    <w:rsid w:val="00431B6C"/>
    <w:rsid w:val="00431CAB"/>
    <w:rsid w:val="00431D24"/>
    <w:rsid w:val="00431D36"/>
    <w:rsid w:val="00431D56"/>
    <w:rsid w:val="00431D8D"/>
    <w:rsid w:val="004322C5"/>
    <w:rsid w:val="004322DC"/>
    <w:rsid w:val="00432356"/>
    <w:rsid w:val="00432358"/>
    <w:rsid w:val="0043258B"/>
    <w:rsid w:val="004325AB"/>
    <w:rsid w:val="004325E7"/>
    <w:rsid w:val="004326FD"/>
    <w:rsid w:val="00432720"/>
    <w:rsid w:val="0043295D"/>
    <w:rsid w:val="00432A82"/>
    <w:rsid w:val="00432BD6"/>
    <w:rsid w:val="00432CC5"/>
    <w:rsid w:val="00432D9F"/>
    <w:rsid w:val="00432DB3"/>
    <w:rsid w:val="00432EBD"/>
    <w:rsid w:val="00432ED5"/>
    <w:rsid w:val="00433186"/>
    <w:rsid w:val="00433229"/>
    <w:rsid w:val="004333CD"/>
    <w:rsid w:val="00433708"/>
    <w:rsid w:val="00433AF2"/>
    <w:rsid w:val="00433BB5"/>
    <w:rsid w:val="00433D5B"/>
    <w:rsid w:val="00433E00"/>
    <w:rsid w:val="00433E48"/>
    <w:rsid w:val="00433F0D"/>
    <w:rsid w:val="0043420A"/>
    <w:rsid w:val="004342FC"/>
    <w:rsid w:val="0043447D"/>
    <w:rsid w:val="004345D1"/>
    <w:rsid w:val="00434762"/>
    <w:rsid w:val="004348BC"/>
    <w:rsid w:val="004348BF"/>
    <w:rsid w:val="0043503C"/>
    <w:rsid w:val="00435104"/>
    <w:rsid w:val="00435141"/>
    <w:rsid w:val="00435458"/>
    <w:rsid w:val="00435675"/>
    <w:rsid w:val="00435709"/>
    <w:rsid w:val="00435797"/>
    <w:rsid w:val="004359C7"/>
    <w:rsid w:val="004359E4"/>
    <w:rsid w:val="00435BF4"/>
    <w:rsid w:val="00435E27"/>
    <w:rsid w:val="00435FBE"/>
    <w:rsid w:val="00436338"/>
    <w:rsid w:val="004363C1"/>
    <w:rsid w:val="00436585"/>
    <w:rsid w:val="00436987"/>
    <w:rsid w:val="00436ADD"/>
    <w:rsid w:val="00436B96"/>
    <w:rsid w:val="00436D65"/>
    <w:rsid w:val="00437189"/>
    <w:rsid w:val="004371DE"/>
    <w:rsid w:val="004372CF"/>
    <w:rsid w:val="004376F5"/>
    <w:rsid w:val="0043784D"/>
    <w:rsid w:val="00437CE5"/>
    <w:rsid w:val="00437F16"/>
    <w:rsid w:val="00440195"/>
    <w:rsid w:val="00440231"/>
    <w:rsid w:val="004404ED"/>
    <w:rsid w:val="00440A7B"/>
    <w:rsid w:val="00440B55"/>
    <w:rsid w:val="00440CEF"/>
    <w:rsid w:val="00440E2C"/>
    <w:rsid w:val="00440F69"/>
    <w:rsid w:val="00441073"/>
    <w:rsid w:val="004410CA"/>
    <w:rsid w:val="00441197"/>
    <w:rsid w:val="004413F4"/>
    <w:rsid w:val="0044156E"/>
    <w:rsid w:val="00441597"/>
    <w:rsid w:val="0044161A"/>
    <w:rsid w:val="004418F2"/>
    <w:rsid w:val="00441C44"/>
    <w:rsid w:val="00441D12"/>
    <w:rsid w:val="004423AD"/>
    <w:rsid w:val="00442400"/>
    <w:rsid w:val="004424D3"/>
    <w:rsid w:val="00442B44"/>
    <w:rsid w:val="00442C2B"/>
    <w:rsid w:val="00442C63"/>
    <w:rsid w:val="00442EC5"/>
    <w:rsid w:val="00442F46"/>
    <w:rsid w:val="004431F4"/>
    <w:rsid w:val="004431F6"/>
    <w:rsid w:val="00443243"/>
    <w:rsid w:val="004433C5"/>
    <w:rsid w:val="0044340D"/>
    <w:rsid w:val="0044370A"/>
    <w:rsid w:val="00443801"/>
    <w:rsid w:val="0044399E"/>
    <w:rsid w:val="00443AD1"/>
    <w:rsid w:val="00443C5B"/>
    <w:rsid w:val="00443F89"/>
    <w:rsid w:val="00443FA3"/>
    <w:rsid w:val="00444001"/>
    <w:rsid w:val="00444035"/>
    <w:rsid w:val="004441D9"/>
    <w:rsid w:val="0044435E"/>
    <w:rsid w:val="00444530"/>
    <w:rsid w:val="004446AD"/>
    <w:rsid w:val="004448C3"/>
    <w:rsid w:val="00444904"/>
    <w:rsid w:val="00444E59"/>
    <w:rsid w:val="00444F2C"/>
    <w:rsid w:val="00444F7E"/>
    <w:rsid w:val="00444F9E"/>
    <w:rsid w:val="0044515F"/>
    <w:rsid w:val="00445566"/>
    <w:rsid w:val="004459E0"/>
    <w:rsid w:val="00445DF9"/>
    <w:rsid w:val="00445E05"/>
    <w:rsid w:val="00445EAA"/>
    <w:rsid w:val="00446206"/>
    <w:rsid w:val="004463B0"/>
    <w:rsid w:val="004466BC"/>
    <w:rsid w:val="00446817"/>
    <w:rsid w:val="00446870"/>
    <w:rsid w:val="00446CFD"/>
    <w:rsid w:val="00446DE6"/>
    <w:rsid w:val="00447274"/>
    <w:rsid w:val="0044746A"/>
    <w:rsid w:val="00447548"/>
    <w:rsid w:val="004475D0"/>
    <w:rsid w:val="004476AB"/>
    <w:rsid w:val="004476FA"/>
    <w:rsid w:val="00447769"/>
    <w:rsid w:val="00447A53"/>
    <w:rsid w:val="00447BE9"/>
    <w:rsid w:val="00450175"/>
    <w:rsid w:val="00450411"/>
    <w:rsid w:val="004507BE"/>
    <w:rsid w:val="00450892"/>
    <w:rsid w:val="004509A2"/>
    <w:rsid w:val="00450B43"/>
    <w:rsid w:val="00450DBD"/>
    <w:rsid w:val="00450E5C"/>
    <w:rsid w:val="00450F08"/>
    <w:rsid w:val="0045112B"/>
    <w:rsid w:val="0045128F"/>
    <w:rsid w:val="00451370"/>
    <w:rsid w:val="004515B6"/>
    <w:rsid w:val="004516B4"/>
    <w:rsid w:val="00451722"/>
    <w:rsid w:val="00451747"/>
    <w:rsid w:val="004517C8"/>
    <w:rsid w:val="00451EC6"/>
    <w:rsid w:val="00451F9E"/>
    <w:rsid w:val="00451FB6"/>
    <w:rsid w:val="00451FE6"/>
    <w:rsid w:val="0045205A"/>
    <w:rsid w:val="00452151"/>
    <w:rsid w:val="00452219"/>
    <w:rsid w:val="00452261"/>
    <w:rsid w:val="004522B2"/>
    <w:rsid w:val="0045234C"/>
    <w:rsid w:val="0045235D"/>
    <w:rsid w:val="0045247A"/>
    <w:rsid w:val="0045255A"/>
    <w:rsid w:val="00452567"/>
    <w:rsid w:val="00452613"/>
    <w:rsid w:val="00452643"/>
    <w:rsid w:val="00452D03"/>
    <w:rsid w:val="00452F33"/>
    <w:rsid w:val="004531A8"/>
    <w:rsid w:val="004532F3"/>
    <w:rsid w:val="0045331B"/>
    <w:rsid w:val="00453753"/>
    <w:rsid w:val="00453897"/>
    <w:rsid w:val="0045390E"/>
    <w:rsid w:val="00453B1E"/>
    <w:rsid w:val="00453C54"/>
    <w:rsid w:val="00453C6D"/>
    <w:rsid w:val="00453EB0"/>
    <w:rsid w:val="00453F3F"/>
    <w:rsid w:val="00453F75"/>
    <w:rsid w:val="00453F91"/>
    <w:rsid w:val="00454020"/>
    <w:rsid w:val="004541EB"/>
    <w:rsid w:val="0045428C"/>
    <w:rsid w:val="004544B6"/>
    <w:rsid w:val="0045474F"/>
    <w:rsid w:val="004547B0"/>
    <w:rsid w:val="004547BC"/>
    <w:rsid w:val="004547FE"/>
    <w:rsid w:val="00454902"/>
    <w:rsid w:val="00454937"/>
    <w:rsid w:val="00454949"/>
    <w:rsid w:val="004549EA"/>
    <w:rsid w:val="00454A6C"/>
    <w:rsid w:val="00454C01"/>
    <w:rsid w:val="00454C14"/>
    <w:rsid w:val="00454CFD"/>
    <w:rsid w:val="00454DF8"/>
    <w:rsid w:val="00455226"/>
    <w:rsid w:val="0045545C"/>
    <w:rsid w:val="004555CE"/>
    <w:rsid w:val="004556B4"/>
    <w:rsid w:val="00455793"/>
    <w:rsid w:val="004558B4"/>
    <w:rsid w:val="00455E86"/>
    <w:rsid w:val="00455F44"/>
    <w:rsid w:val="00455F5C"/>
    <w:rsid w:val="0045606C"/>
    <w:rsid w:val="0045635A"/>
    <w:rsid w:val="0045665C"/>
    <w:rsid w:val="004566BF"/>
    <w:rsid w:val="0045671E"/>
    <w:rsid w:val="00456775"/>
    <w:rsid w:val="004567FF"/>
    <w:rsid w:val="00456A71"/>
    <w:rsid w:val="00456BB3"/>
    <w:rsid w:val="00456BD7"/>
    <w:rsid w:val="00456D70"/>
    <w:rsid w:val="00456E53"/>
    <w:rsid w:val="00456F61"/>
    <w:rsid w:val="00457080"/>
    <w:rsid w:val="00457422"/>
    <w:rsid w:val="004574CC"/>
    <w:rsid w:val="00457757"/>
    <w:rsid w:val="00457891"/>
    <w:rsid w:val="00457A49"/>
    <w:rsid w:val="00457A4F"/>
    <w:rsid w:val="00457C41"/>
    <w:rsid w:val="00457C8B"/>
    <w:rsid w:val="00457C9D"/>
    <w:rsid w:val="00457DB7"/>
    <w:rsid w:val="00457E28"/>
    <w:rsid w:val="0046000B"/>
    <w:rsid w:val="004602B6"/>
    <w:rsid w:val="00460895"/>
    <w:rsid w:val="004608D3"/>
    <w:rsid w:val="00460B6A"/>
    <w:rsid w:val="00460B88"/>
    <w:rsid w:val="00460DF0"/>
    <w:rsid w:val="00460ED0"/>
    <w:rsid w:val="00460F91"/>
    <w:rsid w:val="00461474"/>
    <w:rsid w:val="004615E3"/>
    <w:rsid w:val="00461668"/>
    <w:rsid w:val="004617C8"/>
    <w:rsid w:val="00461AE6"/>
    <w:rsid w:val="00461B2C"/>
    <w:rsid w:val="00461B3D"/>
    <w:rsid w:val="00461E13"/>
    <w:rsid w:val="004621B4"/>
    <w:rsid w:val="00462965"/>
    <w:rsid w:val="00462A84"/>
    <w:rsid w:val="00462BB2"/>
    <w:rsid w:val="00462D20"/>
    <w:rsid w:val="00462F89"/>
    <w:rsid w:val="004630AB"/>
    <w:rsid w:val="004630FE"/>
    <w:rsid w:val="004632BC"/>
    <w:rsid w:val="0046331E"/>
    <w:rsid w:val="00463479"/>
    <w:rsid w:val="00463580"/>
    <w:rsid w:val="0046359D"/>
    <w:rsid w:val="00463A16"/>
    <w:rsid w:val="00463AF1"/>
    <w:rsid w:val="00463C74"/>
    <w:rsid w:val="00463CF0"/>
    <w:rsid w:val="00463E0E"/>
    <w:rsid w:val="0046447D"/>
    <w:rsid w:val="004645C6"/>
    <w:rsid w:val="004646C3"/>
    <w:rsid w:val="00464B9D"/>
    <w:rsid w:val="00464C7A"/>
    <w:rsid w:val="00464EE7"/>
    <w:rsid w:val="00464FDD"/>
    <w:rsid w:val="0046554C"/>
    <w:rsid w:val="00465614"/>
    <w:rsid w:val="0046563E"/>
    <w:rsid w:val="004656B1"/>
    <w:rsid w:val="00465755"/>
    <w:rsid w:val="00465962"/>
    <w:rsid w:val="00465AEC"/>
    <w:rsid w:val="00465D1D"/>
    <w:rsid w:val="00465D99"/>
    <w:rsid w:val="00465E82"/>
    <w:rsid w:val="00465E8A"/>
    <w:rsid w:val="00466082"/>
    <w:rsid w:val="00466236"/>
    <w:rsid w:val="00466309"/>
    <w:rsid w:val="004665E5"/>
    <w:rsid w:val="0046664B"/>
    <w:rsid w:val="00466693"/>
    <w:rsid w:val="00466794"/>
    <w:rsid w:val="004669DD"/>
    <w:rsid w:val="00466C53"/>
    <w:rsid w:val="00466C97"/>
    <w:rsid w:val="004671F3"/>
    <w:rsid w:val="0046756C"/>
    <w:rsid w:val="00467588"/>
    <w:rsid w:val="004675A1"/>
    <w:rsid w:val="0046761F"/>
    <w:rsid w:val="00467A89"/>
    <w:rsid w:val="00467BB8"/>
    <w:rsid w:val="00467BF1"/>
    <w:rsid w:val="00467D90"/>
    <w:rsid w:val="00467DEC"/>
    <w:rsid w:val="0047013C"/>
    <w:rsid w:val="004701D3"/>
    <w:rsid w:val="004705EC"/>
    <w:rsid w:val="004705F0"/>
    <w:rsid w:val="00470601"/>
    <w:rsid w:val="00470805"/>
    <w:rsid w:val="00470954"/>
    <w:rsid w:val="004709B8"/>
    <w:rsid w:val="00470A0B"/>
    <w:rsid w:val="00470D9C"/>
    <w:rsid w:val="00470F23"/>
    <w:rsid w:val="00471059"/>
    <w:rsid w:val="0047129F"/>
    <w:rsid w:val="0047146C"/>
    <w:rsid w:val="00471740"/>
    <w:rsid w:val="00471769"/>
    <w:rsid w:val="00471831"/>
    <w:rsid w:val="004718A7"/>
    <w:rsid w:val="00471A1A"/>
    <w:rsid w:val="00472190"/>
    <w:rsid w:val="0047233F"/>
    <w:rsid w:val="0047237D"/>
    <w:rsid w:val="0047242C"/>
    <w:rsid w:val="004724C4"/>
    <w:rsid w:val="004725EF"/>
    <w:rsid w:val="00472BA9"/>
    <w:rsid w:val="00472C99"/>
    <w:rsid w:val="00472E36"/>
    <w:rsid w:val="00473061"/>
    <w:rsid w:val="00473116"/>
    <w:rsid w:val="004731C2"/>
    <w:rsid w:val="0047342A"/>
    <w:rsid w:val="004739A4"/>
    <w:rsid w:val="004739C4"/>
    <w:rsid w:val="00473B1A"/>
    <w:rsid w:val="00473E28"/>
    <w:rsid w:val="00473F8C"/>
    <w:rsid w:val="00474346"/>
    <w:rsid w:val="004743E3"/>
    <w:rsid w:val="00474696"/>
    <w:rsid w:val="0047479E"/>
    <w:rsid w:val="00474956"/>
    <w:rsid w:val="00474D87"/>
    <w:rsid w:val="00474E51"/>
    <w:rsid w:val="00474F6D"/>
    <w:rsid w:val="004750B4"/>
    <w:rsid w:val="00475349"/>
    <w:rsid w:val="0047549B"/>
    <w:rsid w:val="004754A0"/>
    <w:rsid w:val="004754AC"/>
    <w:rsid w:val="004757CC"/>
    <w:rsid w:val="00475943"/>
    <w:rsid w:val="00475B73"/>
    <w:rsid w:val="00475BFA"/>
    <w:rsid w:val="00475C8B"/>
    <w:rsid w:val="00475F0B"/>
    <w:rsid w:val="00475F2A"/>
    <w:rsid w:val="00475F30"/>
    <w:rsid w:val="0047645A"/>
    <w:rsid w:val="0047662C"/>
    <w:rsid w:val="00476903"/>
    <w:rsid w:val="00476D58"/>
    <w:rsid w:val="00477195"/>
    <w:rsid w:val="004771D3"/>
    <w:rsid w:val="00477242"/>
    <w:rsid w:val="004773B9"/>
    <w:rsid w:val="004776D9"/>
    <w:rsid w:val="004776FA"/>
    <w:rsid w:val="00477842"/>
    <w:rsid w:val="00477845"/>
    <w:rsid w:val="004779CD"/>
    <w:rsid w:val="00477C26"/>
    <w:rsid w:val="00477D13"/>
    <w:rsid w:val="00477E25"/>
    <w:rsid w:val="00477E2C"/>
    <w:rsid w:val="00480139"/>
    <w:rsid w:val="00480373"/>
    <w:rsid w:val="00480548"/>
    <w:rsid w:val="00480608"/>
    <w:rsid w:val="00480BFA"/>
    <w:rsid w:val="00480D38"/>
    <w:rsid w:val="00480D9E"/>
    <w:rsid w:val="004811F2"/>
    <w:rsid w:val="004812CC"/>
    <w:rsid w:val="0048152B"/>
    <w:rsid w:val="00481538"/>
    <w:rsid w:val="00481B5F"/>
    <w:rsid w:val="00481E62"/>
    <w:rsid w:val="00481E7A"/>
    <w:rsid w:val="00481FEE"/>
    <w:rsid w:val="00482003"/>
    <w:rsid w:val="00482132"/>
    <w:rsid w:val="004821A5"/>
    <w:rsid w:val="004821C3"/>
    <w:rsid w:val="00482441"/>
    <w:rsid w:val="004824BE"/>
    <w:rsid w:val="00482871"/>
    <w:rsid w:val="00482987"/>
    <w:rsid w:val="00482AA0"/>
    <w:rsid w:val="00482B39"/>
    <w:rsid w:val="00482BC3"/>
    <w:rsid w:val="00482E81"/>
    <w:rsid w:val="00482E8F"/>
    <w:rsid w:val="00482EA7"/>
    <w:rsid w:val="00482EBD"/>
    <w:rsid w:val="00482FE4"/>
    <w:rsid w:val="0048309A"/>
    <w:rsid w:val="00483160"/>
    <w:rsid w:val="00483298"/>
    <w:rsid w:val="004834AE"/>
    <w:rsid w:val="00483532"/>
    <w:rsid w:val="00483752"/>
    <w:rsid w:val="00483777"/>
    <w:rsid w:val="004837A8"/>
    <w:rsid w:val="004838BC"/>
    <w:rsid w:val="00483A17"/>
    <w:rsid w:val="00483CBD"/>
    <w:rsid w:val="00483CD3"/>
    <w:rsid w:val="00483DCD"/>
    <w:rsid w:val="00483F68"/>
    <w:rsid w:val="004840A8"/>
    <w:rsid w:val="0048411F"/>
    <w:rsid w:val="00484162"/>
    <w:rsid w:val="00484197"/>
    <w:rsid w:val="00484367"/>
    <w:rsid w:val="0048455D"/>
    <w:rsid w:val="00484849"/>
    <w:rsid w:val="00484A0C"/>
    <w:rsid w:val="00484A6A"/>
    <w:rsid w:val="00484B80"/>
    <w:rsid w:val="00484F97"/>
    <w:rsid w:val="00484FF7"/>
    <w:rsid w:val="00485016"/>
    <w:rsid w:val="00485131"/>
    <w:rsid w:val="00485507"/>
    <w:rsid w:val="0048552F"/>
    <w:rsid w:val="004858F2"/>
    <w:rsid w:val="004859A8"/>
    <w:rsid w:val="004859F9"/>
    <w:rsid w:val="00485B93"/>
    <w:rsid w:val="00485BD4"/>
    <w:rsid w:val="00485E82"/>
    <w:rsid w:val="00485EB0"/>
    <w:rsid w:val="00485F31"/>
    <w:rsid w:val="00486289"/>
    <w:rsid w:val="00486390"/>
    <w:rsid w:val="00486563"/>
    <w:rsid w:val="0048669C"/>
    <w:rsid w:val="004866B4"/>
    <w:rsid w:val="0048678A"/>
    <w:rsid w:val="00486923"/>
    <w:rsid w:val="00486927"/>
    <w:rsid w:val="00486973"/>
    <w:rsid w:val="0048697F"/>
    <w:rsid w:val="00486A7C"/>
    <w:rsid w:val="00486A97"/>
    <w:rsid w:val="00486D07"/>
    <w:rsid w:val="00486DC1"/>
    <w:rsid w:val="00486FFA"/>
    <w:rsid w:val="004870A0"/>
    <w:rsid w:val="00487116"/>
    <w:rsid w:val="004871D8"/>
    <w:rsid w:val="0048739C"/>
    <w:rsid w:val="004878F9"/>
    <w:rsid w:val="00487D25"/>
    <w:rsid w:val="00490037"/>
    <w:rsid w:val="0049007E"/>
    <w:rsid w:val="004900BE"/>
    <w:rsid w:val="004906C8"/>
    <w:rsid w:val="00490991"/>
    <w:rsid w:val="00490996"/>
    <w:rsid w:val="00490BB3"/>
    <w:rsid w:val="00490C33"/>
    <w:rsid w:val="00490C4D"/>
    <w:rsid w:val="00490E27"/>
    <w:rsid w:val="00490E47"/>
    <w:rsid w:val="00490F9A"/>
    <w:rsid w:val="00490FC2"/>
    <w:rsid w:val="00490FFE"/>
    <w:rsid w:val="00491267"/>
    <w:rsid w:val="004913E5"/>
    <w:rsid w:val="00491454"/>
    <w:rsid w:val="004915D5"/>
    <w:rsid w:val="00491664"/>
    <w:rsid w:val="004918BD"/>
    <w:rsid w:val="00491AC2"/>
    <w:rsid w:val="00491ADE"/>
    <w:rsid w:val="00491C9F"/>
    <w:rsid w:val="00491CE0"/>
    <w:rsid w:val="00491D73"/>
    <w:rsid w:val="00491E7B"/>
    <w:rsid w:val="00492078"/>
    <w:rsid w:val="00492649"/>
    <w:rsid w:val="004927F0"/>
    <w:rsid w:val="004928B8"/>
    <w:rsid w:val="00492AFD"/>
    <w:rsid w:val="00492B9D"/>
    <w:rsid w:val="00492D21"/>
    <w:rsid w:val="00492F02"/>
    <w:rsid w:val="00492FC2"/>
    <w:rsid w:val="0049307B"/>
    <w:rsid w:val="00493249"/>
    <w:rsid w:val="0049327D"/>
    <w:rsid w:val="0049359F"/>
    <w:rsid w:val="004935D0"/>
    <w:rsid w:val="004935D4"/>
    <w:rsid w:val="00493624"/>
    <w:rsid w:val="00493A97"/>
    <w:rsid w:val="00493B2C"/>
    <w:rsid w:val="00493C6C"/>
    <w:rsid w:val="00493D67"/>
    <w:rsid w:val="0049406E"/>
    <w:rsid w:val="004940B3"/>
    <w:rsid w:val="0049440D"/>
    <w:rsid w:val="00494422"/>
    <w:rsid w:val="004945E1"/>
    <w:rsid w:val="0049496D"/>
    <w:rsid w:val="00494A90"/>
    <w:rsid w:val="00494BFE"/>
    <w:rsid w:val="00494D82"/>
    <w:rsid w:val="00494EA8"/>
    <w:rsid w:val="00494F8B"/>
    <w:rsid w:val="004950F3"/>
    <w:rsid w:val="004952B2"/>
    <w:rsid w:val="004954E5"/>
    <w:rsid w:val="00495976"/>
    <w:rsid w:val="00495A4D"/>
    <w:rsid w:val="00495B95"/>
    <w:rsid w:val="00495BB8"/>
    <w:rsid w:val="00495D0C"/>
    <w:rsid w:val="00495D11"/>
    <w:rsid w:val="00495D6E"/>
    <w:rsid w:val="00495E33"/>
    <w:rsid w:val="00496313"/>
    <w:rsid w:val="004963D6"/>
    <w:rsid w:val="004965C5"/>
    <w:rsid w:val="0049695E"/>
    <w:rsid w:val="004969CE"/>
    <w:rsid w:val="00496A29"/>
    <w:rsid w:val="00496BEE"/>
    <w:rsid w:val="00496EE6"/>
    <w:rsid w:val="00497291"/>
    <w:rsid w:val="004972A3"/>
    <w:rsid w:val="004972D8"/>
    <w:rsid w:val="00497304"/>
    <w:rsid w:val="004974BF"/>
    <w:rsid w:val="0049759D"/>
    <w:rsid w:val="0049765B"/>
    <w:rsid w:val="004976E3"/>
    <w:rsid w:val="0049776D"/>
    <w:rsid w:val="004978D9"/>
    <w:rsid w:val="00497A9F"/>
    <w:rsid w:val="00497AFA"/>
    <w:rsid w:val="00497BA4"/>
    <w:rsid w:val="00497BE1"/>
    <w:rsid w:val="004A023E"/>
    <w:rsid w:val="004A02CD"/>
    <w:rsid w:val="004A0675"/>
    <w:rsid w:val="004A06BA"/>
    <w:rsid w:val="004A0748"/>
    <w:rsid w:val="004A0B43"/>
    <w:rsid w:val="004A0D47"/>
    <w:rsid w:val="004A0D6B"/>
    <w:rsid w:val="004A0EDB"/>
    <w:rsid w:val="004A12D6"/>
    <w:rsid w:val="004A150D"/>
    <w:rsid w:val="004A1588"/>
    <w:rsid w:val="004A1629"/>
    <w:rsid w:val="004A1792"/>
    <w:rsid w:val="004A17A8"/>
    <w:rsid w:val="004A18E3"/>
    <w:rsid w:val="004A18FE"/>
    <w:rsid w:val="004A1AB0"/>
    <w:rsid w:val="004A1D49"/>
    <w:rsid w:val="004A209E"/>
    <w:rsid w:val="004A2191"/>
    <w:rsid w:val="004A2206"/>
    <w:rsid w:val="004A2245"/>
    <w:rsid w:val="004A2423"/>
    <w:rsid w:val="004A2513"/>
    <w:rsid w:val="004A25F5"/>
    <w:rsid w:val="004A2673"/>
    <w:rsid w:val="004A26FA"/>
    <w:rsid w:val="004A280D"/>
    <w:rsid w:val="004A2850"/>
    <w:rsid w:val="004A29CB"/>
    <w:rsid w:val="004A2B8A"/>
    <w:rsid w:val="004A2B93"/>
    <w:rsid w:val="004A2CA4"/>
    <w:rsid w:val="004A2E39"/>
    <w:rsid w:val="004A2E52"/>
    <w:rsid w:val="004A3048"/>
    <w:rsid w:val="004A3069"/>
    <w:rsid w:val="004A30B2"/>
    <w:rsid w:val="004A30F5"/>
    <w:rsid w:val="004A3238"/>
    <w:rsid w:val="004A3279"/>
    <w:rsid w:val="004A33CE"/>
    <w:rsid w:val="004A3458"/>
    <w:rsid w:val="004A346C"/>
    <w:rsid w:val="004A35A0"/>
    <w:rsid w:val="004A3809"/>
    <w:rsid w:val="004A38C5"/>
    <w:rsid w:val="004A3CC6"/>
    <w:rsid w:val="004A3D11"/>
    <w:rsid w:val="004A3E5D"/>
    <w:rsid w:val="004A3EB2"/>
    <w:rsid w:val="004A3FF5"/>
    <w:rsid w:val="004A4017"/>
    <w:rsid w:val="004A4080"/>
    <w:rsid w:val="004A4085"/>
    <w:rsid w:val="004A41E1"/>
    <w:rsid w:val="004A420F"/>
    <w:rsid w:val="004A43C7"/>
    <w:rsid w:val="004A4633"/>
    <w:rsid w:val="004A46AC"/>
    <w:rsid w:val="004A4837"/>
    <w:rsid w:val="004A4A6B"/>
    <w:rsid w:val="004A4B5A"/>
    <w:rsid w:val="004A4C9E"/>
    <w:rsid w:val="004A4E75"/>
    <w:rsid w:val="004A5017"/>
    <w:rsid w:val="004A5075"/>
    <w:rsid w:val="004A5363"/>
    <w:rsid w:val="004A570D"/>
    <w:rsid w:val="004A577F"/>
    <w:rsid w:val="004A57A0"/>
    <w:rsid w:val="004A58CF"/>
    <w:rsid w:val="004A5973"/>
    <w:rsid w:val="004A59A4"/>
    <w:rsid w:val="004A5A85"/>
    <w:rsid w:val="004A5D03"/>
    <w:rsid w:val="004A5DEB"/>
    <w:rsid w:val="004A5E3F"/>
    <w:rsid w:val="004A60ED"/>
    <w:rsid w:val="004A62E2"/>
    <w:rsid w:val="004A64AA"/>
    <w:rsid w:val="004A6526"/>
    <w:rsid w:val="004A662F"/>
    <w:rsid w:val="004A66A2"/>
    <w:rsid w:val="004A687B"/>
    <w:rsid w:val="004A69DB"/>
    <w:rsid w:val="004A69E9"/>
    <w:rsid w:val="004A6E50"/>
    <w:rsid w:val="004A6E6C"/>
    <w:rsid w:val="004A6FD0"/>
    <w:rsid w:val="004A720B"/>
    <w:rsid w:val="004A7342"/>
    <w:rsid w:val="004A7345"/>
    <w:rsid w:val="004A736A"/>
    <w:rsid w:val="004A7546"/>
    <w:rsid w:val="004A7AAF"/>
    <w:rsid w:val="004A7C4E"/>
    <w:rsid w:val="004B002D"/>
    <w:rsid w:val="004B0070"/>
    <w:rsid w:val="004B00B5"/>
    <w:rsid w:val="004B00D3"/>
    <w:rsid w:val="004B03EE"/>
    <w:rsid w:val="004B05FB"/>
    <w:rsid w:val="004B0859"/>
    <w:rsid w:val="004B0F4D"/>
    <w:rsid w:val="004B0F74"/>
    <w:rsid w:val="004B1173"/>
    <w:rsid w:val="004B1184"/>
    <w:rsid w:val="004B13FE"/>
    <w:rsid w:val="004B14F1"/>
    <w:rsid w:val="004B14FF"/>
    <w:rsid w:val="004B151D"/>
    <w:rsid w:val="004B160F"/>
    <w:rsid w:val="004B164E"/>
    <w:rsid w:val="004B1762"/>
    <w:rsid w:val="004B18A7"/>
    <w:rsid w:val="004B196B"/>
    <w:rsid w:val="004B1A4D"/>
    <w:rsid w:val="004B1A75"/>
    <w:rsid w:val="004B1A94"/>
    <w:rsid w:val="004B1AE1"/>
    <w:rsid w:val="004B1DBA"/>
    <w:rsid w:val="004B1EE5"/>
    <w:rsid w:val="004B1F74"/>
    <w:rsid w:val="004B1FE6"/>
    <w:rsid w:val="004B2001"/>
    <w:rsid w:val="004B2248"/>
    <w:rsid w:val="004B23CD"/>
    <w:rsid w:val="004B2409"/>
    <w:rsid w:val="004B2413"/>
    <w:rsid w:val="004B26D5"/>
    <w:rsid w:val="004B296B"/>
    <w:rsid w:val="004B29ED"/>
    <w:rsid w:val="004B2AB7"/>
    <w:rsid w:val="004B2DE3"/>
    <w:rsid w:val="004B3124"/>
    <w:rsid w:val="004B31D0"/>
    <w:rsid w:val="004B3463"/>
    <w:rsid w:val="004B376B"/>
    <w:rsid w:val="004B37EB"/>
    <w:rsid w:val="004B3814"/>
    <w:rsid w:val="004B383D"/>
    <w:rsid w:val="004B3936"/>
    <w:rsid w:val="004B3DA2"/>
    <w:rsid w:val="004B3EE6"/>
    <w:rsid w:val="004B4069"/>
    <w:rsid w:val="004B4195"/>
    <w:rsid w:val="004B4576"/>
    <w:rsid w:val="004B4728"/>
    <w:rsid w:val="004B47C4"/>
    <w:rsid w:val="004B4A03"/>
    <w:rsid w:val="004B4D09"/>
    <w:rsid w:val="004B4D69"/>
    <w:rsid w:val="004B4D6E"/>
    <w:rsid w:val="004B50A1"/>
    <w:rsid w:val="004B51B5"/>
    <w:rsid w:val="004B539B"/>
    <w:rsid w:val="004B5411"/>
    <w:rsid w:val="004B558D"/>
    <w:rsid w:val="004B583C"/>
    <w:rsid w:val="004B5AA6"/>
    <w:rsid w:val="004B5B6B"/>
    <w:rsid w:val="004B5BA3"/>
    <w:rsid w:val="004B5D95"/>
    <w:rsid w:val="004B5EC6"/>
    <w:rsid w:val="004B60B0"/>
    <w:rsid w:val="004B6157"/>
    <w:rsid w:val="004B6332"/>
    <w:rsid w:val="004B6355"/>
    <w:rsid w:val="004B63A1"/>
    <w:rsid w:val="004B6407"/>
    <w:rsid w:val="004B6604"/>
    <w:rsid w:val="004B673E"/>
    <w:rsid w:val="004B68B3"/>
    <w:rsid w:val="004B6D0D"/>
    <w:rsid w:val="004B6FE3"/>
    <w:rsid w:val="004B7257"/>
    <w:rsid w:val="004B72E8"/>
    <w:rsid w:val="004B740F"/>
    <w:rsid w:val="004B758E"/>
    <w:rsid w:val="004B777F"/>
    <w:rsid w:val="004B780E"/>
    <w:rsid w:val="004B7860"/>
    <w:rsid w:val="004B799B"/>
    <w:rsid w:val="004B7A52"/>
    <w:rsid w:val="004B7BA4"/>
    <w:rsid w:val="004B7CBD"/>
    <w:rsid w:val="004B7D58"/>
    <w:rsid w:val="004B7D68"/>
    <w:rsid w:val="004C002F"/>
    <w:rsid w:val="004C00C9"/>
    <w:rsid w:val="004C0135"/>
    <w:rsid w:val="004C015A"/>
    <w:rsid w:val="004C036D"/>
    <w:rsid w:val="004C066C"/>
    <w:rsid w:val="004C07F4"/>
    <w:rsid w:val="004C0A9B"/>
    <w:rsid w:val="004C0CE9"/>
    <w:rsid w:val="004C0ED7"/>
    <w:rsid w:val="004C103E"/>
    <w:rsid w:val="004C1176"/>
    <w:rsid w:val="004C1220"/>
    <w:rsid w:val="004C13EC"/>
    <w:rsid w:val="004C1A60"/>
    <w:rsid w:val="004C1B8A"/>
    <w:rsid w:val="004C1E52"/>
    <w:rsid w:val="004C1FD6"/>
    <w:rsid w:val="004C2642"/>
    <w:rsid w:val="004C26C0"/>
    <w:rsid w:val="004C2EE8"/>
    <w:rsid w:val="004C2F8D"/>
    <w:rsid w:val="004C3117"/>
    <w:rsid w:val="004C31F3"/>
    <w:rsid w:val="004C32EB"/>
    <w:rsid w:val="004C3603"/>
    <w:rsid w:val="004C3817"/>
    <w:rsid w:val="004C3991"/>
    <w:rsid w:val="004C3A7D"/>
    <w:rsid w:val="004C3B83"/>
    <w:rsid w:val="004C3B90"/>
    <w:rsid w:val="004C3BEA"/>
    <w:rsid w:val="004C3DA6"/>
    <w:rsid w:val="004C40CC"/>
    <w:rsid w:val="004C4355"/>
    <w:rsid w:val="004C4372"/>
    <w:rsid w:val="004C441D"/>
    <w:rsid w:val="004C46EB"/>
    <w:rsid w:val="004C49A9"/>
    <w:rsid w:val="004C4A8C"/>
    <w:rsid w:val="004C4B96"/>
    <w:rsid w:val="004C4BAD"/>
    <w:rsid w:val="004C4C31"/>
    <w:rsid w:val="004C4C67"/>
    <w:rsid w:val="004C4C73"/>
    <w:rsid w:val="004C4EA2"/>
    <w:rsid w:val="004C50A5"/>
    <w:rsid w:val="004C54DD"/>
    <w:rsid w:val="004C5536"/>
    <w:rsid w:val="004C55A1"/>
    <w:rsid w:val="004C56EE"/>
    <w:rsid w:val="004C5A50"/>
    <w:rsid w:val="004C5B35"/>
    <w:rsid w:val="004C5E11"/>
    <w:rsid w:val="004C5FF2"/>
    <w:rsid w:val="004C604B"/>
    <w:rsid w:val="004C61F8"/>
    <w:rsid w:val="004C6209"/>
    <w:rsid w:val="004C6243"/>
    <w:rsid w:val="004C62B2"/>
    <w:rsid w:val="004C6631"/>
    <w:rsid w:val="004C66F2"/>
    <w:rsid w:val="004C6793"/>
    <w:rsid w:val="004C69F7"/>
    <w:rsid w:val="004C6ACA"/>
    <w:rsid w:val="004C6BC5"/>
    <w:rsid w:val="004C6D16"/>
    <w:rsid w:val="004C6F6C"/>
    <w:rsid w:val="004C704F"/>
    <w:rsid w:val="004C70ED"/>
    <w:rsid w:val="004C7547"/>
    <w:rsid w:val="004C76FF"/>
    <w:rsid w:val="004C7741"/>
    <w:rsid w:val="004C77A8"/>
    <w:rsid w:val="004C77C7"/>
    <w:rsid w:val="004C7BA0"/>
    <w:rsid w:val="004C7DCB"/>
    <w:rsid w:val="004C7FD6"/>
    <w:rsid w:val="004D005B"/>
    <w:rsid w:val="004D0076"/>
    <w:rsid w:val="004D019B"/>
    <w:rsid w:val="004D0240"/>
    <w:rsid w:val="004D03BF"/>
    <w:rsid w:val="004D077C"/>
    <w:rsid w:val="004D09F0"/>
    <w:rsid w:val="004D0C59"/>
    <w:rsid w:val="004D0C90"/>
    <w:rsid w:val="004D108D"/>
    <w:rsid w:val="004D10F7"/>
    <w:rsid w:val="004D1241"/>
    <w:rsid w:val="004D130B"/>
    <w:rsid w:val="004D13BB"/>
    <w:rsid w:val="004D142B"/>
    <w:rsid w:val="004D14CF"/>
    <w:rsid w:val="004D1B1F"/>
    <w:rsid w:val="004D1B34"/>
    <w:rsid w:val="004D1D7A"/>
    <w:rsid w:val="004D1DB0"/>
    <w:rsid w:val="004D1DB4"/>
    <w:rsid w:val="004D1DBF"/>
    <w:rsid w:val="004D1F51"/>
    <w:rsid w:val="004D21C5"/>
    <w:rsid w:val="004D21E1"/>
    <w:rsid w:val="004D22C5"/>
    <w:rsid w:val="004D23F8"/>
    <w:rsid w:val="004D2432"/>
    <w:rsid w:val="004D24D8"/>
    <w:rsid w:val="004D251A"/>
    <w:rsid w:val="004D282B"/>
    <w:rsid w:val="004D2A61"/>
    <w:rsid w:val="004D2A90"/>
    <w:rsid w:val="004D2D28"/>
    <w:rsid w:val="004D2F99"/>
    <w:rsid w:val="004D3041"/>
    <w:rsid w:val="004D30CE"/>
    <w:rsid w:val="004D325F"/>
    <w:rsid w:val="004D332A"/>
    <w:rsid w:val="004D350F"/>
    <w:rsid w:val="004D3621"/>
    <w:rsid w:val="004D3826"/>
    <w:rsid w:val="004D39DD"/>
    <w:rsid w:val="004D4077"/>
    <w:rsid w:val="004D4207"/>
    <w:rsid w:val="004D4560"/>
    <w:rsid w:val="004D45FD"/>
    <w:rsid w:val="004D4679"/>
    <w:rsid w:val="004D498A"/>
    <w:rsid w:val="004D4A8D"/>
    <w:rsid w:val="004D4B1A"/>
    <w:rsid w:val="004D4DAC"/>
    <w:rsid w:val="004D4FD8"/>
    <w:rsid w:val="004D5016"/>
    <w:rsid w:val="004D5054"/>
    <w:rsid w:val="004D5061"/>
    <w:rsid w:val="004D51FE"/>
    <w:rsid w:val="004D5236"/>
    <w:rsid w:val="004D5536"/>
    <w:rsid w:val="004D55D2"/>
    <w:rsid w:val="004D581D"/>
    <w:rsid w:val="004D587A"/>
    <w:rsid w:val="004D59CC"/>
    <w:rsid w:val="004D5E77"/>
    <w:rsid w:val="004D6176"/>
    <w:rsid w:val="004D6300"/>
    <w:rsid w:val="004D6349"/>
    <w:rsid w:val="004D6363"/>
    <w:rsid w:val="004D6725"/>
    <w:rsid w:val="004D6787"/>
    <w:rsid w:val="004D6B47"/>
    <w:rsid w:val="004D6E2D"/>
    <w:rsid w:val="004D6EB5"/>
    <w:rsid w:val="004D6FEC"/>
    <w:rsid w:val="004D71CA"/>
    <w:rsid w:val="004D73AB"/>
    <w:rsid w:val="004D743D"/>
    <w:rsid w:val="004D7551"/>
    <w:rsid w:val="004D76B4"/>
    <w:rsid w:val="004D76D4"/>
    <w:rsid w:val="004D76E9"/>
    <w:rsid w:val="004D7759"/>
    <w:rsid w:val="004D77B1"/>
    <w:rsid w:val="004D789D"/>
    <w:rsid w:val="004D7AEE"/>
    <w:rsid w:val="004D7BB2"/>
    <w:rsid w:val="004D7BCB"/>
    <w:rsid w:val="004D7D13"/>
    <w:rsid w:val="004D7D84"/>
    <w:rsid w:val="004D7DAE"/>
    <w:rsid w:val="004E021C"/>
    <w:rsid w:val="004E0234"/>
    <w:rsid w:val="004E0261"/>
    <w:rsid w:val="004E0333"/>
    <w:rsid w:val="004E03F8"/>
    <w:rsid w:val="004E0410"/>
    <w:rsid w:val="004E05C4"/>
    <w:rsid w:val="004E06F8"/>
    <w:rsid w:val="004E0A41"/>
    <w:rsid w:val="004E0AE6"/>
    <w:rsid w:val="004E0C05"/>
    <w:rsid w:val="004E0C54"/>
    <w:rsid w:val="004E0C6D"/>
    <w:rsid w:val="004E0D5A"/>
    <w:rsid w:val="004E0F8E"/>
    <w:rsid w:val="004E0FBE"/>
    <w:rsid w:val="004E0FF1"/>
    <w:rsid w:val="004E12E7"/>
    <w:rsid w:val="004E1499"/>
    <w:rsid w:val="004E1600"/>
    <w:rsid w:val="004E1690"/>
    <w:rsid w:val="004E187C"/>
    <w:rsid w:val="004E18A7"/>
    <w:rsid w:val="004E18FB"/>
    <w:rsid w:val="004E1B37"/>
    <w:rsid w:val="004E1BC8"/>
    <w:rsid w:val="004E1C6F"/>
    <w:rsid w:val="004E2087"/>
    <w:rsid w:val="004E209E"/>
    <w:rsid w:val="004E21F5"/>
    <w:rsid w:val="004E228F"/>
    <w:rsid w:val="004E2306"/>
    <w:rsid w:val="004E2496"/>
    <w:rsid w:val="004E2737"/>
    <w:rsid w:val="004E27EF"/>
    <w:rsid w:val="004E2B0C"/>
    <w:rsid w:val="004E2BDF"/>
    <w:rsid w:val="004E2CCA"/>
    <w:rsid w:val="004E2D86"/>
    <w:rsid w:val="004E2EE5"/>
    <w:rsid w:val="004E3035"/>
    <w:rsid w:val="004E3057"/>
    <w:rsid w:val="004E333D"/>
    <w:rsid w:val="004E33A8"/>
    <w:rsid w:val="004E3533"/>
    <w:rsid w:val="004E35AC"/>
    <w:rsid w:val="004E3753"/>
    <w:rsid w:val="004E3D0B"/>
    <w:rsid w:val="004E3DBB"/>
    <w:rsid w:val="004E3DF6"/>
    <w:rsid w:val="004E413C"/>
    <w:rsid w:val="004E420A"/>
    <w:rsid w:val="004E422F"/>
    <w:rsid w:val="004E4320"/>
    <w:rsid w:val="004E451E"/>
    <w:rsid w:val="004E45FE"/>
    <w:rsid w:val="004E47F4"/>
    <w:rsid w:val="004E4845"/>
    <w:rsid w:val="004E484C"/>
    <w:rsid w:val="004E4888"/>
    <w:rsid w:val="004E4C6C"/>
    <w:rsid w:val="004E4E82"/>
    <w:rsid w:val="004E5086"/>
    <w:rsid w:val="004E5311"/>
    <w:rsid w:val="004E53D9"/>
    <w:rsid w:val="004E53FC"/>
    <w:rsid w:val="004E55B7"/>
    <w:rsid w:val="004E5851"/>
    <w:rsid w:val="004E5879"/>
    <w:rsid w:val="004E5960"/>
    <w:rsid w:val="004E5A03"/>
    <w:rsid w:val="004E5A67"/>
    <w:rsid w:val="004E5A99"/>
    <w:rsid w:val="004E5C48"/>
    <w:rsid w:val="004E5C73"/>
    <w:rsid w:val="004E5DCF"/>
    <w:rsid w:val="004E5DFC"/>
    <w:rsid w:val="004E5E78"/>
    <w:rsid w:val="004E606E"/>
    <w:rsid w:val="004E6072"/>
    <w:rsid w:val="004E607A"/>
    <w:rsid w:val="004E6186"/>
    <w:rsid w:val="004E6208"/>
    <w:rsid w:val="004E65A9"/>
    <w:rsid w:val="004E6648"/>
    <w:rsid w:val="004E6896"/>
    <w:rsid w:val="004E68E1"/>
    <w:rsid w:val="004E69DE"/>
    <w:rsid w:val="004E6B9C"/>
    <w:rsid w:val="004E6C11"/>
    <w:rsid w:val="004E6C49"/>
    <w:rsid w:val="004E6D5F"/>
    <w:rsid w:val="004E6D73"/>
    <w:rsid w:val="004E6FD1"/>
    <w:rsid w:val="004E716C"/>
    <w:rsid w:val="004E7183"/>
    <w:rsid w:val="004E7340"/>
    <w:rsid w:val="004E7364"/>
    <w:rsid w:val="004E73A1"/>
    <w:rsid w:val="004E75F5"/>
    <w:rsid w:val="004E7671"/>
    <w:rsid w:val="004E7818"/>
    <w:rsid w:val="004E7A33"/>
    <w:rsid w:val="004E7A5B"/>
    <w:rsid w:val="004E7B7C"/>
    <w:rsid w:val="004E7C12"/>
    <w:rsid w:val="004E7CFE"/>
    <w:rsid w:val="004E7D2E"/>
    <w:rsid w:val="004F03F2"/>
    <w:rsid w:val="004F050A"/>
    <w:rsid w:val="004F0519"/>
    <w:rsid w:val="004F0882"/>
    <w:rsid w:val="004F0889"/>
    <w:rsid w:val="004F0A2C"/>
    <w:rsid w:val="004F0B10"/>
    <w:rsid w:val="004F0D3E"/>
    <w:rsid w:val="004F0DEC"/>
    <w:rsid w:val="004F0E4E"/>
    <w:rsid w:val="004F0FB4"/>
    <w:rsid w:val="004F11C0"/>
    <w:rsid w:val="004F1665"/>
    <w:rsid w:val="004F16D5"/>
    <w:rsid w:val="004F1781"/>
    <w:rsid w:val="004F1797"/>
    <w:rsid w:val="004F182F"/>
    <w:rsid w:val="004F1874"/>
    <w:rsid w:val="004F1A26"/>
    <w:rsid w:val="004F1B15"/>
    <w:rsid w:val="004F1BD0"/>
    <w:rsid w:val="004F1C25"/>
    <w:rsid w:val="004F229F"/>
    <w:rsid w:val="004F24E2"/>
    <w:rsid w:val="004F25F4"/>
    <w:rsid w:val="004F29D9"/>
    <w:rsid w:val="004F2CC2"/>
    <w:rsid w:val="004F2E5C"/>
    <w:rsid w:val="004F2E8C"/>
    <w:rsid w:val="004F2EEE"/>
    <w:rsid w:val="004F3085"/>
    <w:rsid w:val="004F30CF"/>
    <w:rsid w:val="004F317E"/>
    <w:rsid w:val="004F318B"/>
    <w:rsid w:val="004F3309"/>
    <w:rsid w:val="004F34F0"/>
    <w:rsid w:val="004F3639"/>
    <w:rsid w:val="004F3CDF"/>
    <w:rsid w:val="004F3D0B"/>
    <w:rsid w:val="004F3D4C"/>
    <w:rsid w:val="004F3D82"/>
    <w:rsid w:val="004F3EF6"/>
    <w:rsid w:val="004F3F0A"/>
    <w:rsid w:val="004F431D"/>
    <w:rsid w:val="004F4464"/>
    <w:rsid w:val="004F4467"/>
    <w:rsid w:val="004F45ED"/>
    <w:rsid w:val="004F4A88"/>
    <w:rsid w:val="004F4AC9"/>
    <w:rsid w:val="004F4C5E"/>
    <w:rsid w:val="004F54B2"/>
    <w:rsid w:val="004F54BB"/>
    <w:rsid w:val="004F5517"/>
    <w:rsid w:val="004F553C"/>
    <w:rsid w:val="004F55AC"/>
    <w:rsid w:val="004F56D5"/>
    <w:rsid w:val="004F58B1"/>
    <w:rsid w:val="004F592B"/>
    <w:rsid w:val="004F59B4"/>
    <w:rsid w:val="004F5B34"/>
    <w:rsid w:val="004F5C3B"/>
    <w:rsid w:val="004F5C6E"/>
    <w:rsid w:val="004F5DE9"/>
    <w:rsid w:val="004F5F99"/>
    <w:rsid w:val="004F6099"/>
    <w:rsid w:val="004F60BE"/>
    <w:rsid w:val="004F6611"/>
    <w:rsid w:val="004F6656"/>
    <w:rsid w:val="004F6759"/>
    <w:rsid w:val="004F692B"/>
    <w:rsid w:val="004F6A40"/>
    <w:rsid w:val="004F6D1B"/>
    <w:rsid w:val="004F6EDE"/>
    <w:rsid w:val="004F70EE"/>
    <w:rsid w:val="004F71DF"/>
    <w:rsid w:val="004F7405"/>
    <w:rsid w:val="004F7427"/>
    <w:rsid w:val="004F74AB"/>
    <w:rsid w:val="004F753A"/>
    <w:rsid w:val="004F76FF"/>
    <w:rsid w:val="004F77F2"/>
    <w:rsid w:val="004F78B0"/>
    <w:rsid w:val="004F7B02"/>
    <w:rsid w:val="004F7E8E"/>
    <w:rsid w:val="00500260"/>
    <w:rsid w:val="0050093A"/>
    <w:rsid w:val="005009CE"/>
    <w:rsid w:val="005009D2"/>
    <w:rsid w:val="005009E2"/>
    <w:rsid w:val="005009F2"/>
    <w:rsid w:val="00500C5E"/>
    <w:rsid w:val="00500E93"/>
    <w:rsid w:val="00500F92"/>
    <w:rsid w:val="0050102B"/>
    <w:rsid w:val="00501116"/>
    <w:rsid w:val="0050135E"/>
    <w:rsid w:val="0050141C"/>
    <w:rsid w:val="005015DA"/>
    <w:rsid w:val="005017E7"/>
    <w:rsid w:val="00501C6A"/>
    <w:rsid w:val="00501DF7"/>
    <w:rsid w:val="00502080"/>
    <w:rsid w:val="005021FB"/>
    <w:rsid w:val="00502547"/>
    <w:rsid w:val="005027F2"/>
    <w:rsid w:val="00502B94"/>
    <w:rsid w:val="00502C36"/>
    <w:rsid w:val="00502DCF"/>
    <w:rsid w:val="00502EEC"/>
    <w:rsid w:val="00502F24"/>
    <w:rsid w:val="005030D4"/>
    <w:rsid w:val="00503559"/>
    <w:rsid w:val="00503575"/>
    <w:rsid w:val="005035EE"/>
    <w:rsid w:val="0050394B"/>
    <w:rsid w:val="00503AE2"/>
    <w:rsid w:val="00503B2E"/>
    <w:rsid w:val="00503BB3"/>
    <w:rsid w:val="00503D93"/>
    <w:rsid w:val="00503E3F"/>
    <w:rsid w:val="00503EF7"/>
    <w:rsid w:val="0050429E"/>
    <w:rsid w:val="005047F0"/>
    <w:rsid w:val="005049F5"/>
    <w:rsid w:val="00504AB8"/>
    <w:rsid w:val="00504DF8"/>
    <w:rsid w:val="00504E0E"/>
    <w:rsid w:val="00505037"/>
    <w:rsid w:val="0050509E"/>
    <w:rsid w:val="00505155"/>
    <w:rsid w:val="0050563B"/>
    <w:rsid w:val="0050591A"/>
    <w:rsid w:val="0050597F"/>
    <w:rsid w:val="00505AB5"/>
    <w:rsid w:val="00505ACD"/>
    <w:rsid w:val="00505CD4"/>
    <w:rsid w:val="00505D54"/>
    <w:rsid w:val="00506048"/>
    <w:rsid w:val="0050623B"/>
    <w:rsid w:val="00506289"/>
    <w:rsid w:val="005063A5"/>
    <w:rsid w:val="00506580"/>
    <w:rsid w:val="005065E6"/>
    <w:rsid w:val="00506781"/>
    <w:rsid w:val="005067B5"/>
    <w:rsid w:val="005067E9"/>
    <w:rsid w:val="005069BF"/>
    <w:rsid w:val="00506AD3"/>
    <w:rsid w:val="00506CEC"/>
    <w:rsid w:val="00506E5F"/>
    <w:rsid w:val="00506F90"/>
    <w:rsid w:val="00507016"/>
    <w:rsid w:val="00507252"/>
    <w:rsid w:val="005072D7"/>
    <w:rsid w:val="005073CB"/>
    <w:rsid w:val="00507569"/>
    <w:rsid w:val="005076E8"/>
    <w:rsid w:val="005079D4"/>
    <w:rsid w:val="005079D8"/>
    <w:rsid w:val="00507B4E"/>
    <w:rsid w:val="00507D65"/>
    <w:rsid w:val="00507EA8"/>
    <w:rsid w:val="0051003E"/>
    <w:rsid w:val="0051015B"/>
    <w:rsid w:val="005101F5"/>
    <w:rsid w:val="0051028B"/>
    <w:rsid w:val="00510593"/>
    <w:rsid w:val="0051064A"/>
    <w:rsid w:val="005107C8"/>
    <w:rsid w:val="00511013"/>
    <w:rsid w:val="005110B0"/>
    <w:rsid w:val="005110EF"/>
    <w:rsid w:val="00511282"/>
    <w:rsid w:val="00511417"/>
    <w:rsid w:val="00511720"/>
    <w:rsid w:val="00511772"/>
    <w:rsid w:val="00511841"/>
    <w:rsid w:val="0051185A"/>
    <w:rsid w:val="00511880"/>
    <w:rsid w:val="00511A09"/>
    <w:rsid w:val="00511A53"/>
    <w:rsid w:val="00511A5E"/>
    <w:rsid w:val="00511A95"/>
    <w:rsid w:val="00511C91"/>
    <w:rsid w:val="00511D42"/>
    <w:rsid w:val="00511E6A"/>
    <w:rsid w:val="00511EA4"/>
    <w:rsid w:val="00511EE3"/>
    <w:rsid w:val="00512580"/>
    <w:rsid w:val="0051286E"/>
    <w:rsid w:val="005129EE"/>
    <w:rsid w:val="00512A4C"/>
    <w:rsid w:val="00512B6C"/>
    <w:rsid w:val="00512B80"/>
    <w:rsid w:val="00512BA3"/>
    <w:rsid w:val="00512D7A"/>
    <w:rsid w:val="00512F7A"/>
    <w:rsid w:val="00513106"/>
    <w:rsid w:val="005132B9"/>
    <w:rsid w:val="005133AD"/>
    <w:rsid w:val="005133C2"/>
    <w:rsid w:val="005135C6"/>
    <w:rsid w:val="005135F6"/>
    <w:rsid w:val="00513656"/>
    <w:rsid w:val="0051371B"/>
    <w:rsid w:val="00513837"/>
    <w:rsid w:val="00513846"/>
    <w:rsid w:val="00513868"/>
    <w:rsid w:val="0051398C"/>
    <w:rsid w:val="00513BBC"/>
    <w:rsid w:val="00513C97"/>
    <w:rsid w:val="00513CB5"/>
    <w:rsid w:val="00513DE1"/>
    <w:rsid w:val="00513FF1"/>
    <w:rsid w:val="00514134"/>
    <w:rsid w:val="00514144"/>
    <w:rsid w:val="005144DC"/>
    <w:rsid w:val="005145F6"/>
    <w:rsid w:val="0051486E"/>
    <w:rsid w:val="0051495A"/>
    <w:rsid w:val="00514AA4"/>
    <w:rsid w:val="005151BF"/>
    <w:rsid w:val="005151E9"/>
    <w:rsid w:val="005152C7"/>
    <w:rsid w:val="005152F4"/>
    <w:rsid w:val="005153E1"/>
    <w:rsid w:val="00515463"/>
    <w:rsid w:val="00515560"/>
    <w:rsid w:val="00515947"/>
    <w:rsid w:val="005159C4"/>
    <w:rsid w:val="00515A3C"/>
    <w:rsid w:val="00515ADD"/>
    <w:rsid w:val="00515AE4"/>
    <w:rsid w:val="00515B56"/>
    <w:rsid w:val="00515F27"/>
    <w:rsid w:val="005160CF"/>
    <w:rsid w:val="0051621C"/>
    <w:rsid w:val="0051645C"/>
    <w:rsid w:val="00516471"/>
    <w:rsid w:val="005165AB"/>
    <w:rsid w:val="005165FF"/>
    <w:rsid w:val="00516A26"/>
    <w:rsid w:val="00516A5C"/>
    <w:rsid w:val="00516B18"/>
    <w:rsid w:val="005170EE"/>
    <w:rsid w:val="005171B9"/>
    <w:rsid w:val="00517239"/>
    <w:rsid w:val="005173E6"/>
    <w:rsid w:val="005173F3"/>
    <w:rsid w:val="00517456"/>
    <w:rsid w:val="00517500"/>
    <w:rsid w:val="00517610"/>
    <w:rsid w:val="00517896"/>
    <w:rsid w:val="00517905"/>
    <w:rsid w:val="00517BE4"/>
    <w:rsid w:val="00517FD2"/>
    <w:rsid w:val="00520288"/>
    <w:rsid w:val="005203BA"/>
    <w:rsid w:val="00520465"/>
    <w:rsid w:val="0052055C"/>
    <w:rsid w:val="005205D9"/>
    <w:rsid w:val="005206B1"/>
    <w:rsid w:val="005206D5"/>
    <w:rsid w:val="005207DC"/>
    <w:rsid w:val="00520B5F"/>
    <w:rsid w:val="00520DD3"/>
    <w:rsid w:val="0052108C"/>
    <w:rsid w:val="00521341"/>
    <w:rsid w:val="00521650"/>
    <w:rsid w:val="00521737"/>
    <w:rsid w:val="00521794"/>
    <w:rsid w:val="00521845"/>
    <w:rsid w:val="005218A2"/>
    <w:rsid w:val="005218CE"/>
    <w:rsid w:val="005219F4"/>
    <w:rsid w:val="00521CD6"/>
    <w:rsid w:val="00521D46"/>
    <w:rsid w:val="00521D52"/>
    <w:rsid w:val="00521E86"/>
    <w:rsid w:val="00521FE1"/>
    <w:rsid w:val="005220A4"/>
    <w:rsid w:val="005220D2"/>
    <w:rsid w:val="00522400"/>
    <w:rsid w:val="00522427"/>
    <w:rsid w:val="005224DB"/>
    <w:rsid w:val="00522D94"/>
    <w:rsid w:val="00522EA6"/>
    <w:rsid w:val="0052304D"/>
    <w:rsid w:val="00523062"/>
    <w:rsid w:val="005230AE"/>
    <w:rsid w:val="005230F9"/>
    <w:rsid w:val="00523251"/>
    <w:rsid w:val="005234DD"/>
    <w:rsid w:val="00523517"/>
    <w:rsid w:val="00523545"/>
    <w:rsid w:val="005235CC"/>
    <w:rsid w:val="00523757"/>
    <w:rsid w:val="00523893"/>
    <w:rsid w:val="005238EE"/>
    <w:rsid w:val="005239C2"/>
    <w:rsid w:val="00523F7A"/>
    <w:rsid w:val="00523F89"/>
    <w:rsid w:val="00523FF5"/>
    <w:rsid w:val="00523FF9"/>
    <w:rsid w:val="00524022"/>
    <w:rsid w:val="00524046"/>
    <w:rsid w:val="005240EE"/>
    <w:rsid w:val="0052411D"/>
    <w:rsid w:val="0052429E"/>
    <w:rsid w:val="005242AF"/>
    <w:rsid w:val="0052441E"/>
    <w:rsid w:val="005245BE"/>
    <w:rsid w:val="00524646"/>
    <w:rsid w:val="00524794"/>
    <w:rsid w:val="00524906"/>
    <w:rsid w:val="00524C50"/>
    <w:rsid w:val="00524DB5"/>
    <w:rsid w:val="00524DE2"/>
    <w:rsid w:val="00524ED7"/>
    <w:rsid w:val="00524F32"/>
    <w:rsid w:val="00524FCA"/>
    <w:rsid w:val="00524FD7"/>
    <w:rsid w:val="0052523A"/>
    <w:rsid w:val="0052527D"/>
    <w:rsid w:val="00525542"/>
    <w:rsid w:val="005256EE"/>
    <w:rsid w:val="00525A8A"/>
    <w:rsid w:val="00525ABF"/>
    <w:rsid w:val="00525CCE"/>
    <w:rsid w:val="00525DB8"/>
    <w:rsid w:val="0052608E"/>
    <w:rsid w:val="0052618E"/>
    <w:rsid w:val="00526220"/>
    <w:rsid w:val="005264DA"/>
    <w:rsid w:val="0052659C"/>
    <w:rsid w:val="005266C8"/>
    <w:rsid w:val="005266FC"/>
    <w:rsid w:val="00526716"/>
    <w:rsid w:val="00526A86"/>
    <w:rsid w:val="00526A95"/>
    <w:rsid w:val="00526AF0"/>
    <w:rsid w:val="00526B64"/>
    <w:rsid w:val="00526B90"/>
    <w:rsid w:val="00526BD6"/>
    <w:rsid w:val="00526DD2"/>
    <w:rsid w:val="0052704B"/>
    <w:rsid w:val="005270AA"/>
    <w:rsid w:val="00527221"/>
    <w:rsid w:val="005272CB"/>
    <w:rsid w:val="0052758B"/>
    <w:rsid w:val="0052780B"/>
    <w:rsid w:val="005279B5"/>
    <w:rsid w:val="00527AD7"/>
    <w:rsid w:val="00527AF5"/>
    <w:rsid w:val="00527C09"/>
    <w:rsid w:val="00527C30"/>
    <w:rsid w:val="00527DC2"/>
    <w:rsid w:val="00527FA0"/>
    <w:rsid w:val="005301E4"/>
    <w:rsid w:val="005301F1"/>
    <w:rsid w:val="005302B4"/>
    <w:rsid w:val="005304F1"/>
    <w:rsid w:val="0053072E"/>
    <w:rsid w:val="00530776"/>
    <w:rsid w:val="005308F8"/>
    <w:rsid w:val="005309BB"/>
    <w:rsid w:val="00530C81"/>
    <w:rsid w:val="00530CD1"/>
    <w:rsid w:val="00530D0B"/>
    <w:rsid w:val="00530D4A"/>
    <w:rsid w:val="00530F95"/>
    <w:rsid w:val="00530FC7"/>
    <w:rsid w:val="0053101D"/>
    <w:rsid w:val="00531094"/>
    <w:rsid w:val="00531234"/>
    <w:rsid w:val="00531383"/>
    <w:rsid w:val="00531678"/>
    <w:rsid w:val="005317D0"/>
    <w:rsid w:val="00531A76"/>
    <w:rsid w:val="00531B38"/>
    <w:rsid w:val="00531C74"/>
    <w:rsid w:val="00531D6E"/>
    <w:rsid w:val="0053209B"/>
    <w:rsid w:val="005320A7"/>
    <w:rsid w:val="005320E0"/>
    <w:rsid w:val="0053237C"/>
    <w:rsid w:val="005325B6"/>
    <w:rsid w:val="00532682"/>
    <w:rsid w:val="00532808"/>
    <w:rsid w:val="00532873"/>
    <w:rsid w:val="00532879"/>
    <w:rsid w:val="005328D6"/>
    <w:rsid w:val="005328FF"/>
    <w:rsid w:val="00532B84"/>
    <w:rsid w:val="00532D7B"/>
    <w:rsid w:val="00532DB6"/>
    <w:rsid w:val="00532EBB"/>
    <w:rsid w:val="00532EF5"/>
    <w:rsid w:val="00532F97"/>
    <w:rsid w:val="0053309B"/>
    <w:rsid w:val="005331A8"/>
    <w:rsid w:val="0053337A"/>
    <w:rsid w:val="00533562"/>
    <w:rsid w:val="005337A7"/>
    <w:rsid w:val="005338AA"/>
    <w:rsid w:val="00533C6B"/>
    <w:rsid w:val="00533C84"/>
    <w:rsid w:val="00533E98"/>
    <w:rsid w:val="0053400B"/>
    <w:rsid w:val="00534146"/>
    <w:rsid w:val="005342CC"/>
    <w:rsid w:val="005342F5"/>
    <w:rsid w:val="00534337"/>
    <w:rsid w:val="005343A4"/>
    <w:rsid w:val="005344AF"/>
    <w:rsid w:val="0053457D"/>
    <w:rsid w:val="0053461A"/>
    <w:rsid w:val="005347FC"/>
    <w:rsid w:val="00534D19"/>
    <w:rsid w:val="005351DC"/>
    <w:rsid w:val="0053521E"/>
    <w:rsid w:val="00535340"/>
    <w:rsid w:val="00535387"/>
    <w:rsid w:val="005353DD"/>
    <w:rsid w:val="0053546D"/>
    <w:rsid w:val="0053547F"/>
    <w:rsid w:val="005354BE"/>
    <w:rsid w:val="005355C9"/>
    <w:rsid w:val="00535638"/>
    <w:rsid w:val="00535788"/>
    <w:rsid w:val="005358A8"/>
    <w:rsid w:val="0053593F"/>
    <w:rsid w:val="00535942"/>
    <w:rsid w:val="00535970"/>
    <w:rsid w:val="00535AC2"/>
    <w:rsid w:val="00535B0E"/>
    <w:rsid w:val="005360BD"/>
    <w:rsid w:val="00536179"/>
    <w:rsid w:val="005361DD"/>
    <w:rsid w:val="005364A8"/>
    <w:rsid w:val="0053656F"/>
    <w:rsid w:val="00536905"/>
    <w:rsid w:val="00536A09"/>
    <w:rsid w:val="00536A41"/>
    <w:rsid w:val="00536B5C"/>
    <w:rsid w:val="00536B9B"/>
    <w:rsid w:val="00536C3F"/>
    <w:rsid w:val="00536DC9"/>
    <w:rsid w:val="0053703A"/>
    <w:rsid w:val="005370A9"/>
    <w:rsid w:val="00537131"/>
    <w:rsid w:val="00537435"/>
    <w:rsid w:val="005377A5"/>
    <w:rsid w:val="0053780D"/>
    <w:rsid w:val="005378AD"/>
    <w:rsid w:val="00537A86"/>
    <w:rsid w:val="00537D44"/>
    <w:rsid w:val="00537D6C"/>
    <w:rsid w:val="00537E58"/>
    <w:rsid w:val="00537E92"/>
    <w:rsid w:val="00537E9E"/>
    <w:rsid w:val="00537EDE"/>
    <w:rsid w:val="00537F4E"/>
    <w:rsid w:val="005401B5"/>
    <w:rsid w:val="005401D4"/>
    <w:rsid w:val="005402E2"/>
    <w:rsid w:val="00540389"/>
    <w:rsid w:val="005404CA"/>
    <w:rsid w:val="005404CF"/>
    <w:rsid w:val="00540513"/>
    <w:rsid w:val="0054055E"/>
    <w:rsid w:val="005407F0"/>
    <w:rsid w:val="00540805"/>
    <w:rsid w:val="0054083E"/>
    <w:rsid w:val="00540B2A"/>
    <w:rsid w:val="00540C91"/>
    <w:rsid w:val="00540D2A"/>
    <w:rsid w:val="00540DD9"/>
    <w:rsid w:val="00540EA6"/>
    <w:rsid w:val="00540EDF"/>
    <w:rsid w:val="00540FDB"/>
    <w:rsid w:val="005411DE"/>
    <w:rsid w:val="005414B2"/>
    <w:rsid w:val="005416D8"/>
    <w:rsid w:val="005417F5"/>
    <w:rsid w:val="00541E4E"/>
    <w:rsid w:val="00541E65"/>
    <w:rsid w:val="00541EC1"/>
    <w:rsid w:val="00542171"/>
    <w:rsid w:val="00542307"/>
    <w:rsid w:val="005423AE"/>
    <w:rsid w:val="00542408"/>
    <w:rsid w:val="00542447"/>
    <w:rsid w:val="00542512"/>
    <w:rsid w:val="0054272E"/>
    <w:rsid w:val="005427A2"/>
    <w:rsid w:val="0054288C"/>
    <w:rsid w:val="00542D00"/>
    <w:rsid w:val="00542FD2"/>
    <w:rsid w:val="0054303D"/>
    <w:rsid w:val="00543066"/>
    <w:rsid w:val="00543212"/>
    <w:rsid w:val="005433C3"/>
    <w:rsid w:val="00543456"/>
    <w:rsid w:val="005434E6"/>
    <w:rsid w:val="00543572"/>
    <w:rsid w:val="0054359B"/>
    <w:rsid w:val="0054367B"/>
    <w:rsid w:val="00543713"/>
    <w:rsid w:val="00543809"/>
    <w:rsid w:val="00543996"/>
    <w:rsid w:val="00543ABE"/>
    <w:rsid w:val="00543C53"/>
    <w:rsid w:val="00543D18"/>
    <w:rsid w:val="005441D7"/>
    <w:rsid w:val="00544350"/>
    <w:rsid w:val="00544398"/>
    <w:rsid w:val="0054449A"/>
    <w:rsid w:val="00544522"/>
    <w:rsid w:val="00544607"/>
    <w:rsid w:val="005446B7"/>
    <w:rsid w:val="00544C10"/>
    <w:rsid w:val="00544D3E"/>
    <w:rsid w:val="00544E3B"/>
    <w:rsid w:val="00544E9E"/>
    <w:rsid w:val="00544F2D"/>
    <w:rsid w:val="0054538B"/>
    <w:rsid w:val="00545397"/>
    <w:rsid w:val="00545448"/>
    <w:rsid w:val="0054554E"/>
    <w:rsid w:val="00545632"/>
    <w:rsid w:val="005457A2"/>
    <w:rsid w:val="00545C33"/>
    <w:rsid w:val="00545E5A"/>
    <w:rsid w:val="00545EC5"/>
    <w:rsid w:val="0054603E"/>
    <w:rsid w:val="005462C7"/>
    <w:rsid w:val="005464D8"/>
    <w:rsid w:val="00546563"/>
    <w:rsid w:val="005465BB"/>
    <w:rsid w:val="005465D6"/>
    <w:rsid w:val="005467BE"/>
    <w:rsid w:val="00546A95"/>
    <w:rsid w:val="00546C97"/>
    <w:rsid w:val="00546F6D"/>
    <w:rsid w:val="00546FE3"/>
    <w:rsid w:val="005471BF"/>
    <w:rsid w:val="00547382"/>
    <w:rsid w:val="005473A6"/>
    <w:rsid w:val="0054753D"/>
    <w:rsid w:val="00547682"/>
    <w:rsid w:val="005477B6"/>
    <w:rsid w:val="00547809"/>
    <w:rsid w:val="00547936"/>
    <w:rsid w:val="00547A2A"/>
    <w:rsid w:val="00547B7B"/>
    <w:rsid w:val="00547C10"/>
    <w:rsid w:val="00547C91"/>
    <w:rsid w:val="005500AE"/>
    <w:rsid w:val="0055045E"/>
    <w:rsid w:val="00550A27"/>
    <w:rsid w:val="00550A47"/>
    <w:rsid w:val="00550C6E"/>
    <w:rsid w:val="00550DDE"/>
    <w:rsid w:val="00550E03"/>
    <w:rsid w:val="00551045"/>
    <w:rsid w:val="00551099"/>
    <w:rsid w:val="00551190"/>
    <w:rsid w:val="0055132F"/>
    <w:rsid w:val="0055149F"/>
    <w:rsid w:val="005518F8"/>
    <w:rsid w:val="00551911"/>
    <w:rsid w:val="00551A47"/>
    <w:rsid w:val="00551B76"/>
    <w:rsid w:val="00551ECA"/>
    <w:rsid w:val="00551F41"/>
    <w:rsid w:val="00551FA1"/>
    <w:rsid w:val="005523EF"/>
    <w:rsid w:val="0055256D"/>
    <w:rsid w:val="0055267B"/>
    <w:rsid w:val="0055275F"/>
    <w:rsid w:val="005527C7"/>
    <w:rsid w:val="00552B17"/>
    <w:rsid w:val="00552BBC"/>
    <w:rsid w:val="00552C49"/>
    <w:rsid w:val="00552C8D"/>
    <w:rsid w:val="00552D8C"/>
    <w:rsid w:val="00552ED1"/>
    <w:rsid w:val="00553537"/>
    <w:rsid w:val="005536DD"/>
    <w:rsid w:val="005537CA"/>
    <w:rsid w:val="005539CD"/>
    <w:rsid w:val="00553A09"/>
    <w:rsid w:val="00553B8A"/>
    <w:rsid w:val="00553C86"/>
    <w:rsid w:val="00553D90"/>
    <w:rsid w:val="00554484"/>
    <w:rsid w:val="0055477E"/>
    <w:rsid w:val="00554A11"/>
    <w:rsid w:val="00554AA2"/>
    <w:rsid w:val="00554ACF"/>
    <w:rsid w:val="00554ADB"/>
    <w:rsid w:val="00554AEA"/>
    <w:rsid w:val="00554C08"/>
    <w:rsid w:val="00554D4A"/>
    <w:rsid w:val="00555233"/>
    <w:rsid w:val="005552B3"/>
    <w:rsid w:val="005555D6"/>
    <w:rsid w:val="00555702"/>
    <w:rsid w:val="005557E3"/>
    <w:rsid w:val="0055590E"/>
    <w:rsid w:val="0055594B"/>
    <w:rsid w:val="005559F0"/>
    <w:rsid w:val="00555A3E"/>
    <w:rsid w:val="00555AAD"/>
    <w:rsid w:val="00555B9D"/>
    <w:rsid w:val="00555BFC"/>
    <w:rsid w:val="00555DE7"/>
    <w:rsid w:val="005561B1"/>
    <w:rsid w:val="00556453"/>
    <w:rsid w:val="00556660"/>
    <w:rsid w:val="005567EF"/>
    <w:rsid w:val="005568CB"/>
    <w:rsid w:val="00556BA2"/>
    <w:rsid w:val="00556CF8"/>
    <w:rsid w:val="00556DC9"/>
    <w:rsid w:val="00556E77"/>
    <w:rsid w:val="00556FD9"/>
    <w:rsid w:val="00557023"/>
    <w:rsid w:val="005570CB"/>
    <w:rsid w:val="00557234"/>
    <w:rsid w:val="00557355"/>
    <w:rsid w:val="005574B5"/>
    <w:rsid w:val="005575CB"/>
    <w:rsid w:val="00557667"/>
    <w:rsid w:val="005576A2"/>
    <w:rsid w:val="0055779E"/>
    <w:rsid w:val="0055790D"/>
    <w:rsid w:val="00557971"/>
    <w:rsid w:val="00557977"/>
    <w:rsid w:val="00557ABC"/>
    <w:rsid w:val="00557AC6"/>
    <w:rsid w:val="00557B1A"/>
    <w:rsid w:val="00557B86"/>
    <w:rsid w:val="00557DD7"/>
    <w:rsid w:val="00557E38"/>
    <w:rsid w:val="0056000E"/>
    <w:rsid w:val="00560187"/>
    <w:rsid w:val="005605FA"/>
    <w:rsid w:val="0056088B"/>
    <w:rsid w:val="00560A21"/>
    <w:rsid w:val="00560A71"/>
    <w:rsid w:val="00560B71"/>
    <w:rsid w:val="00560CCD"/>
    <w:rsid w:val="00560E69"/>
    <w:rsid w:val="00560ED5"/>
    <w:rsid w:val="0056110C"/>
    <w:rsid w:val="005611BD"/>
    <w:rsid w:val="005611DA"/>
    <w:rsid w:val="005612B6"/>
    <w:rsid w:val="00561360"/>
    <w:rsid w:val="0056138E"/>
    <w:rsid w:val="005613A1"/>
    <w:rsid w:val="0056141B"/>
    <w:rsid w:val="00561757"/>
    <w:rsid w:val="00561B62"/>
    <w:rsid w:val="00561B74"/>
    <w:rsid w:val="00561DEE"/>
    <w:rsid w:val="00561E16"/>
    <w:rsid w:val="00561F07"/>
    <w:rsid w:val="00562343"/>
    <w:rsid w:val="0056254F"/>
    <w:rsid w:val="00562603"/>
    <w:rsid w:val="00562653"/>
    <w:rsid w:val="00562828"/>
    <w:rsid w:val="00562969"/>
    <w:rsid w:val="00562989"/>
    <w:rsid w:val="00562D18"/>
    <w:rsid w:val="00562D9A"/>
    <w:rsid w:val="00562F84"/>
    <w:rsid w:val="00563005"/>
    <w:rsid w:val="005630BA"/>
    <w:rsid w:val="00563107"/>
    <w:rsid w:val="00563205"/>
    <w:rsid w:val="005633F7"/>
    <w:rsid w:val="005636FE"/>
    <w:rsid w:val="00563711"/>
    <w:rsid w:val="00563979"/>
    <w:rsid w:val="00563C21"/>
    <w:rsid w:val="00563DB6"/>
    <w:rsid w:val="0056415E"/>
    <w:rsid w:val="005643DB"/>
    <w:rsid w:val="00564475"/>
    <w:rsid w:val="0056487E"/>
    <w:rsid w:val="00564A33"/>
    <w:rsid w:val="00564A49"/>
    <w:rsid w:val="00564AE4"/>
    <w:rsid w:val="00564BB2"/>
    <w:rsid w:val="00564FD4"/>
    <w:rsid w:val="00565021"/>
    <w:rsid w:val="00565083"/>
    <w:rsid w:val="00565178"/>
    <w:rsid w:val="00565726"/>
    <w:rsid w:val="00565812"/>
    <w:rsid w:val="005658BD"/>
    <w:rsid w:val="0056592F"/>
    <w:rsid w:val="00565A92"/>
    <w:rsid w:val="00565AD1"/>
    <w:rsid w:val="00565C73"/>
    <w:rsid w:val="00565CD4"/>
    <w:rsid w:val="00565DBE"/>
    <w:rsid w:val="00566027"/>
    <w:rsid w:val="00566249"/>
    <w:rsid w:val="00566422"/>
    <w:rsid w:val="00566580"/>
    <w:rsid w:val="005666A6"/>
    <w:rsid w:val="00566705"/>
    <w:rsid w:val="00566899"/>
    <w:rsid w:val="00566969"/>
    <w:rsid w:val="00566CCE"/>
    <w:rsid w:val="00566D6D"/>
    <w:rsid w:val="00566FEC"/>
    <w:rsid w:val="00567094"/>
    <w:rsid w:val="00567124"/>
    <w:rsid w:val="00567361"/>
    <w:rsid w:val="005677F1"/>
    <w:rsid w:val="00567AAA"/>
    <w:rsid w:val="00567BA3"/>
    <w:rsid w:val="00567C4F"/>
    <w:rsid w:val="00567FE5"/>
    <w:rsid w:val="00570037"/>
    <w:rsid w:val="005702B5"/>
    <w:rsid w:val="005703CA"/>
    <w:rsid w:val="005704F4"/>
    <w:rsid w:val="005708E8"/>
    <w:rsid w:val="00570999"/>
    <w:rsid w:val="00570AF7"/>
    <w:rsid w:val="00570DEC"/>
    <w:rsid w:val="00570DFB"/>
    <w:rsid w:val="00570F24"/>
    <w:rsid w:val="00570FCC"/>
    <w:rsid w:val="0057118B"/>
    <w:rsid w:val="005712F8"/>
    <w:rsid w:val="00571301"/>
    <w:rsid w:val="005715D2"/>
    <w:rsid w:val="00571744"/>
    <w:rsid w:val="005718FE"/>
    <w:rsid w:val="00571954"/>
    <w:rsid w:val="00571A69"/>
    <w:rsid w:val="00571A8C"/>
    <w:rsid w:val="00571CA5"/>
    <w:rsid w:val="00571CA9"/>
    <w:rsid w:val="0057209C"/>
    <w:rsid w:val="00572114"/>
    <w:rsid w:val="00572275"/>
    <w:rsid w:val="005722F7"/>
    <w:rsid w:val="005723CB"/>
    <w:rsid w:val="005724CC"/>
    <w:rsid w:val="00572633"/>
    <w:rsid w:val="00572644"/>
    <w:rsid w:val="005726A3"/>
    <w:rsid w:val="00572759"/>
    <w:rsid w:val="00572796"/>
    <w:rsid w:val="00572924"/>
    <w:rsid w:val="00572A16"/>
    <w:rsid w:val="00572AA3"/>
    <w:rsid w:val="00572D04"/>
    <w:rsid w:val="00573182"/>
    <w:rsid w:val="005732ED"/>
    <w:rsid w:val="0057333E"/>
    <w:rsid w:val="00573374"/>
    <w:rsid w:val="0057343A"/>
    <w:rsid w:val="00573501"/>
    <w:rsid w:val="005736E0"/>
    <w:rsid w:val="0057385B"/>
    <w:rsid w:val="00573A77"/>
    <w:rsid w:val="00573B42"/>
    <w:rsid w:val="00573DE3"/>
    <w:rsid w:val="00574007"/>
    <w:rsid w:val="0057412B"/>
    <w:rsid w:val="00574562"/>
    <w:rsid w:val="0057465B"/>
    <w:rsid w:val="0057487F"/>
    <w:rsid w:val="00574C5D"/>
    <w:rsid w:val="00574C5E"/>
    <w:rsid w:val="0057509F"/>
    <w:rsid w:val="005751CC"/>
    <w:rsid w:val="00575674"/>
    <w:rsid w:val="005758CE"/>
    <w:rsid w:val="005759E2"/>
    <w:rsid w:val="00575B7B"/>
    <w:rsid w:val="00575BE5"/>
    <w:rsid w:val="00575EDA"/>
    <w:rsid w:val="00576177"/>
    <w:rsid w:val="005764C2"/>
    <w:rsid w:val="005764E6"/>
    <w:rsid w:val="005766EC"/>
    <w:rsid w:val="005767D9"/>
    <w:rsid w:val="0057689B"/>
    <w:rsid w:val="0057696F"/>
    <w:rsid w:val="00576A63"/>
    <w:rsid w:val="00576C0A"/>
    <w:rsid w:val="005770DE"/>
    <w:rsid w:val="00577146"/>
    <w:rsid w:val="00577212"/>
    <w:rsid w:val="0057728C"/>
    <w:rsid w:val="00577342"/>
    <w:rsid w:val="005773A0"/>
    <w:rsid w:val="0057745A"/>
    <w:rsid w:val="005776C8"/>
    <w:rsid w:val="00577889"/>
    <w:rsid w:val="005778FD"/>
    <w:rsid w:val="00577ACB"/>
    <w:rsid w:val="00577CC9"/>
    <w:rsid w:val="00577D7C"/>
    <w:rsid w:val="00577F36"/>
    <w:rsid w:val="005800F8"/>
    <w:rsid w:val="005801AA"/>
    <w:rsid w:val="005801ED"/>
    <w:rsid w:val="005802A9"/>
    <w:rsid w:val="005803D8"/>
    <w:rsid w:val="00580585"/>
    <w:rsid w:val="00580A07"/>
    <w:rsid w:val="00580B07"/>
    <w:rsid w:val="00580BAF"/>
    <w:rsid w:val="00580C3C"/>
    <w:rsid w:val="00580E55"/>
    <w:rsid w:val="00581068"/>
    <w:rsid w:val="0058136C"/>
    <w:rsid w:val="00581524"/>
    <w:rsid w:val="0058156A"/>
    <w:rsid w:val="00581B1F"/>
    <w:rsid w:val="00581D72"/>
    <w:rsid w:val="00581E0B"/>
    <w:rsid w:val="00581F54"/>
    <w:rsid w:val="00582002"/>
    <w:rsid w:val="0058214E"/>
    <w:rsid w:val="0058225A"/>
    <w:rsid w:val="00582288"/>
    <w:rsid w:val="00582756"/>
    <w:rsid w:val="005829BC"/>
    <w:rsid w:val="00582B30"/>
    <w:rsid w:val="00582B77"/>
    <w:rsid w:val="00582D76"/>
    <w:rsid w:val="00582DBE"/>
    <w:rsid w:val="005830BB"/>
    <w:rsid w:val="005831C3"/>
    <w:rsid w:val="00583300"/>
    <w:rsid w:val="005835D2"/>
    <w:rsid w:val="005835E0"/>
    <w:rsid w:val="0058368B"/>
    <w:rsid w:val="00583A03"/>
    <w:rsid w:val="00583C58"/>
    <w:rsid w:val="00583EC7"/>
    <w:rsid w:val="00584050"/>
    <w:rsid w:val="0058441E"/>
    <w:rsid w:val="0058457B"/>
    <w:rsid w:val="0058462F"/>
    <w:rsid w:val="00584822"/>
    <w:rsid w:val="00584860"/>
    <w:rsid w:val="0058488D"/>
    <w:rsid w:val="00584CAB"/>
    <w:rsid w:val="00584CC3"/>
    <w:rsid w:val="00584CCD"/>
    <w:rsid w:val="00584CF3"/>
    <w:rsid w:val="00584EF8"/>
    <w:rsid w:val="00584FE7"/>
    <w:rsid w:val="0058501F"/>
    <w:rsid w:val="005850E3"/>
    <w:rsid w:val="0058527A"/>
    <w:rsid w:val="005853EC"/>
    <w:rsid w:val="0058548C"/>
    <w:rsid w:val="00585490"/>
    <w:rsid w:val="00585525"/>
    <w:rsid w:val="00585538"/>
    <w:rsid w:val="00585594"/>
    <w:rsid w:val="005855B4"/>
    <w:rsid w:val="0058565F"/>
    <w:rsid w:val="005856D6"/>
    <w:rsid w:val="005856FF"/>
    <w:rsid w:val="0058570E"/>
    <w:rsid w:val="00585855"/>
    <w:rsid w:val="00585A49"/>
    <w:rsid w:val="00585C1D"/>
    <w:rsid w:val="00585ECF"/>
    <w:rsid w:val="00585F43"/>
    <w:rsid w:val="005860CF"/>
    <w:rsid w:val="005861E2"/>
    <w:rsid w:val="00586254"/>
    <w:rsid w:val="00586270"/>
    <w:rsid w:val="00586553"/>
    <w:rsid w:val="005867DB"/>
    <w:rsid w:val="0058682A"/>
    <w:rsid w:val="00586C0C"/>
    <w:rsid w:val="00586CB2"/>
    <w:rsid w:val="00586D72"/>
    <w:rsid w:val="00587065"/>
    <w:rsid w:val="005872B0"/>
    <w:rsid w:val="005879AB"/>
    <w:rsid w:val="00587DBD"/>
    <w:rsid w:val="00590048"/>
    <w:rsid w:val="005900E0"/>
    <w:rsid w:val="0059013C"/>
    <w:rsid w:val="00590480"/>
    <w:rsid w:val="005904FF"/>
    <w:rsid w:val="00590522"/>
    <w:rsid w:val="0059065E"/>
    <w:rsid w:val="005906A1"/>
    <w:rsid w:val="005907D1"/>
    <w:rsid w:val="005908B6"/>
    <w:rsid w:val="005909D5"/>
    <w:rsid w:val="00590BF4"/>
    <w:rsid w:val="00590E36"/>
    <w:rsid w:val="00590ED4"/>
    <w:rsid w:val="00590F71"/>
    <w:rsid w:val="005911B5"/>
    <w:rsid w:val="00591323"/>
    <w:rsid w:val="005914A1"/>
    <w:rsid w:val="00591573"/>
    <w:rsid w:val="005917A1"/>
    <w:rsid w:val="005917BB"/>
    <w:rsid w:val="0059186C"/>
    <w:rsid w:val="005919E7"/>
    <w:rsid w:val="00591DC1"/>
    <w:rsid w:val="00592023"/>
    <w:rsid w:val="00592066"/>
    <w:rsid w:val="0059215D"/>
    <w:rsid w:val="005921F0"/>
    <w:rsid w:val="005922B4"/>
    <w:rsid w:val="005923AD"/>
    <w:rsid w:val="005923FE"/>
    <w:rsid w:val="00592419"/>
    <w:rsid w:val="00592518"/>
    <w:rsid w:val="00592632"/>
    <w:rsid w:val="005928A8"/>
    <w:rsid w:val="00592A58"/>
    <w:rsid w:val="00592AE5"/>
    <w:rsid w:val="00592B0F"/>
    <w:rsid w:val="00592CFF"/>
    <w:rsid w:val="00592D1E"/>
    <w:rsid w:val="00592D3D"/>
    <w:rsid w:val="00592E0F"/>
    <w:rsid w:val="00592F23"/>
    <w:rsid w:val="00592F61"/>
    <w:rsid w:val="00593099"/>
    <w:rsid w:val="005930C1"/>
    <w:rsid w:val="0059329E"/>
    <w:rsid w:val="005933B5"/>
    <w:rsid w:val="00593540"/>
    <w:rsid w:val="00593699"/>
    <w:rsid w:val="00593701"/>
    <w:rsid w:val="00593838"/>
    <w:rsid w:val="005938C7"/>
    <w:rsid w:val="005938CA"/>
    <w:rsid w:val="00593BEF"/>
    <w:rsid w:val="00593DCE"/>
    <w:rsid w:val="00593F3C"/>
    <w:rsid w:val="00593F74"/>
    <w:rsid w:val="0059400A"/>
    <w:rsid w:val="0059401E"/>
    <w:rsid w:val="0059428D"/>
    <w:rsid w:val="0059435A"/>
    <w:rsid w:val="00594649"/>
    <w:rsid w:val="00594702"/>
    <w:rsid w:val="00594855"/>
    <w:rsid w:val="005948DF"/>
    <w:rsid w:val="00594A12"/>
    <w:rsid w:val="00594A39"/>
    <w:rsid w:val="00594C33"/>
    <w:rsid w:val="00594D91"/>
    <w:rsid w:val="00594F0B"/>
    <w:rsid w:val="00595176"/>
    <w:rsid w:val="005954A5"/>
    <w:rsid w:val="00595700"/>
    <w:rsid w:val="00595772"/>
    <w:rsid w:val="00595A0B"/>
    <w:rsid w:val="00595E6C"/>
    <w:rsid w:val="00595F55"/>
    <w:rsid w:val="0059606A"/>
    <w:rsid w:val="00596184"/>
    <w:rsid w:val="005961D6"/>
    <w:rsid w:val="005962BA"/>
    <w:rsid w:val="00596492"/>
    <w:rsid w:val="005966A2"/>
    <w:rsid w:val="005966FC"/>
    <w:rsid w:val="005968AE"/>
    <w:rsid w:val="00596938"/>
    <w:rsid w:val="00596B31"/>
    <w:rsid w:val="00596C12"/>
    <w:rsid w:val="00596C1D"/>
    <w:rsid w:val="00596DF4"/>
    <w:rsid w:val="00596F21"/>
    <w:rsid w:val="00596F38"/>
    <w:rsid w:val="005972E0"/>
    <w:rsid w:val="00597520"/>
    <w:rsid w:val="005975FB"/>
    <w:rsid w:val="0059768E"/>
    <w:rsid w:val="00597BC9"/>
    <w:rsid w:val="00597C43"/>
    <w:rsid w:val="00597DCF"/>
    <w:rsid w:val="00597ED0"/>
    <w:rsid w:val="005A004D"/>
    <w:rsid w:val="005A0256"/>
    <w:rsid w:val="005A0305"/>
    <w:rsid w:val="005A0756"/>
    <w:rsid w:val="005A0825"/>
    <w:rsid w:val="005A0826"/>
    <w:rsid w:val="005A0FE6"/>
    <w:rsid w:val="005A110F"/>
    <w:rsid w:val="005A120F"/>
    <w:rsid w:val="005A12E0"/>
    <w:rsid w:val="005A1570"/>
    <w:rsid w:val="005A1765"/>
    <w:rsid w:val="005A1794"/>
    <w:rsid w:val="005A17B8"/>
    <w:rsid w:val="005A1831"/>
    <w:rsid w:val="005A1A34"/>
    <w:rsid w:val="005A1A8F"/>
    <w:rsid w:val="005A1C35"/>
    <w:rsid w:val="005A1D4C"/>
    <w:rsid w:val="005A1F56"/>
    <w:rsid w:val="005A239F"/>
    <w:rsid w:val="005A26E1"/>
    <w:rsid w:val="005A27F0"/>
    <w:rsid w:val="005A2828"/>
    <w:rsid w:val="005A29A0"/>
    <w:rsid w:val="005A2AEA"/>
    <w:rsid w:val="005A2C28"/>
    <w:rsid w:val="005A2C57"/>
    <w:rsid w:val="005A2CCC"/>
    <w:rsid w:val="005A2FAA"/>
    <w:rsid w:val="005A33B8"/>
    <w:rsid w:val="005A34F5"/>
    <w:rsid w:val="005A3542"/>
    <w:rsid w:val="005A363A"/>
    <w:rsid w:val="005A37D9"/>
    <w:rsid w:val="005A383F"/>
    <w:rsid w:val="005A39D0"/>
    <w:rsid w:val="005A3BA7"/>
    <w:rsid w:val="005A3BCF"/>
    <w:rsid w:val="005A3C75"/>
    <w:rsid w:val="005A3D70"/>
    <w:rsid w:val="005A3EAE"/>
    <w:rsid w:val="005A3EFA"/>
    <w:rsid w:val="005A3F3F"/>
    <w:rsid w:val="005A42A1"/>
    <w:rsid w:val="005A452B"/>
    <w:rsid w:val="005A47EF"/>
    <w:rsid w:val="005A4B90"/>
    <w:rsid w:val="005A4D4A"/>
    <w:rsid w:val="005A4D83"/>
    <w:rsid w:val="005A50EF"/>
    <w:rsid w:val="005A5206"/>
    <w:rsid w:val="005A539F"/>
    <w:rsid w:val="005A559A"/>
    <w:rsid w:val="005A5613"/>
    <w:rsid w:val="005A5BD6"/>
    <w:rsid w:val="005A5C47"/>
    <w:rsid w:val="005A606D"/>
    <w:rsid w:val="005A6676"/>
    <w:rsid w:val="005A68C7"/>
    <w:rsid w:val="005A6ACA"/>
    <w:rsid w:val="005A6B21"/>
    <w:rsid w:val="005A6CA0"/>
    <w:rsid w:val="005A6D74"/>
    <w:rsid w:val="005A6E2E"/>
    <w:rsid w:val="005A6E88"/>
    <w:rsid w:val="005A6E8E"/>
    <w:rsid w:val="005A6F0C"/>
    <w:rsid w:val="005A718D"/>
    <w:rsid w:val="005A719F"/>
    <w:rsid w:val="005A736D"/>
    <w:rsid w:val="005A755E"/>
    <w:rsid w:val="005A7602"/>
    <w:rsid w:val="005A77B0"/>
    <w:rsid w:val="005A7D4B"/>
    <w:rsid w:val="005A7F14"/>
    <w:rsid w:val="005B0039"/>
    <w:rsid w:val="005B023D"/>
    <w:rsid w:val="005B02A2"/>
    <w:rsid w:val="005B050F"/>
    <w:rsid w:val="005B0534"/>
    <w:rsid w:val="005B05F3"/>
    <w:rsid w:val="005B070F"/>
    <w:rsid w:val="005B0739"/>
    <w:rsid w:val="005B07B6"/>
    <w:rsid w:val="005B081C"/>
    <w:rsid w:val="005B0CCE"/>
    <w:rsid w:val="005B0E5A"/>
    <w:rsid w:val="005B1138"/>
    <w:rsid w:val="005B126C"/>
    <w:rsid w:val="005B1577"/>
    <w:rsid w:val="005B1658"/>
    <w:rsid w:val="005B16F7"/>
    <w:rsid w:val="005B17CF"/>
    <w:rsid w:val="005B18D8"/>
    <w:rsid w:val="005B199E"/>
    <w:rsid w:val="005B1BFD"/>
    <w:rsid w:val="005B1E1C"/>
    <w:rsid w:val="005B22A7"/>
    <w:rsid w:val="005B2476"/>
    <w:rsid w:val="005B2477"/>
    <w:rsid w:val="005B2554"/>
    <w:rsid w:val="005B2853"/>
    <w:rsid w:val="005B2A0E"/>
    <w:rsid w:val="005B2A57"/>
    <w:rsid w:val="005B3019"/>
    <w:rsid w:val="005B307A"/>
    <w:rsid w:val="005B31EE"/>
    <w:rsid w:val="005B31F3"/>
    <w:rsid w:val="005B3216"/>
    <w:rsid w:val="005B325D"/>
    <w:rsid w:val="005B32B6"/>
    <w:rsid w:val="005B33D8"/>
    <w:rsid w:val="005B34C8"/>
    <w:rsid w:val="005B36E5"/>
    <w:rsid w:val="005B38AF"/>
    <w:rsid w:val="005B3909"/>
    <w:rsid w:val="005B3918"/>
    <w:rsid w:val="005B394D"/>
    <w:rsid w:val="005B3960"/>
    <w:rsid w:val="005B3B3C"/>
    <w:rsid w:val="005B3BCA"/>
    <w:rsid w:val="005B3C6E"/>
    <w:rsid w:val="005B3D86"/>
    <w:rsid w:val="005B3E37"/>
    <w:rsid w:val="005B4056"/>
    <w:rsid w:val="005B4565"/>
    <w:rsid w:val="005B48A6"/>
    <w:rsid w:val="005B4996"/>
    <w:rsid w:val="005B49D4"/>
    <w:rsid w:val="005B4ECF"/>
    <w:rsid w:val="005B4FC2"/>
    <w:rsid w:val="005B5065"/>
    <w:rsid w:val="005B5279"/>
    <w:rsid w:val="005B52B7"/>
    <w:rsid w:val="005B595B"/>
    <w:rsid w:val="005B5985"/>
    <w:rsid w:val="005B5E17"/>
    <w:rsid w:val="005B627E"/>
    <w:rsid w:val="005B6350"/>
    <w:rsid w:val="005B64CC"/>
    <w:rsid w:val="005B66AB"/>
    <w:rsid w:val="005B66C3"/>
    <w:rsid w:val="005B6A24"/>
    <w:rsid w:val="005B6BC6"/>
    <w:rsid w:val="005B6BD9"/>
    <w:rsid w:val="005B6BDB"/>
    <w:rsid w:val="005B6C5A"/>
    <w:rsid w:val="005B732D"/>
    <w:rsid w:val="005B7385"/>
    <w:rsid w:val="005B738B"/>
    <w:rsid w:val="005B764F"/>
    <w:rsid w:val="005B77B9"/>
    <w:rsid w:val="005B77F0"/>
    <w:rsid w:val="005B787B"/>
    <w:rsid w:val="005B7906"/>
    <w:rsid w:val="005B7951"/>
    <w:rsid w:val="005B7965"/>
    <w:rsid w:val="005B7ABA"/>
    <w:rsid w:val="005B7F34"/>
    <w:rsid w:val="005C0130"/>
    <w:rsid w:val="005C037E"/>
    <w:rsid w:val="005C0486"/>
    <w:rsid w:val="005C04C9"/>
    <w:rsid w:val="005C07FA"/>
    <w:rsid w:val="005C0CD4"/>
    <w:rsid w:val="005C0D4F"/>
    <w:rsid w:val="005C0D6B"/>
    <w:rsid w:val="005C0D6C"/>
    <w:rsid w:val="005C0DE1"/>
    <w:rsid w:val="005C0EC2"/>
    <w:rsid w:val="005C0F93"/>
    <w:rsid w:val="005C10C3"/>
    <w:rsid w:val="005C120E"/>
    <w:rsid w:val="005C13D3"/>
    <w:rsid w:val="005C14AF"/>
    <w:rsid w:val="005C14E3"/>
    <w:rsid w:val="005C1506"/>
    <w:rsid w:val="005C176B"/>
    <w:rsid w:val="005C1791"/>
    <w:rsid w:val="005C17BF"/>
    <w:rsid w:val="005C186D"/>
    <w:rsid w:val="005C18BD"/>
    <w:rsid w:val="005C18C3"/>
    <w:rsid w:val="005C1A8B"/>
    <w:rsid w:val="005C1D59"/>
    <w:rsid w:val="005C1D91"/>
    <w:rsid w:val="005C1F21"/>
    <w:rsid w:val="005C1FB3"/>
    <w:rsid w:val="005C2249"/>
    <w:rsid w:val="005C28B0"/>
    <w:rsid w:val="005C2A99"/>
    <w:rsid w:val="005C2B53"/>
    <w:rsid w:val="005C2BC1"/>
    <w:rsid w:val="005C2CFB"/>
    <w:rsid w:val="005C2DC3"/>
    <w:rsid w:val="005C2E17"/>
    <w:rsid w:val="005C303D"/>
    <w:rsid w:val="005C305F"/>
    <w:rsid w:val="005C335B"/>
    <w:rsid w:val="005C34E1"/>
    <w:rsid w:val="005C3A2A"/>
    <w:rsid w:val="005C3AE5"/>
    <w:rsid w:val="005C3B25"/>
    <w:rsid w:val="005C3C5A"/>
    <w:rsid w:val="005C3D55"/>
    <w:rsid w:val="005C3DAC"/>
    <w:rsid w:val="005C3E7A"/>
    <w:rsid w:val="005C3F64"/>
    <w:rsid w:val="005C41EA"/>
    <w:rsid w:val="005C424F"/>
    <w:rsid w:val="005C42E2"/>
    <w:rsid w:val="005C42E7"/>
    <w:rsid w:val="005C4422"/>
    <w:rsid w:val="005C44C7"/>
    <w:rsid w:val="005C4532"/>
    <w:rsid w:val="005C457B"/>
    <w:rsid w:val="005C4659"/>
    <w:rsid w:val="005C47A0"/>
    <w:rsid w:val="005C47F0"/>
    <w:rsid w:val="005C488A"/>
    <w:rsid w:val="005C4948"/>
    <w:rsid w:val="005C49CA"/>
    <w:rsid w:val="005C4AC1"/>
    <w:rsid w:val="005C4B28"/>
    <w:rsid w:val="005C4D79"/>
    <w:rsid w:val="005C4D9E"/>
    <w:rsid w:val="005C4E56"/>
    <w:rsid w:val="005C4F53"/>
    <w:rsid w:val="005C5062"/>
    <w:rsid w:val="005C53DF"/>
    <w:rsid w:val="005C543D"/>
    <w:rsid w:val="005C54DB"/>
    <w:rsid w:val="005C5677"/>
    <w:rsid w:val="005C5718"/>
    <w:rsid w:val="005C576E"/>
    <w:rsid w:val="005C5858"/>
    <w:rsid w:val="005C5ACE"/>
    <w:rsid w:val="005C5C1C"/>
    <w:rsid w:val="005C5CC4"/>
    <w:rsid w:val="005C5DF4"/>
    <w:rsid w:val="005C619A"/>
    <w:rsid w:val="005C63B6"/>
    <w:rsid w:val="005C6645"/>
    <w:rsid w:val="005C670C"/>
    <w:rsid w:val="005C67D6"/>
    <w:rsid w:val="005C68E9"/>
    <w:rsid w:val="005C6B36"/>
    <w:rsid w:val="005C6BF8"/>
    <w:rsid w:val="005C6C10"/>
    <w:rsid w:val="005C6DCD"/>
    <w:rsid w:val="005C6EC9"/>
    <w:rsid w:val="005C6F4B"/>
    <w:rsid w:val="005C727A"/>
    <w:rsid w:val="005C7538"/>
    <w:rsid w:val="005C7793"/>
    <w:rsid w:val="005C7950"/>
    <w:rsid w:val="005C7953"/>
    <w:rsid w:val="005C7BCD"/>
    <w:rsid w:val="005C7D11"/>
    <w:rsid w:val="005D0007"/>
    <w:rsid w:val="005D0020"/>
    <w:rsid w:val="005D0A1D"/>
    <w:rsid w:val="005D0A50"/>
    <w:rsid w:val="005D0D1A"/>
    <w:rsid w:val="005D0D3F"/>
    <w:rsid w:val="005D0EE7"/>
    <w:rsid w:val="005D0F28"/>
    <w:rsid w:val="005D0F2C"/>
    <w:rsid w:val="005D0F2E"/>
    <w:rsid w:val="005D129D"/>
    <w:rsid w:val="005D13A0"/>
    <w:rsid w:val="005D1621"/>
    <w:rsid w:val="005D16BD"/>
    <w:rsid w:val="005D1889"/>
    <w:rsid w:val="005D1C52"/>
    <w:rsid w:val="005D1D00"/>
    <w:rsid w:val="005D1EE9"/>
    <w:rsid w:val="005D21F6"/>
    <w:rsid w:val="005D2311"/>
    <w:rsid w:val="005D2347"/>
    <w:rsid w:val="005D26B8"/>
    <w:rsid w:val="005D284A"/>
    <w:rsid w:val="005D2BEC"/>
    <w:rsid w:val="005D2CB1"/>
    <w:rsid w:val="005D2D69"/>
    <w:rsid w:val="005D2EC0"/>
    <w:rsid w:val="005D3029"/>
    <w:rsid w:val="005D3067"/>
    <w:rsid w:val="005D30FF"/>
    <w:rsid w:val="005D32F5"/>
    <w:rsid w:val="005D345E"/>
    <w:rsid w:val="005D3618"/>
    <w:rsid w:val="005D3788"/>
    <w:rsid w:val="005D3922"/>
    <w:rsid w:val="005D3963"/>
    <w:rsid w:val="005D3E76"/>
    <w:rsid w:val="005D40DA"/>
    <w:rsid w:val="005D4338"/>
    <w:rsid w:val="005D4398"/>
    <w:rsid w:val="005D43A1"/>
    <w:rsid w:val="005D45D0"/>
    <w:rsid w:val="005D48DF"/>
    <w:rsid w:val="005D50F4"/>
    <w:rsid w:val="005D5236"/>
    <w:rsid w:val="005D52FB"/>
    <w:rsid w:val="005D56AF"/>
    <w:rsid w:val="005D5771"/>
    <w:rsid w:val="005D57A5"/>
    <w:rsid w:val="005D57E2"/>
    <w:rsid w:val="005D588C"/>
    <w:rsid w:val="005D5D21"/>
    <w:rsid w:val="005D5DA3"/>
    <w:rsid w:val="005D5E27"/>
    <w:rsid w:val="005D5FE8"/>
    <w:rsid w:val="005D6086"/>
    <w:rsid w:val="005D6094"/>
    <w:rsid w:val="005D6226"/>
    <w:rsid w:val="005D6278"/>
    <w:rsid w:val="005D64D0"/>
    <w:rsid w:val="005D65C0"/>
    <w:rsid w:val="005D67F9"/>
    <w:rsid w:val="005D6806"/>
    <w:rsid w:val="005D6944"/>
    <w:rsid w:val="005D69AC"/>
    <w:rsid w:val="005D6AE3"/>
    <w:rsid w:val="005D6C2B"/>
    <w:rsid w:val="005D6C41"/>
    <w:rsid w:val="005D6D0D"/>
    <w:rsid w:val="005D6DBE"/>
    <w:rsid w:val="005D703D"/>
    <w:rsid w:val="005D70D0"/>
    <w:rsid w:val="005D7255"/>
    <w:rsid w:val="005D72DA"/>
    <w:rsid w:val="005D7346"/>
    <w:rsid w:val="005D754F"/>
    <w:rsid w:val="005D7727"/>
    <w:rsid w:val="005D772C"/>
    <w:rsid w:val="005D797B"/>
    <w:rsid w:val="005D7B18"/>
    <w:rsid w:val="005D7E59"/>
    <w:rsid w:val="005D7F91"/>
    <w:rsid w:val="005E00A1"/>
    <w:rsid w:val="005E04F7"/>
    <w:rsid w:val="005E0509"/>
    <w:rsid w:val="005E05FB"/>
    <w:rsid w:val="005E0660"/>
    <w:rsid w:val="005E06F4"/>
    <w:rsid w:val="005E0719"/>
    <w:rsid w:val="005E0797"/>
    <w:rsid w:val="005E0940"/>
    <w:rsid w:val="005E10F4"/>
    <w:rsid w:val="005E118E"/>
    <w:rsid w:val="005E13CC"/>
    <w:rsid w:val="005E146D"/>
    <w:rsid w:val="005E162D"/>
    <w:rsid w:val="005E1671"/>
    <w:rsid w:val="005E177A"/>
    <w:rsid w:val="005E187C"/>
    <w:rsid w:val="005E18A8"/>
    <w:rsid w:val="005E1A94"/>
    <w:rsid w:val="005E1BB3"/>
    <w:rsid w:val="005E1C8F"/>
    <w:rsid w:val="005E1D5A"/>
    <w:rsid w:val="005E1E31"/>
    <w:rsid w:val="005E1E71"/>
    <w:rsid w:val="005E1EB3"/>
    <w:rsid w:val="005E22F2"/>
    <w:rsid w:val="005E2312"/>
    <w:rsid w:val="005E238B"/>
    <w:rsid w:val="005E26C2"/>
    <w:rsid w:val="005E275F"/>
    <w:rsid w:val="005E293D"/>
    <w:rsid w:val="005E2A50"/>
    <w:rsid w:val="005E2B4C"/>
    <w:rsid w:val="005E2E2B"/>
    <w:rsid w:val="005E2EF9"/>
    <w:rsid w:val="005E2FB4"/>
    <w:rsid w:val="005E30B2"/>
    <w:rsid w:val="005E30E5"/>
    <w:rsid w:val="005E30EB"/>
    <w:rsid w:val="005E33CA"/>
    <w:rsid w:val="005E3643"/>
    <w:rsid w:val="005E3676"/>
    <w:rsid w:val="005E36BC"/>
    <w:rsid w:val="005E3751"/>
    <w:rsid w:val="005E385F"/>
    <w:rsid w:val="005E3882"/>
    <w:rsid w:val="005E3A5F"/>
    <w:rsid w:val="005E3DA2"/>
    <w:rsid w:val="005E3F24"/>
    <w:rsid w:val="005E3F7E"/>
    <w:rsid w:val="005E4120"/>
    <w:rsid w:val="005E4133"/>
    <w:rsid w:val="005E444E"/>
    <w:rsid w:val="005E472F"/>
    <w:rsid w:val="005E48C5"/>
    <w:rsid w:val="005E4AB3"/>
    <w:rsid w:val="005E4B33"/>
    <w:rsid w:val="005E4B45"/>
    <w:rsid w:val="005E555E"/>
    <w:rsid w:val="005E55ED"/>
    <w:rsid w:val="005E5674"/>
    <w:rsid w:val="005E5834"/>
    <w:rsid w:val="005E59C0"/>
    <w:rsid w:val="005E5ABF"/>
    <w:rsid w:val="005E5BD0"/>
    <w:rsid w:val="005E5E90"/>
    <w:rsid w:val="005E6003"/>
    <w:rsid w:val="005E60A5"/>
    <w:rsid w:val="005E6154"/>
    <w:rsid w:val="005E6285"/>
    <w:rsid w:val="005E628C"/>
    <w:rsid w:val="005E646E"/>
    <w:rsid w:val="005E6A0A"/>
    <w:rsid w:val="005E6B3A"/>
    <w:rsid w:val="005E6C65"/>
    <w:rsid w:val="005E6CB9"/>
    <w:rsid w:val="005E6DD9"/>
    <w:rsid w:val="005E6E34"/>
    <w:rsid w:val="005E6EA6"/>
    <w:rsid w:val="005E70B2"/>
    <w:rsid w:val="005E7188"/>
    <w:rsid w:val="005E7267"/>
    <w:rsid w:val="005E7603"/>
    <w:rsid w:val="005E7759"/>
    <w:rsid w:val="005E7826"/>
    <w:rsid w:val="005E78BC"/>
    <w:rsid w:val="005E79A6"/>
    <w:rsid w:val="005E7A46"/>
    <w:rsid w:val="005E7A57"/>
    <w:rsid w:val="005E7BF9"/>
    <w:rsid w:val="005E7C31"/>
    <w:rsid w:val="005E7C9F"/>
    <w:rsid w:val="005E7DB6"/>
    <w:rsid w:val="005F0016"/>
    <w:rsid w:val="005F01A5"/>
    <w:rsid w:val="005F0292"/>
    <w:rsid w:val="005F02B2"/>
    <w:rsid w:val="005F02E6"/>
    <w:rsid w:val="005F0380"/>
    <w:rsid w:val="005F044F"/>
    <w:rsid w:val="005F0462"/>
    <w:rsid w:val="005F0753"/>
    <w:rsid w:val="005F0905"/>
    <w:rsid w:val="005F0B5C"/>
    <w:rsid w:val="005F0CBA"/>
    <w:rsid w:val="005F0D41"/>
    <w:rsid w:val="005F0E24"/>
    <w:rsid w:val="005F0E74"/>
    <w:rsid w:val="005F0F5F"/>
    <w:rsid w:val="005F10FA"/>
    <w:rsid w:val="005F17F1"/>
    <w:rsid w:val="005F19D7"/>
    <w:rsid w:val="005F1AE6"/>
    <w:rsid w:val="005F1C5B"/>
    <w:rsid w:val="005F1CB1"/>
    <w:rsid w:val="005F1D85"/>
    <w:rsid w:val="005F1E93"/>
    <w:rsid w:val="005F1F29"/>
    <w:rsid w:val="005F2151"/>
    <w:rsid w:val="005F224B"/>
    <w:rsid w:val="005F22D2"/>
    <w:rsid w:val="005F26B5"/>
    <w:rsid w:val="005F27AE"/>
    <w:rsid w:val="005F29C5"/>
    <w:rsid w:val="005F29D3"/>
    <w:rsid w:val="005F2A1D"/>
    <w:rsid w:val="005F2AF8"/>
    <w:rsid w:val="005F2D62"/>
    <w:rsid w:val="005F2D82"/>
    <w:rsid w:val="005F2E2A"/>
    <w:rsid w:val="005F2F80"/>
    <w:rsid w:val="005F3092"/>
    <w:rsid w:val="005F310C"/>
    <w:rsid w:val="005F358E"/>
    <w:rsid w:val="005F3629"/>
    <w:rsid w:val="005F36B9"/>
    <w:rsid w:val="005F3935"/>
    <w:rsid w:val="005F3C76"/>
    <w:rsid w:val="005F3CC3"/>
    <w:rsid w:val="005F3D58"/>
    <w:rsid w:val="005F3D8F"/>
    <w:rsid w:val="005F40C8"/>
    <w:rsid w:val="005F4184"/>
    <w:rsid w:val="005F4253"/>
    <w:rsid w:val="005F4276"/>
    <w:rsid w:val="005F4467"/>
    <w:rsid w:val="005F4664"/>
    <w:rsid w:val="005F46D3"/>
    <w:rsid w:val="005F475A"/>
    <w:rsid w:val="005F48BB"/>
    <w:rsid w:val="005F48E8"/>
    <w:rsid w:val="005F4AF3"/>
    <w:rsid w:val="005F4C14"/>
    <w:rsid w:val="005F4CDA"/>
    <w:rsid w:val="005F4EA6"/>
    <w:rsid w:val="005F5051"/>
    <w:rsid w:val="005F5147"/>
    <w:rsid w:val="005F521A"/>
    <w:rsid w:val="005F5373"/>
    <w:rsid w:val="005F53C3"/>
    <w:rsid w:val="005F55FC"/>
    <w:rsid w:val="005F573E"/>
    <w:rsid w:val="005F5BBD"/>
    <w:rsid w:val="005F5E39"/>
    <w:rsid w:val="005F5EFB"/>
    <w:rsid w:val="005F5FB0"/>
    <w:rsid w:val="005F60E5"/>
    <w:rsid w:val="005F61D4"/>
    <w:rsid w:val="005F631D"/>
    <w:rsid w:val="005F639D"/>
    <w:rsid w:val="005F6534"/>
    <w:rsid w:val="005F65AC"/>
    <w:rsid w:val="005F65E9"/>
    <w:rsid w:val="005F6658"/>
    <w:rsid w:val="005F6664"/>
    <w:rsid w:val="005F66E7"/>
    <w:rsid w:val="005F67AB"/>
    <w:rsid w:val="005F695F"/>
    <w:rsid w:val="005F69C6"/>
    <w:rsid w:val="005F6C80"/>
    <w:rsid w:val="005F6E4A"/>
    <w:rsid w:val="005F6EA9"/>
    <w:rsid w:val="005F710B"/>
    <w:rsid w:val="005F744A"/>
    <w:rsid w:val="005F756D"/>
    <w:rsid w:val="005F7768"/>
    <w:rsid w:val="005F778A"/>
    <w:rsid w:val="005F7BAB"/>
    <w:rsid w:val="005F7DCF"/>
    <w:rsid w:val="006000F9"/>
    <w:rsid w:val="00600135"/>
    <w:rsid w:val="006002FA"/>
    <w:rsid w:val="00600339"/>
    <w:rsid w:val="00600474"/>
    <w:rsid w:val="0060065B"/>
    <w:rsid w:val="006006BC"/>
    <w:rsid w:val="00600763"/>
    <w:rsid w:val="0060085C"/>
    <w:rsid w:val="006008B0"/>
    <w:rsid w:val="00600E6D"/>
    <w:rsid w:val="00600F47"/>
    <w:rsid w:val="006011DD"/>
    <w:rsid w:val="00601225"/>
    <w:rsid w:val="006012E6"/>
    <w:rsid w:val="00601441"/>
    <w:rsid w:val="0060145B"/>
    <w:rsid w:val="0060155F"/>
    <w:rsid w:val="00601691"/>
    <w:rsid w:val="00601799"/>
    <w:rsid w:val="006017D6"/>
    <w:rsid w:val="0060185B"/>
    <w:rsid w:val="00601C83"/>
    <w:rsid w:val="00601F44"/>
    <w:rsid w:val="00602125"/>
    <w:rsid w:val="006022FC"/>
    <w:rsid w:val="00602407"/>
    <w:rsid w:val="006025BD"/>
    <w:rsid w:val="0060261A"/>
    <w:rsid w:val="0060275A"/>
    <w:rsid w:val="00602772"/>
    <w:rsid w:val="0060288C"/>
    <w:rsid w:val="00602AAB"/>
    <w:rsid w:val="00602AD5"/>
    <w:rsid w:val="00602BD8"/>
    <w:rsid w:val="00602E5B"/>
    <w:rsid w:val="006031D7"/>
    <w:rsid w:val="006032E4"/>
    <w:rsid w:val="006036D7"/>
    <w:rsid w:val="00603743"/>
    <w:rsid w:val="0060379E"/>
    <w:rsid w:val="00603846"/>
    <w:rsid w:val="00603908"/>
    <w:rsid w:val="00603932"/>
    <w:rsid w:val="00603959"/>
    <w:rsid w:val="00603B32"/>
    <w:rsid w:val="00603BC9"/>
    <w:rsid w:val="00603C66"/>
    <w:rsid w:val="00603D13"/>
    <w:rsid w:val="00603D96"/>
    <w:rsid w:val="00603F44"/>
    <w:rsid w:val="00604144"/>
    <w:rsid w:val="006041CB"/>
    <w:rsid w:val="00604377"/>
    <w:rsid w:val="00604594"/>
    <w:rsid w:val="00604AE5"/>
    <w:rsid w:val="00604BE2"/>
    <w:rsid w:val="006051E4"/>
    <w:rsid w:val="006053F8"/>
    <w:rsid w:val="006054AD"/>
    <w:rsid w:val="006055A9"/>
    <w:rsid w:val="006057A2"/>
    <w:rsid w:val="00605A1E"/>
    <w:rsid w:val="00605BD5"/>
    <w:rsid w:val="00605ECF"/>
    <w:rsid w:val="0060610B"/>
    <w:rsid w:val="00606153"/>
    <w:rsid w:val="006061C0"/>
    <w:rsid w:val="006061E6"/>
    <w:rsid w:val="006062ED"/>
    <w:rsid w:val="006064E4"/>
    <w:rsid w:val="006066BB"/>
    <w:rsid w:val="0060673A"/>
    <w:rsid w:val="00606894"/>
    <w:rsid w:val="00606A15"/>
    <w:rsid w:val="00606A3D"/>
    <w:rsid w:val="00606B38"/>
    <w:rsid w:val="00606BB6"/>
    <w:rsid w:val="00606EA2"/>
    <w:rsid w:val="00606F44"/>
    <w:rsid w:val="006070F7"/>
    <w:rsid w:val="006071F6"/>
    <w:rsid w:val="00607350"/>
    <w:rsid w:val="00607363"/>
    <w:rsid w:val="006074B4"/>
    <w:rsid w:val="006075E7"/>
    <w:rsid w:val="00607672"/>
    <w:rsid w:val="00607891"/>
    <w:rsid w:val="00607B09"/>
    <w:rsid w:val="00607E60"/>
    <w:rsid w:val="00607E6C"/>
    <w:rsid w:val="00607F74"/>
    <w:rsid w:val="006102AC"/>
    <w:rsid w:val="006105CC"/>
    <w:rsid w:val="00610678"/>
    <w:rsid w:val="00610999"/>
    <w:rsid w:val="0061099A"/>
    <w:rsid w:val="00610C1F"/>
    <w:rsid w:val="00610FE2"/>
    <w:rsid w:val="006112A6"/>
    <w:rsid w:val="006112D0"/>
    <w:rsid w:val="00611324"/>
    <w:rsid w:val="006113DF"/>
    <w:rsid w:val="006114C7"/>
    <w:rsid w:val="0061154E"/>
    <w:rsid w:val="006115FB"/>
    <w:rsid w:val="00611630"/>
    <w:rsid w:val="00611B9E"/>
    <w:rsid w:val="00611BFD"/>
    <w:rsid w:val="00611D42"/>
    <w:rsid w:val="00611D66"/>
    <w:rsid w:val="00611E90"/>
    <w:rsid w:val="006121A9"/>
    <w:rsid w:val="006122D7"/>
    <w:rsid w:val="006123CD"/>
    <w:rsid w:val="006123F5"/>
    <w:rsid w:val="00612680"/>
    <w:rsid w:val="006127F3"/>
    <w:rsid w:val="00612828"/>
    <w:rsid w:val="0061285F"/>
    <w:rsid w:val="006128A9"/>
    <w:rsid w:val="00612ADC"/>
    <w:rsid w:val="00612E37"/>
    <w:rsid w:val="00612EAF"/>
    <w:rsid w:val="00612F80"/>
    <w:rsid w:val="00612FBD"/>
    <w:rsid w:val="0061335D"/>
    <w:rsid w:val="006135BF"/>
    <w:rsid w:val="006138F7"/>
    <w:rsid w:val="00613B06"/>
    <w:rsid w:val="00613BA3"/>
    <w:rsid w:val="00613CEB"/>
    <w:rsid w:val="00613EE2"/>
    <w:rsid w:val="00613F91"/>
    <w:rsid w:val="00614076"/>
    <w:rsid w:val="0061407A"/>
    <w:rsid w:val="006141C7"/>
    <w:rsid w:val="006141E0"/>
    <w:rsid w:val="00614238"/>
    <w:rsid w:val="0061423C"/>
    <w:rsid w:val="006143E9"/>
    <w:rsid w:val="006144D1"/>
    <w:rsid w:val="00614548"/>
    <w:rsid w:val="00614D14"/>
    <w:rsid w:val="00614D4E"/>
    <w:rsid w:val="00614D75"/>
    <w:rsid w:val="00614DA7"/>
    <w:rsid w:val="00614E22"/>
    <w:rsid w:val="00614F98"/>
    <w:rsid w:val="00614FAD"/>
    <w:rsid w:val="00614FCF"/>
    <w:rsid w:val="006153C5"/>
    <w:rsid w:val="0061547E"/>
    <w:rsid w:val="006155C6"/>
    <w:rsid w:val="006155D7"/>
    <w:rsid w:val="006157AC"/>
    <w:rsid w:val="00615B34"/>
    <w:rsid w:val="00615BF9"/>
    <w:rsid w:val="00615C57"/>
    <w:rsid w:val="00615CF4"/>
    <w:rsid w:val="00615F4F"/>
    <w:rsid w:val="0061619B"/>
    <w:rsid w:val="0061664D"/>
    <w:rsid w:val="00616C26"/>
    <w:rsid w:val="00616E7D"/>
    <w:rsid w:val="00617143"/>
    <w:rsid w:val="00617229"/>
    <w:rsid w:val="0061730C"/>
    <w:rsid w:val="006174DA"/>
    <w:rsid w:val="0061761D"/>
    <w:rsid w:val="0061762F"/>
    <w:rsid w:val="00617642"/>
    <w:rsid w:val="006178E6"/>
    <w:rsid w:val="006179A5"/>
    <w:rsid w:val="00617A67"/>
    <w:rsid w:val="00617B91"/>
    <w:rsid w:val="00617EB0"/>
    <w:rsid w:val="00617F18"/>
    <w:rsid w:val="006201E1"/>
    <w:rsid w:val="006201F3"/>
    <w:rsid w:val="006204C4"/>
    <w:rsid w:val="00620708"/>
    <w:rsid w:val="00620A2B"/>
    <w:rsid w:val="00620AE4"/>
    <w:rsid w:val="00620B76"/>
    <w:rsid w:val="00620EA7"/>
    <w:rsid w:val="00621051"/>
    <w:rsid w:val="006210EA"/>
    <w:rsid w:val="006210F1"/>
    <w:rsid w:val="00621104"/>
    <w:rsid w:val="006211F4"/>
    <w:rsid w:val="00621463"/>
    <w:rsid w:val="0062197D"/>
    <w:rsid w:val="00621A9F"/>
    <w:rsid w:val="00621ADF"/>
    <w:rsid w:val="00621B5E"/>
    <w:rsid w:val="00621E33"/>
    <w:rsid w:val="00621EF3"/>
    <w:rsid w:val="006221F0"/>
    <w:rsid w:val="0062221C"/>
    <w:rsid w:val="0062231B"/>
    <w:rsid w:val="0062236D"/>
    <w:rsid w:val="006224BC"/>
    <w:rsid w:val="006225CD"/>
    <w:rsid w:val="006226A6"/>
    <w:rsid w:val="00622771"/>
    <w:rsid w:val="00622B6B"/>
    <w:rsid w:val="00622DA6"/>
    <w:rsid w:val="006232F8"/>
    <w:rsid w:val="006234BC"/>
    <w:rsid w:val="00623517"/>
    <w:rsid w:val="00623670"/>
    <w:rsid w:val="006237C1"/>
    <w:rsid w:val="00623C4E"/>
    <w:rsid w:val="00623EF6"/>
    <w:rsid w:val="0062417B"/>
    <w:rsid w:val="00624200"/>
    <w:rsid w:val="00624295"/>
    <w:rsid w:val="00624636"/>
    <w:rsid w:val="006247D5"/>
    <w:rsid w:val="00624BD4"/>
    <w:rsid w:val="00624C18"/>
    <w:rsid w:val="00624C24"/>
    <w:rsid w:val="00624D92"/>
    <w:rsid w:val="00624E18"/>
    <w:rsid w:val="00624E2A"/>
    <w:rsid w:val="00624F3C"/>
    <w:rsid w:val="00624F40"/>
    <w:rsid w:val="00624FDC"/>
    <w:rsid w:val="0062535D"/>
    <w:rsid w:val="006256B8"/>
    <w:rsid w:val="0062572C"/>
    <w:rsid w:val="00625780"/>
    <w:rsid w:val="00625899"/>
    <w:rsid w:val="00625E79"/>
    <w:rsid w:val="00625ECE"/>
    <w:rsid w:val="0062605B"/>
    <w:rsid w:val="00626391"/>
    <w:rsid w:val="00626712"/>
    <w:rsid w:val="0062682B"/>
    <w:rsid w:val="006269E6"/>
    <w:rsid w:val="00626A19"/>
    <w:rsid w:val="00626BFC"/>
    <w:rsid w:val="00626C4D"/>
    <w:rsid w:val="00627282"/>
    <w:rsid w:val="006272B4"/>
    <w:rsid w:val="00627316"/>
    <w:rsid w:val="00627557"/>
    <w:rsid w:val="006275A0"/>
    <w:rsid w:val="006277B2"/>
    <w:rsid w:val="006277F8"/>
    <w:rsid w:val="0062784C"/>
    <w:rsid w:val="00627B33"/>
    <w:rsid w:val="00627FEC"/>
    <w:rsid w:val="00630372"/>
    <w:rsid w:val="0063068E"/>
    <w:rsid w:val="006307A0"/>
    <w:rsid w:val="00630A05"/>
    <w:rsid w:val="00630CDC"/>
    <w:rsid w:val="00630D22"/>
    <w:rsid w:val="00630D32"/>
    <w:rsid w:val="0063104F"/>
    <w:rsid w:val="0063122C"/>
    <w:rsid w:val="00631311"/>
    <w:rsid w:val="0063163A"/>
    <w:rsid w:val="006316F4"/>
    <w:rsid w:val="00631719"/>
    <w:rsid w:val="0063177A"/>
    <w:rsid w:val="006318E1"/>
    <w:rsid w:val="00631B8A"/>
    <w:rsid w:val="00631CB9"/>
    <w:rsid w:val="00631D34"/>
    <w:rsid w:val="00631DD1"/>
    <w:rsid w:val="00631E65"/>
    <w:rsid w:val="006323D9"/>
    <w:rsid w:val="00632554"/>
    <w:rsid w:val="006327C0"/>
    <w:rsid w:val="00632A52"/>
    <w:rsid w:val="00632D00"/>
    <w:rsid w:val="00632D52"/>
    <w:rsid w:val="00633192"/>
    <w:rsid w:val="00633304"/>
    <w:rsid w:val="00633361"/>
    <w:rsid w:val="006334A1"/>
    <w:rsid w:val="00633622"/>
    <w:rsid w:val="006336E9"/>
    <w:rsid w:val="00633795"/>
    <w:rsid w:val="00633A50"/>
    <w:rsid w:val="00633BC8"/>
    <w:rsid w:val="00633BF1"/>
    <w:rsid w:val="00633C1C"/>
    <w:rsid w:val="00633DE7"/>
    <w:rsid w:val="00633F5F"/>
    <w:rsid w:val="00633FE5"/>
    <w:rsid w:val="006342A3"/>
    <w:rsid w:val="006343BC"/>
    <w:rsid w:val="00634519"/>
    <w:rsid w:val="0063463A"/>
    <w:rsid w:val="006346C0"/>
    <w:rsid w:val="0063479F"/>
    <w:rsid w:val="006347FA"/>
    <w:rsid w:val="006349A3"/>
    <w:rsid w:val="00634B68"/>
    <w:rsid w:val="00634E46"/>
    <w:rsid w:val="00634F3C"/>
    <w:rsid w:val="0063506A"/>
    <w:rsid w:val="0063530C"/>
    <w:rsid w:val="00635442"/>
    <w:rsid w:val="00635602"/>
    <w:rsid w:val="0063572A"/>
    <w:rsid w:val="00635959"/>
    <w:rsid w:val="00635BA7"/>
    <w:rsid w:val="00635C7B"/>
    <w:rsid w:val="00636375"/>
    <w:rsid w:val="0063639F"/>
    <w:rsid w:val="00636495"/>
    <w:rsid w:val="006367DC"/>
    <w:rsid w:val="00636C83"/>
    <w:rsid w:val="00636C99"/>
    <w:rsid w:val="00636FB8"/>
    <w:rsid w:val="0063745F"/>
    <w:rsid w:val="006374BD"/>
    <w:rsid w:val="00637646"/>
    <w:rsid w:val="006376AB"/>
    <w:rsid w:val="00637897"/>
    <w:rsid w:val="00637ABA"/>
    <w:rsid w:val="00637CDF"/>
    <w:rsid w:val="00637DE5"/>
    <w:rsid w:val="00637E13"/>
    <w:rsid w:val="00637F9A"/>
    <w:rsid w:val="00640177"/>
    <w:rsid w:val="00640400"/>
    <w:rsid w:val="006405DA"/>
    <w:rsid w:val="006406B6"/>
    <w:rsid w:val="006407C7"/>
    <w:rsid w:val="006409BF"/>
    <w:rsid w:val="00640BA4"/>
    <w:rsid w:val="00640C4D"/>
    <w:rsid w:val="00640EBD"/>
    <w:rsid w:val="00641077"/>
    <w:rsid w:val="006412C8"/>
    <w:rsid w:val="006413B8"/>
    <w:rsid w:val="0064147D"/>
    <w:rsid w:val="00641599"/>
    <w:rsid w:val="006419C6"/>
    <w:rsid w:val="006419F5"/>
    <w:rsid w:val="00641B36"/>
    <w:rsid w:val="00641BCB"/>
    <w:rsid w:val="00641CA2"/>
    <w:rsid w:val="00641DB5"/>
    <w:rsid w:val="00642285"/>
    <w:rsid w:val="006423BD"/>
    <w:rsid w:val="006426BA"/>
    <w:rsid w:val="006429B8"/>
    <w:rsid w:val="00642A54"/>
    <w:rsid w:val="00642C6C"/>
    <w:rsid w:val="00642C75"/>
    <w:rsid w:val="00642EBF"/>
    <w:rsid w:val="0064326E"/>
    <w:rsid w:val="00643826"/>
    <w:rsid w:val="00643A26"/>
    <w:rsid w:val="00643A31"/>
    <w:rsid w:val="00643A85"/>
    <w:rsid w:val="00643C30"/>
    <w:rsid w:val="0064414C"/>
    <w:rsid w:val="006441DD"/>
    <w:rsid w:val="006442E4"/>
    <w:rsid w:val="0064480F"/>
    <w:rsid w:val="00644B2A"/>
    <w:rsid w:val="00644B35"/>
    <w:rsid w:val="00644C29"/>
    <w:rsid w:val="00644C38"/>
    <w:rsid w:val="00644FD3"/>
    <w:rsid w:val="00645044"/>
    <w:rsid w:val="00645072"/>
    <w:rsid w:val="006450B5"/>
    <w:rsid w:val="0064517C"/>
    <w:rsid w:val="0064566C"/>
    <w:rsid w:val="0064569D"/>
    <w:rsid w:val="00645799"/>
    <w:rsid w:val="006459A5"/>
    <w:rsid w:val="00645C2E"/>
    <w:rsid w:val="00645D5E"/>
    <w:rsid w:val="00645E58"/>
    <w:rsid w:val="006466D7"/>
    <w:rsid w:val="0064676E"/>
    <w:rsid w:val="00646AC4"/>
    <w:rsid w:val="00646BD6"/>
    <w:rsid w:val="00646D7F"/>
    <w:rsid w:val="00646D94"/>
    <w:rsid w:val="00647119"/>
    <w:rsid w:val="00647226"/>
    <w:rsid w:val="006473A6"/>
    <w:rsid w:val="00647441"/>
    <w:rsid w:val="00647570"/>
    <w:rsid w:val="006477EB"/>
    <w:rsid w:val="00647978"/>
    <w:rsid w:val="00647A6F"/>
    <w:rsid w:val="00647B0E"/>
    <w:rsid w:val="00647BB7"/>
    <w:rsid w:val="00650004"/>
    <w:rsid w:val="0065007B"/>
    <w:rsid w:val="006500AA"/>
    <w:rsid w:val="00650280"/>
    <w:rsid w:val="006503D4"/>
    <w:rsid w:val="006504F0"/>
    <w:rsid w:val="00650576"/>
    <w:rsid w:val="0065066D"/>
    <w:rsid w:val="006506CA"/>
    <w:rsid w:val="00650733"/>
    <w:rsid w:val="006507A1"/>
    <w:rsid w:val="00650895"/>
    <w:rsid w:val="0065091C"/>
    <w:rsid w:val="00650A2C"/>
    <w:rsid w:val="00650BA6"/>
    <w:rsid w:val="00650C16"/>
    <w:rsid w:val="00650C3C"/>
    <w:rsid w:val="00650C70"/>
    <w:rsid w:val="00650C79"/>
    <w:rsid w:val="00650C85"/>
    <w:rsid w:val="00650CE2"/>
    <w:rsid w:val="00650E22"/>
    <w:rsid w:val="0065112C"/>
    <w:rsid w:val="006514F6"/>
    <w:rsid w:val="00651684"/>
    <w:rsid w:val="00651696"/>
    <w:rsid w:val="006517A2"/>
    <w:rsid w:val="00651915"/>
    <w:rsid w:val="00651974"/>
    <w:rsid w:val="00651A06"/>
    <w:rsid w:val="00651B5F"/>
    <w:rsid w:val="00651C67"/>
    <w:rsid w:val="00651D25"/>
    <w:rsid w:val="00651FEE"/>
    <w:rsid w:val="00651FFD"/>
    <w:rsid w:val="00652227"/>
    <w:rsid w:val="006524B0"/>
    <w:rsid w:val="006524EF"/>
    <w:rsid w:val="0065260D"/>
    <w:rsid w:val="0065261E"/>
    <w:rsid w:val="00653058"/>
    <w:rsid w:val="00653161"/>
    <w:rsid w:val="006533DC"/>
    <w:rsid w:val="00653442"/>
    <w:rsid w:val="00653561"/>
    <w:rsid w:val="00653576"/>
    <w:rsid w:val="00653578"/>
    <w:rsid w:val="0065365A"/>
    <w:rsid w:val="00653718"/>
    <w:rsid w:val="006538DD"/>
    <w:rsid w:val="006539E6"/>
    <w:rsid w:val="00653B69"/>
    <w:rsid w:val="00653BDA"/>
    <w:rsid w:val="00653CF7"/>
    <w:rsid w:val="00653DB6"/>
    <w:rsid w:val="00653E31"/>
    <w:rsid w:val="006540C5"/>
    <w:rsid w:val="00654111"/>
    <w:rsid w:val="0065439B"/>
    <w:rsid w:val="00654456"/>
    <w:rsid w:val="006544DB"/>
    <w:rsid w:val="0065456C"/>
    <w:rsid w:val="006547CA"/>
    <w:rsid w:val="00654852"/>
    <w:rsid w:val="0065498F"/>
    <w:rsid w:val="006549BD"/>
    <w:rsid w:val="00654C34"/>
    <w:rsid w:val="00654D45"/>
    <w:rsid w:val="00654EFF"/>
    <w:rsid w:val="00654FF5"/>
    <w:rsid w:val="0065508A"/>
    <w:rsid w:val="006550B5"/>
    <w:rsid w:val="006555A8"/>
    <w:rsid w:val="006557B0"/>
    <w:rsid w:val="00655A22"/>
    <w:rsid w:val="00655AA4"/>
    <w:rsid w:val="00655AC8"/>
    <w:rsid w:val="00655CC3"/>
    <w:rsid w:val="00655DBD"/>
    <w:rsid w:val="00655E55"/>
    <w:rsid w:val="00655F2D"/>
    <w:rsid w:val="00656147"/>
    <w:rsid w:val="006563DC"/>
    <w:rsid w:val="00656414"/>
    <w:rsid w:val="006567C7"/>
    <w:rsid w:val="006568AB"/>
    <w:rsid w:val="006568B2"/>
    <w:rsid w:val="006568FC"/>
    <w:rsid w:val="00656973"/>
    <w:rsid w:val="006569D4"/>
    <w:rsid w:val="00656A2A"/>
    <w:rsid w:val="00656BA1"/>
    <w:rsid w:val="0065712A"/>
    <w:rsid w:val="006572D7"/>
    <w:rsid w:val="006572F8"/>
    <w:rsid w:val="006573F2"/>
    <w:rsid w:val="006573F8"/>
    <w:rsid w:val="00657413"/>
    <w:rsid w:val="0065799A"/>
    <w:rsid w:val="00657C6E"/>
    <w:rsid w:val="00657FC1"/>
    <w:rsid w:val="00660758"/>
    <w:rsid w:val="00660891"/>
    <w:rsid w:val="006609EC"/>
    <w:rsid w:val="00660A22"/>
    <w:rsid w:val="00660B3B"/>
    <w:rsid w:val="00660B41"/>
    <w:rsid w:val="00660BC0"/>
    <w:rsid w:val="00660F3E"/>
    <w:rsid w:val="00661169"/>
    <w:rsid w:val="006611C8"/>
    <w:rsid w:val="00661257"/>
    <w:rsid w:val="00661358"/>
    <w:rsid w:val="00661364"/>
    <w:rsid w:val="0066145B"/>
    <w:rsid w:val="006615E7"/>
    <w:rsid w:val="00661CC4"/>
    <w:rsid w:val="00661E40"/>
    <w:rsid w:val="00661E50"/>
    <w:rsid w:val="00662021"/>
    <w:rsid w:val="00662250"/>
    <w:rsid w:val="006624A8"/>
    <w:rsid w:val="006625EF"/>
    <w:rsid w:val="006626B4"/>
    <w:rsid w:val="006627E4"/>
    <w:rsid w:val="006628A3"/>
    <w:rsid w:val="006628D5"/>
    <w:rsid w:val="0066292F"/>
    <w:rsid w:val="00662AD2"/>
    <w:rsid w:val="00662B13"/>
    <w:rsid w:val="00662B3F"/>
    <w:rsid w:val="00662C79"/>
    <w:rsid w:val="00662EC4"/>
    <w:rsid w:val="00662F44"/>
    <w:rsid w:val="00662F70"/>
    <w:rsid w:val="00663186"/>
    <w:rsid w:val="0066319A"/>
    <w:rsid w:val="00663280"/>
    <w:rsid w:val="006632ED"/>
    <w:rsid w:val="006632F8"/>
    <w:rsid w:val="006633BA"/>
    <w:rsid w:val="006634A9"/>
    <w:rsid w:val="00663582"/>
    <w:rsid w:val="006635E6"/>
    <w:rsid w:val="00663665"/>
    <w:rsid w:val="0066372A"/>
    <w:rsid w:val="00663BE1"/>
    <w:rsid w:val="00663BF7"/>
    <w:rsid w:val="00663C11"/>
    <w:rsid w:val="00663CA8"/>
    <w:rsid w:val="00663D7A"/>
    <w:rsid w:val="00663E5C"/>
    <w:rsid w:val="00663F9B"/>
    <w:rsid w:val="006640B4"/>
    <w:rsid w:val="0066417A"/>
    <w:rsid w:val="0066427C"/>
    <w:rsid w:val="006644A3"/>
    <w:rsid w:val="006646FF"/>
    <w:rsid w:val="00664866"/>
    <w:rsid w:val="006649F9"/>
    <w:rsid w:val="006649FA"/>
    <w:rsid w:val="00664AE1"/>
    <w:rsid w:val="00664B52"/>
    <w:rsid w:val="00664F85"/>
    <w:rsid w:val="006651EE"/>
    <w:rsid w:val="00665201"/>
    <w:rsid w:val="00665295"/>
    <w:rsid w:val="006653F0"/>
    <w:rsid w:val="00665408"/>
    <w:rsid w:val="0066541C"/>
    <w:rsid w:val="006655E9"/>
    <w:rsid w:val="00665816"/>
    <w:rsid w:val="0066581D"/>
    <w:rsid w:val="0066585F"/>
    <w:rsid w:val="006658AA"/>
    <w:rsid w:val="00665930"/>
    <w:rsid w:val="00665957"/>
    <w:rsid w:val="006659DE"/>
    <w:rsid w:val="00665AA3"/>
    <w:rsid w:val="00665B71"/>
    <w:rsid w:val="00665C11"/>
    <w:rsid w:val="00665CA9"/>
    <w:rsid w:val="00665CBC"/>
    <w:rsid w:val="00665DDE"/>
    <w:rsid w:val="0066619F"/>
    <w:rsid w:val="006662AC"/>
    <w:rsid w:val="006662B0"/>
    <w:rsid w:val="00666488"/>
    <w:rsid w:val="00666722"/>
    <w:rsid w:val="006668C2"/>
    <w:rsid w:val="00666946"/>
    <w:rsid w:val="00666C17"/>
    <w:rsid w:val="00666CB2"/>
    <w:rsid w:val="00667006"/>
    <w:rsid w:val="006676B0"/>
    <w:rsid w:val="006677CB"/>
    <w:rsid w:val="0066792E"/>
    <w:rsid w:val="00667A36"/>
    <w:rsid w:val="00667C57"/>
    <w:rsid w:val="00667F11"/>
    <w:rsid w:val="006700C2"/>
    <w:rsid w:val="00670428"/>
    <w:rsid w:val="00670526"/>
    <w:rsid w:val="006706E4"/>
    <w:rsid w:val="00670741"/>
    <w:rsid w:val="00670972"/>
    <w:rsid w:val="00670980"/>
    <w:rsid w:val="006709B2"/>
    <w:rsid w:val="00670A16"/>
    <w:rsid w:val="00670ABB"/>
    <w:rsid w:val="00670BD6"/>
    <w:rsid w:val="00670E6A"/>
    <w:rsid w:val="00670F30"/>
    <w:rsid w:val="006715E2"/>
    <w:rsid w:val="00671E25"/>
    <w:rsid w:val="00672002"/>
    <w:rsid w:val="006720F9"/>
    <w:rsid w:val="00672217"/>
    <w:rsid w:val="00672295"/>
    <w:rsid w:val="00672322"/>
    <w:rsid w:val="00672370"/>
    <w:rsid w:val="006726DB"/>
    <w:rsid w:val="00672A29"/>
    <w:rsid w:val="00672ACA"/>
    <w:rsid w:val="00672B3B"/>
    <w:rsid w:val="00672D10"/>
    <w:rsid w:val="00672E82"/>
    <w:rsid w:val="006734B8"/>
    <w:rsid w:val="00673501"/>
    <w:rsid w:val="006735CE"/>
    <w:rsid w:val="0067366C"/>
    <w:rsid w:val="0067376D"/>
    <w:rsid w:val="00673988"/>
    <w:rsid w:val="00673D9F"/>
    <w:rsid w:val="00673DF0"/>
    <w:rsid w:val="00673E8E"/>
    <w:rsid w:val="00673EAF"/>
    <w:rsid w:val="00674026"/>
    <w:rsid w:val="006740F7"/>
    <w:rsid w:val="00674256"/>
    <w:rsid w:val="00674723"/>
    <w:rsid w:val="00674A46"/>
    <w:rsid w:val="00674E7A"/>
    <w:rsid w:val="00675144"/>
    <w:rsid w:val="00675215"/>
    <w:rsid w:val="0067540F"/>
    <w:rsid w:val="006754DE"/>
    <w:rsid w:val="006755A5"/>
    <w:rsid w:val="006757A8"/>
    <w:rsid w:val="00675890"/>
    <w:rsid w:val="00675899"/>
    <w:rsid w:val="00675A57"/>
    <w:rsid w:val="00675AEF"/>
    <w:rsid w:val="00675D8A"/>
    <w:rsid w:val="00676500"/>
    <w:rsid w:val="0067654C"/>
    <w:rsid w:val="00676692"/>
    <w:rsid w:val="00676749"/>
    <w:rsid w:val="0067692A"/>
    <w:rsid w:val="00676989"/>
    <w:rsid w:val="00676A29"/>
    <w:rsid w:val="00676A9A"/>
    <w:rsid w:val="00676B40"/>
    <w:rsid w:val="00676BC6"/>
    <w:rsid w:val="0067706D"/>
    <w:rsid w:val="0067750E"/>
    <w:rsid w:val="00677667"/>
    <w:rsid w:val="0067783A"/>
    <w:rsid w:val="00677A38"/>
    <w:rsid w:val="00677B0F"/>
    <w:rsid w:val="006802C0"/>
    <w:rsid w:val="006804EC"/>
    <w:rsid w:val="0068083D"/>
    <w:rsid w:val="006808C2"/>
    <w:rsid w:val="00680913"/>
    <w:rsid w:val="00680A15"/>
    <w:rsid w:val="00680A69"/>
    <w:rsid w:val="00680B8A"/>
    <w:rsid w:val="00680BB3"/>
    <w:rsid w:val="00680C7D"/>
    <w:rsid w:val="00680DFF"/>
    <w:rsid w:val="00680F0E"/>
    <w:rsid w:val="006811BB"/>
    <w:rsid w:val="006811D6"/>
    <w:rsid w:val="0068130F"/>
    <w:rsid w:val="00681316"/>
    <w:rsid w:val="006813D3"/>
    <w:rsid w:val="00681465"/>
    <w:rsid w:val="0068158E"/>
    <w:rsid w:val="006819C4"/>
    <w:rsid w:val="00681B71"/>
    <w:rsid w:val="00681C15"/>
    <w:rsid w:val="00681CC5"/>
    <w:rsid w:val="00681DE5"/>
    <w:rsid w:val="00681F76"/>
    <w:rsid w:val="00681FF2"/>
    <w:rsid w:val="00682260"/>
    <w:rsid w:val="006823C7"/>
    <w:rsid w:val="00682551"/>
    <w:rsid w:val="006825A0"/>
    <w:rsid w:val="006825DA"/>
    <w:rsid w:val="0068285C"/>
    <w:rsid w:val="00682989"/>
    <w:rsid w:val="0068299B"/>
    <w:rsid w:val="00682AD1"/>
    <w:rsid w:val="00682C67"/>
    <w:rsid w:val="00682EA2"/>
    <w:rsid w:val="00682EC0"/>
    <w:rsid w:val="00682F5D"/>
    <w:rsid w:val="0068305F"/>
    <w:rsid w:val="00683092"/>
    <w:rsid w:val="0068312C"/>
    <w:rsid w:val="00683272"/>
    <w:rsid w:val="00683286"/>
    <w:rsid w:val="006832F4"/>
    <w:rsid w:val="006832FA"/>
    <w:rsid w:val="0068333D"/>
    <w:rsid w:val="006833DD"/>
    <w:rsid w:val="0068347F"/>
    <w:rsid w:val="006834B8"/>
    <w:rsid w:val="006835F5"/>
    <w:rsid w:val="006839EA"/>
    <w:rsid w:val="00683AA9"/>
    <w:rsid w:val="00683AE6"/>
    <w:rsid w:val="00683C1F"/>
    <w:rsid w:val="00683EBB"/>
    <w:rsid w:val="00683EEC"/>
    <w:rsid w:val="006840F2"/>
    <w:rsid w:val="006840FB"/>
    <w:rsid w:val="006843CB"/>
    <w:rsid w:val="0068493F"/>
    <w:rsid w:val="00684A2E"/>
    <w:rsid w:val="00684ABE"/>
    <w:rsid w:val="00684F60"/>
    <w:rsid w:val="00684FC2"/>
    <w:rsid w:val="00685039"/>
    <w:rsid w:val="006850AF"/>
    <w:rsid w:val="006854CF"/>
    <w:rsid w:val="00685645"/>
    <w:rsid w:val="006856A5"/>
    <w:rsid w:val="00685738"/>
    <w:rsid w:val="0068574F"/>
    <w:rsid w:val="006857B7"/>
    <w:rsid w:val="00685A3C"/>
    <w:rsid w:val="00685B6D"/>
    <w:rsid w:val="00685D7E"/>
    <w:rsid w:val="00685DB6"/>
    <w:rsid w:val="00685EF6"/>
    <w:rsid w:val="00686144"/>
    <w:rsid w:val="006865EC"/>
    <w:rsid w:val="00686607"/>
    <w:rsid w:val="006866AA"/>
    <w:rsid w:val="0068673D"/>
    <w:rsid w:val="006867CE"/>
    <w:rsid w:val="0068686B"/>
    <w:rsid w:val="00686A0E"/>
    <w:rsid w:val="00686B49"/>
    <w:rsid w:val="00686C37"/>
    <w:rsid w:val="00686D32"/>
    <w:rsid w:val="00686E11"/>
    <w:rsid w:val="00686F15"/>
    <w:rsid w:val="00687088"/>
    <w:rsid w:val="00687125"/>
    <w:rsid w:val="006873B6"/>
    <w:rsid w:val="00687709"/>
    <w:rsid w:val="0068775B"/>
    <w:rsid w:val="0068781A"/>
    <w:rsid w:val="0068799A"/>
    <w:rsid w:val="00687AB3"/>
    <w:rsid w:val="00687B3C"/>
    <w:rsid w:val="00687DBA"/>
    <w:rsid w:val="006900C5"/>
    <w:rsid w:val="0069014A"/>
    <w:rsid w:val="00690301"/>
    <w:rsid w:val="0069050E"/>
    <w:rsid w:val="0069055E"/>
    <w:rsid w:val="006905FE"/>
    <w:rsid w:val="00690672"/>
    <w:rsid w:val="006909F4"/>
    <w:rsid w:val="00690AC9"/>
    <w:rsid w:val="00690D25"/>
    <w:rsid w:val="00690DB4"/>
    <w:rsid w:val="00690E29"/>
    <w:rsid w:val="00690E31"/>
    <w:rsid w:val="00690EE2"/>
    <w:rsid w:val="00690F7D"/>
    <w:rsid w:val="0069117F"/>
    <w:rsid w:val="00691387"/>
    <w:rsid w:val="00691B54"/>
    <w:rsid w:val="00691BE4"/>
    <w:rsid w:val="00691F57"/>
    <w:rsid w:val="006920E6"/>
    <w:rsid w:val="0069211A"/>
    <w:rsid w:val="006923CF"/>
    <w:rsid w:val="00692689"/>
    <w:rsid w:val="006926B1"/>
    <w:rsid w:val="00692798"/>
    <w:rsid w:val="006927E0"/>
    <w:rsid w:val="006928AF"/>
    <w:rsid w:val="006928FE"/>
    <w:rsid w:val="00692A85"/>
    <w:rsid w:val="00692B6E"/>
    <w:rsid w:val="00692B83"/>
    <w:rsid w:val="00692D79"/>
    <w:rsid w:val="00692E8B"/>
    <w:rsid w:val="006931B0"/>
    <w:rsid w:val="0069335F"/>
    <w:rsid w:val="006933C4"/>
    <w:rsid w:val="00693519"/>
    <w:rsid w:val="006935A2"/>
    <w:rsid w:val="00693747"/>
    <w:rsid w:val="006938C6"/>
    <w:rsid w:val="00693963"/>
    <w:rsid w:val="00693A5E"/>
    <w:rsid w:val="00693AC9"/>
    <w:rsid w:val="00693B2B"/>
    <w:rsid w:val="00693B68"/>
    <w:rsid w:val="00693CEE"/>
    <w:rsid w:val="00693ED3"/>
    <w:rsid w:val="006940D3"/>
    <w:rsid w:val="00694150"/>
    <w:rsid w:val="00694173"/>
    <w:rsid w:val="006942B4"/>
    <w:rsid w:val="006942CD"/>
    <w:rsid w:val="006944A3"/>
    <w:rsid w:val="006944F4"/>
    <w:rsid w:val="0069486F"/>
    <w:rsid w:val="00694958"/>
    <w:rsid w:val="00694972"/>
    <w:rsid w:val="00694A53"/>
    <w:rsid w:val="00694AA9"/>
    <w:rsid w:val="00694BC6"/>
    <w:rsid w:val="00694C46"/>
    <w:rsid w:val="00694F03"/>
    <w:rsid w:val="00694F05"/>
    <w:rsid w:val="00694F8C"/>
    <w:rsid w:val="0069501D"/>
    <w:rsid w:val="00695029"/>
    <w:rsid w:val="006951A0"/>
    <w:rsid w:val="006953DF"/>
    <w:rsid w:val="00695DC3"/>
    <w:rsid w:val="00695DDB"/>
    <w:rsid w:val="00695FFE"/>
    <w:rsid w:val="006960F5"/>
    <w:rsid w:val="0069622F"/>
    <w:rsid w:val="00696233"/>
    <w:rsid w:val="00696331"/>
    <w:rsid w:val="006964A3"/>
    <w:rsid w:val="0069650E"/>
    <w:rsid w:val="006965E7"/>
    <w:rsid w:val="00696A74"/>
    <w:rsid w:val="00696A75"/>
    <w:rsid w:val="00696A91"/>
    <w:rsid w:val="00696B73"/>
    <w:rsid w:val="00696C45"/>
    <w:rsid w:val="00696D40"/>
    <w:rsid w:val="00696D93"/>
    <w:rsid w:val="00696E31"/>
    <w:rsid w:val="0069712C"/>
    <w:rsid w:val="0069730B"/>
    <w:rsid w:val="006973F6"/>
    <w:rsid w:val="006975D5"/>
    <w:rsid w:val="00697704"/>
    <w:rsid w:val="00697716"/>
    <w:rsid w:val="00697729"/>
    <w:rsid w:val="006978EE"/>
    <w:rsid w:val="00697980"/>
    <w:rsid w:val="00697A12"/>
    <w:rsid w:val="00697B12"/>
    <w:rsid w:val="00697D8C"/>
    <w:rsid w:val="00697E9B"/>
    <w:rsid w:val="006A0053"/>
    <w:rsid w:val="006A01E8"/>
    <w:rsid w:val="006A049C"/>
    <w:rsid w:val="006A053E"/>
    <w:rsid w:val="006A0558"/>
    <w:rsid w:val="006A06A1"/>
    <w:rsid w:val="006A0845"/>
    <w:rsid w:val="006A0B30"/>
    <w:rsid w:val="006A0CAE"/>
    <w:rsid w:val="006A0DC5"/>
    <w:rsid w:val="006A100F"/>
    <w:rsid w:val="006A1116"/>
    <w:rsid w:val="006A11DD"/>
    <w:rsid w:val="006A179E"/>
    <w:rsid w:val="006A1854"/>
    <w:rsid w:val="006A194D"/>
    <w:rsid w:val="006A19ED"/>
    <w:rsid w:val="006A1B5B"/>
    <w:rsid w:val="006A1D62"/>
    <w:rsid w:val="006A1E0F"/>
    <w:rsid w:val="006A1E3B"/>
    <w:rsid w:val="006A1F81"/>
    <w:rsid w:val="006A20C1"/>
    <w:rsid w:val="006A20EF"/>
    <w:rsid w:val="006A211F"/>
    <w:rsid w:val="006A24E0"/>
    <w:rsid w:val="006A29FA"/>
    <w:rsid w:val="006A2CA1"/>
    <w:rsid w:val="006A2CBC"/>
    <w:rsid w:val="006A2FDF"/>
    <w:rsid w:val="006A30EF"/>
    <w:rsid w:val="006A331A"/>
    <w:rsid w:val="006A3347"/>
    <w:rsid w:val="006A3375"/>
    <w:rsid w:val="006A35C1"/>
    <w:rsid w:val="006A37B9"/>
    <w:rsid w:val="006A3939"/>
    <w:rsid w:val="006A3964"/>
    <w:rsid w:val="006A399D"/>
    <w:rsid w:val="006A3CFA"/>
    <w:rsid w:val="006A3D1C"/>
    <w:rsid w:val="006A3D33"/>
    <w:rsid w:val="006A3F97"/>
    <w:rsid w:val="006A406D"/>
    <w:rsid w:val="006A4075"/>
    <w:rsid w:val="006A433E"/>
    <w:rsid w:val="006A444D"/>
    <w:rsid w:val="006A44E1"/>
    <w:rsid w:val="006A45DF"/>
    <w:rsid w:val="006A46D7"/>
    <w:rsid w:val="006A46DF"/>
    <w:rsid w:val="006A4754"/>
    <w:rsid w:val="006A478E"/>
    <w:rsid w:val="006A47AA"/>
    <w:rsid w:val="006A495C"/>
    <w:rsid w:val="006A4A44"/>
    <w:rsid w:val="006A4A56"/>
    <w:rsid w:val="006A4B54"/>
    <w:rsid w:val="006A4EE8"/>
    <w:rsid w:val="006A5088"/>
    <w:rsid w:val="006A5201"/>
    <w:rsid w:val="006A5296"/>
    <w:rsid w:val="006A54DE"/>
    <w:rsid w:val="006A55BB"/>
    <w:rsid w:val="006A597F"/>
    <w:rsid w:val="006A5C06"/>
    <w:rsid w:val="006A5C97"/>
    <w:rsid w:val="006A5D43"/>
    <w:rsid w:val="006A5D4A"/>
    <w:rsid w:val="006A5E40"/>
    <w:rsid w:val="006A5EB9"/>
    <w:rsid w:val="006A5F09"/>
    <w:rsid w:val="006A6205"/>
    <w:rsid w:val="006A6319"/>
    <w:rsid w:val="006A655C"/>
    <w:rsid w:val="006A6560"/>
    <w:rsid w:val="006A66EC"/>
    <w:rsid w:val="006A6956"/>
    <w:rsid w:val="006A6B2A"/>
    <w:rsid w:val="006A6B5E"/>
    <w:rsid w:val="006A6BFE"/>
    <w:rsid w:val="006A7321"/>
    <w:rsid w:val="006A7784"/>
    <w:rsid w:val="006A7994"/>
    <w:rsid w:val="006A7A95"/>
    <w:rsid w:val="006A7CC3"/>
    <w:rsid w:val="006A7D13"/>
    <w:rsid w:val="006A7E48"/>
    <w:rsid w:val="006A7EE0"/>
    <w:rsid w:val="006A7FB2"/>
    <w:rsid w:val="006B00DB"/>
    <w:rsid w:val="006B0302"/>
    <w:rsid w:val="006B03DD"/>
    <w:rsid w:val="006B045C"/>
    <w:rsid w:val="006B05D7"/>
    <w:rsid w:val="006B07D5"/>
    <w:rsid w:val="006B0B6C"/>
    <w:rsid w:val="006B0B90"/>
    <w:rsid w:val="006B0BB3"/>
    <w:rsid w:val="006B0C14"/>
    <w:rsid w:val="006B0EDF"/>
    <w:rsid w:val="006B0FF8"/>
    <w:rsid w:val="006B1077"/>
    <w:rsid w:val="006B10AC"/>
    <w:rsid w:val="006B1371"/>
    <w:rsid w:val="006B15CF"/>
    <w:rsid w:val="006B1604"/>
    <w:rsid w:val="006B1695"/>
    <w:rsid w:val="006B1879"/>
    <w:rsid w:val="006B1967"/>
    <w:rsid w:val="006B19CA"/>
    <w:rsid w:val="006B1A21"/>
    <w:rsid w:val="006B1D35"/>
    <w:rsid w:val="006B200D"/>
    <w:rsid w:val="006B222D"/>
    <w:rsid w:val="006B22B0"/>
    <w:rsid w:val="006B244C"/>
    <w:rsid w:val="006B2469"/>
    <w:rsid w:val="006B27A0"/>
    <w:rsid w:val="006B2831"/>
    <w:rsid w:val="006B2B01"/>
    <w:rsid w:val="006B2B1E"/>
    <w:rsid w:val="006B2BD9"/>
    <w:rsid w:val="006B2D6E"/>
    <w:rsid w:val="006B2E15"/>
    <w:rsid w:val="006B2FE9"/>
    <w:rsid w:val="006B3000"/>
    <w:rsid w:val="006B308D"/>
    <w:rsid w:val="006B3234"/>
    <w:rsid w:val="006B329B"/>
    <w:rsid w:val="006B34F4"/>
    <w:rsid w:val="006B36F6"/>
    <w:rsid w:val="006B38E7"/>
    <w:rsid w:val="006B39AD"/>
    <w:rsid w:val="006B40AA"/>
    <w:rsid w:val="006B40C1"/>
    <w:rsid w:val="006B417E"/>
    <w:rsid w:val="006B41C3"/>
    <w:rsid w:val="006B42B7"/>
    <w:rsid w:val="006B430C"/>
    <w:rsid w:val="006B44F4"/>
    <w:rsid w:val="006B4867"/>
    <w:rsid w:val="006B4A0C"/>
    <w:rsid w:val="006B4A53"/>
    <w:rsid w:val="006B4B32"/>
    <w:rsid w:val="006B4CE3"/>
    <w:rsid w:val="006B4E52"/>
    <w:rsid w:val="006B5060"/>
    <w:rsid w:val="006B51ED"/>
    <w:rsid w:val="006B5210"/>
    <w:rsid w:val="006B52CD"/>
    <w:rsid w:val="006B53D8"/>
    <w:rsid w:val="006B5532"/>
    <w:rsid w:val="006B596F"/>
    <w:rsid w:val="006B59AF"/>
    <w:rsid w:val="006B5A03"/>
    <w:rsid w:val="006B5E1B"/>
    <w:rsid w:val="006B5F03"/>
    <w:rsid w:val="006B6075"/>
    <w:rsid w:val="006B63D7"/>
    <w:rsid w:val="006B6589"/>
    <w:rsid w:val="006B65D6"/>
    <w:rsid w:val="006B6A76"/>
    <w:rsid w:val="006B6B57"/>
    <w:rsid w:val="006B6C86"/>
    <w:rsid w:val="006B6CA9"/>
    <w:rsid w:val="006B70B3"/>
    <w:rsid w:val="006B7441"/>
    <w:rsid w:val="006B7508"/>
    <w:rsid w:val="006B75F3"/>
    <w:rsid w:val="006B7944"/>
    <w:rsid w:val="006B7ADB"/>
    <w:rsid w:val="006B7B90"/>
    <w:rsid w:val="006B7D32"/>
    <w:rsid w:val="006B7D7C"/>
    <w:rsid w:val="006C007F"/>
    <w:rsid w:val="006C00B3"/>
    <w:rsid w:val="006C0179"/>
    <w:rsid w:val="006C0418"/>
    <w:rsid w:val="006C08BD"/>
    <w:rsid w:val="006C0A56"/>
    <w:rsid w:val="006C0A85"/>
    <w:rsid w:val="006C0AFF"/>
    <w:rsid w:val="006C0D50"/>
    <w:rsid w:val="006C0D9C"/>
    <w:rsid w:val="006C0DB0"/>
    <w:rsid w:val="006C0E04"/>
    <w:rsid w:val="006C0EBD"/>
    <w:rsid w:val="006C0F64"/>
    <w:rsid w:val="006C10B3"/>
    <w:rsid w:val="006C142E"/>
    <w:rsid w:val="006C151D"/>
    <w:rsid w:val="006C152C"/>
    <w:rsid w:val="006C178F"/>
    <w:rsid w:val="006C1982"/>
    <w:rsid w:val="006C1C25"/>
    <w:rsid w:val="006C1C2C"/>
    <w:rsid w:val="006C1CAB"/>
    <w:rsid w:val="006C1F22"/>
    <w:rsid w:val="006C23B7"/>
    <w:rsid w:val="006C23C5"/>
    <w:rsid w:val="006C246F"/>
    <w:rsid w:val="006C2489"/>
    <w:rsid w:val="006C24BB"/>
    <w:rsid w:val="006C2554"/>
    <w:rsid w:val="006C2703"/>
    <w:rsid w:val="006C2743"/>
    <w:rsid w:val="006C292C"/>
    <w:rsid w:val="006C29CE"/>
    <w:rsid w:val="006C2A7C"/>
    <w:rsid w:val="006C2DFD"/>
    <w:rsid w:val="006C307C"/>
    <w:rsid w:val="006C30B0"/>
    <w:rsid w:val="006C30DE"/>
    <w:rsid w:val="006C3100"/>
    <w:rsid w:val="006C31F7"/>
    <w:rsid w:val="006C3547"/>
    <w:rsid w:val="006C3673"/>
    <w:rsid w:val="006C3776"/>
    <w:rsid w:val="006C380C"/>
    <w:rsid w:val="006C387D"/>
    <w:rsid w:val="006C38AE"/>
    <w:rsid w:val="006C392B"/>
    <w:rsid w:val="006C396E"/>
    <w:rsid w:val="006C3BFC"/>
    <w:rsid w:val="006C3D77"/>
    <w:rsid w:val="006C3E16"/>
    <w:rsid w:val="006C3E55"/>
    <w:rsid w:val="006C400E"/>
    <w:rsid w:val="006C40C8"/>
    <w:rsid w:val="006C40E7"/>
    <w:rsid w:val="006C4214"/>
    <w:rsid w:val="006C4737"/>
    <w:rsid w:val="006C4921"/>
    <w:rsid w:val="006C4ACE"/>
    <w:rsid w:val="006C4C12"/>
    <w:rsid w:val="006C4C5F"/>
    <w:rsid w:val="006C50D1"/>
    <w:rsid w:val="006C5161"/>
    <w:rsid w:val="006C541A"/>
    <w:rsid w:val="006C5AF1"/>
    <w:rsid w:val="006C5B2A"/>
    <w:rsid w:val="006C5CAA"/>
    <w:rsid w:val="006C5D7D"/>
    <w:rsid w:val="006C5DCF"/>
    <w:rsid w:val="006C5DD2"/>
    <w:rsid w:val="006C5EA2"/>
    <w:rsid w:val="006C60D3"/>
    <w:rsid w:val="006C61B4"/>
    <w:rsid w:val="006C627C"/>
    <w:rsid w:val="006C63D3"/>
    <w:rsid w:val="006C6574"/>
    <w:rsid w:val="006C65E2"/>
    <w:rsid w:val="006C6A9A"/>
    <w:rsid w:val="006C6B92"/>
    <w:rsid w:val="006C6BAD"/>
    <w:rsid w:val="006C703C"/>
    <w:rsid w:val="006C7361"/>
    <w:rsid w:val="006C76D5"/>
    <w:rsid w:val="006C7930"/>
    <w:rsid w:val="006C7A9B"/>
    <w:rsid w:val="006C7AB9"/>
    <w:rsid w:val="006C7C50"/>
    <w:rsid w:val="006C7C6C"/>
    <w:rsid w:val="006C7D80"/>
    <w:rsid w:val="006C7DC1"/>
    <w:rsid w:val="006C7F5F"/>
    <w:rsid w:val="006C7F83"/>
    <w:rsid w:val="006D014E"/>
    <w:rsid w:val="006D0309"/>
    <w:rsid w:val="006D03C3"/>
    <w:rsid w:val="006D03FB"/>
    <w:rsid w:val="006D04FE"/>
    <w:rsid w:val="006D0555"/>
    <w:rsid w:val="006D05A0"/>
    <w:rsid w:val="006D05CE"/>
    <w:rsid w:val="006D0689"/>
    <w:rsid w:val="006D0776"/>
    <w:rsid w:val="006D07F6"/>
    <w:rsid w:val="006D09EB"/>
    <w:rsid w:val="006D0F75"/>
    <w:rsid w:val="006D0FDC"/>
    <w:rsid w:val="006D10E7"/>
    <w:rsid w:val="006D1298"/>
    <w:rsid w:val="006D1324"/>
    <w:rsid w:val="006D134C"/>
    <w:rsid w:val="006D13AF"/>
    <w:rsid w:val="006D13B2"/>
    <w:rsid w:val="006D147F"/>
    <w:rsid w:val="006D18C6"/>
    <w:rsid w:val="006D19B4"/>
    <w:rsid w:val="006D1C39"/>
    <w:rsid w:val="006D1E35"/>
    <w:rsid w:val="006D1FE7"/>
    <w:rsid w:val="006D2321"/>
    <w:rsid w:val="006D2491"/>
    <w:rsid w:val="006D2660"/>
    <w:rsid w:val="006D2757"/>
    <w:rsid w:val="006D2777"/>
    <w:rsid w:val="006D2976"/>
    <w:rsid w:val="006D2A44"/>
    <w:rsid w:val="006D2B86"/>
    <w:rsid w:val="006D2B99"/>
    <w:rsid w:val="006D3258"/>
    <w:rsid w:val="006D3271"/>
    <w:rsid w:val="006D3340"/>
    <w:rsid w:val="006D335B"/>
    <w:rsid w:val="006D33F8"/>
    <w:rsid w:val="006D343D"/>
    <w:rsid w:val="006D3474"/>
    <w:rsid w:val="006D3497"/>
    <w:rsid w:val="006D34F0"/>
    <w:rsid w:val="006D3633"/>
    <w:rsid w:val="006D363D"/>
    <w:rsid w:val="006D3986"/>
    <w:rsid w:val="006D3BF9"/>
    <w:rsid w:val="006D3F39"/>
    <w:rsid w:val="006D406B"/>
    <w:rsid w:val="006D40AD"/>
    <w:rsid w:val="006D4114"/>
    <w:rsid w:val="006D42CD"/>
    <w:rsid w:val="006D452D"/>
    <w:rsid w:val="006D4613"/>
    <w:rsid w:val="006D4781"/>
    <w:rsid w:val="006D48A6"/>
    <w:rsid w:val="006D49D0"/>
    <w:rsid w:val="006D4A03"/>
    <w:rsid w:val="006D4AEE"/>
    <w:rsid w:val="006D4B32"/>
    <w:rsid w:val="006D4BCE"/>
    <w:rsid w:val="006D4D72"/>
    <w:rsid w:val="006D4FD8"/>
    <w:rsid w:val="006D5094"/>
    <w:rsid w:val="006D5418"/>
    <w:rsid w:val="006D5429"/>
    <w:rsid w:val="006D5468"/>
    <w:rsid w:val="006D5711"/>
    <w:rsid w:val="006D58DB"/>
    <w:rsid w:val="006D58EB"/>
    <w:rsid w:val="006D5938"/>
    <w:rsid w:val="006D5A1A"/>
    <w:rsid w:val="006D5ABC"/>
    <w:rsid w:val="006D5CE7"/>
    <w:rsid w:val="006D5E17"/>
    <w:rsid w:val="006D5F13"/>
    <w:rsid w:val="006D5F24"/>
    <w:rsid w:val="006D5FC2"/>
    <w:rsid w:val="006D618E"/>
    <w:rsid w:val="006D61EE"/>
    <w:rsid w:val="006D6375"/>
    <w:rsid w:val="006D6446"/>
    <w:rsid w:val="006D64AA"/>
    <w:rsid w:val="006D659A"/>
    <w:rsid w:val="006D6782"/>
    <w:rsid w:val="006D687E"/>
    <w:rsid w:val="006D68A5"/>
    <w:rsid w:val="006D6B33"/>
    <w:rsid w:val="006D6C52"/>
    <w:rsid w:val="006D6D8A"/>
    <w:rsid w:val="006D7089"/>
    <w:rsid w:val="006D719F"/>
    <w:rsid w:val="006D720C"/>
    <w:rsid w:val="006D75C9"/>
    <w:rsid w:val="006D7678"/>
    <w:rsid w:val="006D76AA"/>
    <w:rsid w:val="006D7712"/>
    <w:rsid w:val="006D7963"/>
    <w:rsid w:val="006D79DA"/>
    <w:rsid w:val="006D7A55"/>
    <w:rsid w:val="006D7A96"/>
    <w:rsid w:val="006D7C1D"/>
    <w:rsid w:val="006D7C28"/>
    <w:rsid w:val="006D7F98"/>
    <w:rsid w:val="006E000E"/>
    <w:rsid w:val="006E0014"/>
    <w:rsid w:val="006E00FE"/>
    <w:rsid w:val="006E018A"/>
    <w:rsid w:val="006E026F"/>
    <w:rsid w:val="006E04A0"/>
    <w:rsid w:val="006E0667"/>
    <w:rsid w:val="006E08AB"/>
    <w:rsid w:val="006E0951"/>
    <w:rsid w:val="006E097C"/>
    <w:rsid w:val="006E098A"/>
    <w:rsid w:val="006E0AF8"/>
    <w:rsid w:val="006E0B69"/>
    <w:rsid w:val="006E0C28"/>
    <w:rsid w:val="006E0D50"/>
    <w:rsid w:val="006E10B1"/>
    <w:rsid w:val="006E12B7"/>
    <w:rsid w:val="006E12EF"/>
    <w:rsid w:val="006E1352"/>
    <w:rsid w:val="006E151D"/>
    <w:rsid w:val="006E1575"/>
    <w:rsid w:val="006E160D"/>
    <w:rsid w:val="006E16B4"/>
    <w:rsid w:val="006E16C8"/>
    <w:rsid w:val="006E19CD"/>
    <w:rsid w:val="006E22A5"/>
    <w:rsid w:val="006E240D"/>
    <w:rsid w:val="006E2588"/>
    <w:rsid w:val="006E26C9"/>
    <w:rsid w:val="006E272F"/>
    <w:rsid w:val="006E2A24"/>
    <w:rsid w:val="006E2A2A"/>
    <w:rsid w:val="006E2B34"/>
    <w:rsid w:val="006E2BFF"/>
    <w:rsid w:val="006E2E6C"/>
    <w:rsid w:val="006E2F6F"/>
    <w:rsid w:val="006E2FF9"/>
    <w:rsid w:val="006E307E"/>
    <w:rsid w:val="006E312F"/>
    <w:rsid w:val="006E31BE"/>
    <w:rsid w:val="006E328A"/>
    <w:rsid w:val="006E32D5"/>
    <w:rsid w:val="006E33EC"/>
    <w:rsid w:val="006E34D0"/>
    <w:rsid w:val="006E3530"/>
    <w:rsid w:val="006E394F"/>
    <w:rsid w:val="006E3A81"/>
    <w:rsid w:val="006E3C32"/>
    <w:rsid w:val="006E3DFC"/>
    <w:rsid w:val="006E3FFA"/>
    <w:rsid w:val="006E411F"/>
    <w:rsid w:val="006E4180"/>
    <w:rsid w:val="006E4201"/>
    <w:rsid w:val="006E4592"/>
    <w:rsid w:val="006E4921"/>
    <w:rsid w:val="006E4B31"/>
    <w:rsid w:val="006E4B5F"/>
    <w:rsid w:val="006E4CD8"/>
    <w:rsid w:val="006E4DC9"/>
    <w:rsid w:val="006E4FE8"/>
    <w:rsid w:val="006E502B"/>
    <w:rsid w:val="006E50A0"/>
    <w:rsid w:val="006E5287"/>
    <w:rsid w:val="006E530B"/>
    <w:rsid w:val="006E5546"/>
    <w:rsid w:val="006E55A8"/>
    <w:rsid w:val="006E56E7"/>
    <w:rsid w:val="006E5864"/>
    <w:rsid w:val="006E58AB"/>
    <w:rsid w:val="006E5964"/>
    <w:rsid w:val="006E59AF"/>
    <w:rsid w:val="006E5A8A"/>
    <w:rsid w:val="006E5CDF"/>
    <w:rsid w:val="006E6134"/>
    <w:rsid w:val="006E66BC"/>
    <w:rsid w:val="006E693F"/>
    <w:rsid w:val="006E694F"/>
    <w:rsid w:val="006E6A04"/>
    <w:rsid w:val="006E6CDE"/>
    <w:rsid w:val="006E6D31"/>
    <w:rsid w:val="006E706A"/>
    <w:rsid w:val="006E706B"/>
    <w:rsid w:val="006E7218"/>
    <w:rsid w:val="006E72A9"/>
    <w:rsid w:val="006E7604"/>
    <w:rsid w:val="006E7709"/>
    <w:rsid w:val="006E7751"/>
    <w:rsid w:val="006E7753"/>
    <w:rsid w:val="006E7844"/>
    <w:rsid w:val="006E78A2"/>
    <w:rsid w:val="006E78B2"/>
    <w:rsid w:val="006E7A14"/>
    <w:rsid w:val="006E7E5B"/>
    <w:rsid w:val="006E7F03"/>
    <w:rsid w:val="006E7FE2"/>
    <w:rsid w:val="006F011E"/>
    <w:rsid w:val="006F01B1"/>
    <w:rsid w:val="006F0287"/>
    <w:rsid w:val="006F02CD"/>
    <w:rsid w:val="006F038D"/>
    <w:rsid w:val="006F0484"/>
    <w:rsid w:val="006F0693"/>
    <w:rsid w:val="006F07A0"/>
    <w:rsid w:val="006F0906"/>
    <w:rsid w:val="006F09D8"/>
    <w:rsid w:val="006F0AB1"/>
    <w:rsid w:val="006F0ABD"/>
    <w:rsid w:val="006F0C10"/>
    <w:rsid w:val="006F0F0E"/>
    <w:rsid w:val="006F110D"/>
    <w:rsid w:val="006F11AA"/>
    <w:rsid w:val="006F11C3"/>
    <w:rsid w:val="006F1217"/>
    <w:rsid w:val="006F149E"/>
    <w:rsid w:val="006F159E"/>
    <w:rsid w:val="006F178C"/>
    <w:rsid w:val="006F180B"/>
    <w:rsid w:val="006F1A86"/>
    <w:rsid w:val="006F1B7C"/>
    <w:rsid w:val="006F1D28"/>
    <w:rsid w:val="006F1DDF"/>
    <w:rsid w:val="006F1DFC"/>
    <w:rsid w:val="006F1E25"/>
    <w:rsid w:val="006F1E32"/>
    <w:rsid w:val="006F1E38"/>
    <w:rsid w:val="006F1E59"/>
    <w:rsid w:val="006F1E8F"/>
    <w:rsid w:val="006F1F35"/>
    <w:rsid w:val="006F1FCB"/>
    <w:rsid w:val="006F2032"/>
    <w:rsid w:val="006F233A"/>
    <w:rsid w:val="006F26DD"/>
    <w:rsid w:val="006F2C01"/>
    <w:rsid w:val="006F2DD8"/>
    <w:rsid w:val="006F2EB6"/>
    <w:rsid w:val="006F2EF7"/>
    <w:rsid w:val="006F306C"/>
    <w:rsid w:val="006F3147"/>
    <w:rsid w:val="006F3217"/>
    <w:rsid w:val="006F3443"/>
    <w:rsid w:val="006F36C0"/>
    <w:rsid w:val="006F38EB"/>
    <w:rsid w:val="006F3928"/>
    <w:rsid w:val="006F3A54"/>
    <w:rsid w:val="006F3B89"/>
    <w:rsid w:val="006F3BE5"/>
    <w:rsid w:val="006F3C39"/>
    <w:rsid w:val="006F3E6F"/>
    <w:rsid w:val="006F3E94"/>
    <w:rsid w:val="006F3EE9"/>
    <w:rsid w:val="006F3F78"/>
    <w:rsid w:val="006F42A6"/>
    <w:rsid w:val="006F43FD"/>
    <w:rsid w:val="006F4462"/>
    <w:rsid w:val="006F458C"/>
    <w:rsid w:val="006F478D"/>
    <w:rsid w:val="006F494A"/>
    <w:rsid w:val="006F4A00"/>
    <w:rsid w:val="006F4A1F"/>
    <w:rsid w:val="006F4C6E"/>
    <w:rsid w:val="006F4E9B"/>
    <w:rsid w:val="006F5059"/>
    <w:rsid w:val="006F50DA"/>
    <w:rsid w:val="006F512B"/>
    <w:rsid w:val="006F54ED"/>
    <w:rsid w:val="006F557C"/>
    <w:rsid w:val="006F55AD"/>
    <w:rsid w:val="006F58FD"/>
    <w:rsid w:val="006F5A74"/>
    <w:rsid w:val="006F5B6D"/>
    <w:rsid w:val="006F5DC1"/>
    <w:rsid w:val="006F5E0B"/>
    <w:rsid w:val="006F5E36"/>
    <w:rsid w:val="006F60D1"/>
    <w:rsid w:val="006F6193"/>
    <w:rsid w:val="006F622F"/>
    <w:rsid w:val="006F627F"/>
    <w:rsid w:val="006F62E3"/>
    <w:rsid w:val="006F63A9"/>
    <w:rsid w:val="006F64C8"/>
    <w:rsid w:val="006F683E"/>
    <w:rsid w:val="006F68FE"/>
    <w:rsid w:val="006F6970"/>
    <w:rsid w:val="006F6A4B"/>
    <w:rsid w:val="006F6F8E"/>
    <w:rsid w:val="006F7098"/>
    <w:rsid w:val="006F70A0"/>
    <w:rsid w:val="006F7382"/>
    <w:rsid w:val="006F73DA"/>
    <w:rsid w:val="006F7686"/>
    <w:rsid w:val="006F7709"/>
    <w:rsid w:val="006F78BB"/>
    <w:rsid w:val="006F78FA"/>
    <w:rsid w:val="006F799B"/>
    <w:rsid w:val="006F79BF"/>
    <w:rsid w:val="006F7A0F"/>
    <w:rsid w:val="006F7BC7"/>
    <w:rsid w:val="006F7D9F"/>
    <w:rsid w:val="006F7DB4"/>
    <w:rsid w:val="006F7F93"/>
    <w:rsid w:val="007001BC"/>
    <w:rsid w:val="00700A39"/>
    <w:rsid w:val="00700EBF"/>
    <w:rsid w:val="00701017"/>
    <w:rsid w:val="007010A2"/>
    <w:rsid w:val="007010F1"/>
    <w:rsid w:val="00701174"/>
    <w:rsid w:val="007011EF"/>
    <w:rsid w:val="007012C0"/>
    <w:rsid w:val="00701595"/>
    <w:rsid w:val="007016D6"/>
    <w:rsid w:val="00701760"/>
    <w:rsid w:val="00701764"/>
    <w:rsid w:val="00701878"/>
    <w:rsid w:val="00701A1E"/>
    <w:rsid w:val="00701D59"/>
    <w:rsid w:val="00701E44"/>
    <w:rsid w:val="00701E74"/>
    <w:rsid w:val="00701EDD"/>
    <w:rsid w:val="00701F82"/>
    <w:rsid w:val="0070203A"/>
    <w:rsid w:val="0070207A"/>
    <w:rsid w:val="00702118"/>
    <w:rsid w:val="007022B6"/>
    <w:rsid w:val="007025F0"/>
    <w:rsid w:val="007029C0"/>
    <w:rsid w:val="00702B44"/>
    <w:rsid w:val="00702BBF"/>
    <w:rsid w:val="00702C33"/>
    <w:rsid w:val="00702EF2"/>
    <w:rsid w:val="00702F01"/>
    <w:rsid w:val="00703075"/>
    <w:rsid w:val="0070323F"/>
    <w:rsid w:val="0070378F"/>
    <w:rsid w:val="00703858"/>
    <w:rsid w:val="00703C06"/>
    <w:rsid w:val="00703C60"/>
    <w:rsid w:val="00703C6D"/>
    <w:rsid w:val="00703D21"/>
    <w:rsid w:val="007040B6"/>
    <w:rsid w:val="007041B6"/>
    <w:rsid w:val="007043CA"/>
    <w:rsid w:val="0070442B"/>
    <w:rsid w:val="007049EC"/>
    <w:rsid w:val="00704B28"/>
    <w:rsid w:val="00704C15"/>
    <w:rsid w:val="00704C4F"/>
    <w:rsid w:val="00704D03"/>
    <w:rsid w:val="00704EF4"/>
    <w:rsid w:val="00704FAF"/>
    <w:rsid w:val="007050FF"/>
    <w:rsid w:val="00705211"/>
    <w:rsid w:val="00705462"/>
    <w:rsid w:val="007057F6"/>
    <w:rsid w:val="0070591A"/>
    <w:rsid w:val="0070595A"/>
    <w:rsid w:val="00705981"/>
    <w:rsid w:val="007059C9"/>
    <w:rsid w:val="00705B5E"/>
    <w:rsid w:val="00705CB6"/>
    <w:rsid w:val="00705CEE"/>
    <w:rsid w:val="007060C6"/>
    <w:rsid w:val="007060CE"/>
    <w:rsid w:val="007061D5"/>
    <w:rsid w:val="0070630A"/>
    <w:rsid w:val="00706527"/>
    <w:rsid w:val="00706672"/>
    <w:rsid w:val="007066D0"/>
    <w:rsid w:val="00706870"/>
    <w:rsid w:val="00706A49"/>
    <w:rsid w:val="00706AA0"/>
    <w:rsid w:val="00706BAA"/>
    <w:rsid w:val="00706C9E"/>
    <w:rsid w:val="00706CEF"/>
    <w:rsid w:val="00706D4C"/>
    <w:rsid w:val="00706E1A"/>
    <w:rsid w:val="00706EC0"/>
    <w:rsid w:val="00706FE4"/>
    <w:rsid w:val="007071BE"/>
    <w:rsid w:val="007071CA"/>
    <w:rsid w:val="007072CB"/>
    <w:rsid w:val="007073C7"/>
    <w:rsid w:val="00707445"/>
    <w:rsid w:val="00707487"/>
    <w:rsid w:val="007075EA"/>
    <w:rsid w:val="0070785F"/>
    <w:rsid w:val="00707E3A"/>
    <w:rsid w:val="00707F75"/>
    <w:rsid w:val="00710013"/>
    <w:rsid w:val="0071023B"/>
    <w:rsid w:val="00710512"/>
    <w:rsid w:val="00710974"/>
    <w:rsid w:val="00710B08"/>
    <w:rsid w:val="00710C1C"/>
    <w:rsid w:val="00710CDD"/>
    <w:rsid w:val="00710EC8"/>
    <w:rsid w:val="00710F59"/>
    <w:rsid w:val="00710F9B"/>
    <w:rsid w:val="0071102F"/>
    <w:rsid w:val="00711060"/>
    <w:rsid w:val="00711095"/>
    <w:rsid w:val="007110E4"/>
    <w:rsid w:val="00711170"/>
    <w:rsid w:val="00711279"/>
    <w:rsid w:val="00711312"/>
    <w:rsid w:val="007113C3"/>
    <w:rsid w:val="007114C7"/>
    <w:rsid w:val="007114FA"/>
    <w:rsid w:val="0071153A"/>
    <w:rsid w:val="007115CB"/>
    <w:rsid w:val="007118B9"/>
    <w:rsid w:val="00711A4F"/>
    <w:rsid w:val="00711B2C"/>
    <w:rsid w:val="00711BF3"/>
    <w:rsid w:val="00711C28"/>
    <w:rsid w:val="00711C7D"/>
    <w:rsid w:val="00711D80"/>
    <w:rsid w:val="00711DDE"/>
    <w:rsid w:val="00712142"/>
    <w:rsid w:val="0071223C"/>
    <w:rsid w:val="007122EF"/>
    <w:rsid w:val="007123EA"/>
    <w:rsid w:val="00712A7F"/>
    <w:rsid w:val="00712C4B"/>
    <w:rsid w:val="0071305D"/>
    <w:rsid w:val="0071309F"/>
    <w:rsid w:val="00713202"/>
    <w:rsid w:val="007134FE"/>
    <w:rsid w:val="007136BB"/>
    <w:rsid w:val="00713743"/>
    <w:rsid w:val="007138D3"/>
    <w:rsid w:val="00713B82"/>
    <w:rsid w:val="00713D36"/>
    <w:rsid w:val="00714201"/>
    <w:rsid w:val="00714278"/>
    <w:rsid w:val="007142E8"/>
    <w:rsid w:val="0071447F"/>
    <w:rsid w:val="007144FE"/>
    <w:rsid w:val="00714657"/>
    <w:rsid w:val="007147F3"/>
    <w:rsid w:val="00714A51"/>
    <w:rsid w:val="00714A9C"/>
    <w:rsid w:val="00714D07"/>
    <w:rsid w:val="00714D8B"/>
    <w:rsid w:val="0071500A"/>
    <w:rsid w:val="0071531B"/>
    <w:rsid w:val="00715325"/>
    <w:rsid w:val="0071534B"/>
    <w:rsid w:val="00715706"/>
    <w:rsid w:val="0071595E"/>
    <w:rsid w:val="00715965"/>
    <w:rsid w:val="007159A6"/>
    <w:rsid w:val="00715C37"/>
    <w:rsid w:val="00715D24"/>
    <w:rsid w:val="00716107"/>
    <w:rsid w:val="0071632A"/>
    <w:rsid w:val="00716403"/>
    <w:rsid w:val="007164A6"/>
    <w:rsid w:val="00716B1C"/>
    <w:rsid w:val="00716B48"/>
    <w:rsid w:val="00716E97"/>
    <w:rsid w:val="00717039"/>
    <w:rsid w:val="0071761A"/>
    <w:rsid w:val="00717756"/>
    <w:rsid w:val="00717988"/>
    <w:rsid w:val="0072000C"/>
    <w:rsid w:val="00720044"/>
    <w:rsid w:val="007201BB"/>
    <w:rsid w:val="007201CC"/>
    <w:rsid w:val="007201D6"/>
    <w:rsid w:val="007203C4"/>
    <w:rsid w:val="00720448"/>
    <w:rsid w:val="007204DF"/>
    <w:rsid w:val="007205C2"/>
    <w:rsid w:val="007209D4"/>
    <w:rsid w:val="00720B7B"/>
    <w:rsid w:val="00720C50"/>
    <w:rsid w:val="00720DD9"/>
    <w:rsid w:val="00721015"/>
    <w:rsid w:val="00721024"/>
    <w:rsid w:val="00721303"/>
    <w:rsid w:val="0072143A"/>
    <w:rsid w:val="007214F2"/>
    <w:rsid w:val="0072150D"/>
    <w:rsid w:val="00721811"/>
    <w:rsid w:val="00721BB8"/>
    <w:rsid w:val="00721F6D"/>
    <w:rsid w:val="00721FCC"/>
    <w:rsid w:val="007223D3"/>
    <w:rsid w:val="00722449"/>
    <w:rsid w:val="007226AE"/>
    <w:rsid w:val="007227A7"/>
    <w:rsid w:val="00722C37"/>
    <w:rsid w:val="00722CD2"/>
    <w:rsid w:val="00722F57"/>
    <w:rsid w:val="00723001"/>
    <w:rsid w:val="0072305F"/>
    <w:rsid w:val="0072317D"/>
    <w:rsid w:val="007231BB"/>
    <w:rsid w:val="0072323B"/>
    <w:rsid w:val="007232BF"/>
    <w:rsid w:val="00723399"/>
    <w:rsid w:val="007234B8"/>
    <w:rsid w:val="007235BD"/>
    <w:rsid w:val="00723649"/>
    <w:rsid w:val="00723650"/>
    <w:rsid w:val="00723693"/>
    <w:rsid w:val="00723E3D"/>
    <w:rsid w:val="00723E7E"/>
    <w:rsid w:val="0072412F"/>
    <w:rsid w:val="0072413F"/>
    <w:rsid w:val="0072425F"/>
    <w:rsid w:val="00724512"/>
    <w:rsid w:val="00724A52"/>
    <w:rsid w:val="00724ACD"/>
    <w:rsid w:val="00724CB2"/>
    <w:rsid w:val="00724DAC"/>
    <w:rsid w:val="00724E4B"/>
    <w:rsid w:val="007250AE"/>
    <w:rsid w:val="00725426"/>
    <w:rsid w:val="0072552C"/>
    <w:rsid w:val="00725667"/>
    <w:rsid w:val="0072577C"/>
    <w:rsid w:val="007258C3"/>
    <w:rsid w:val="007259A9"/>
    <w:rsid w:val="00725A25"/>
    <w:rsid w:val="00725A5A"/>
    <w:rsid w:val="00725AE9"/>
    <w:rsid w:val="00725AEF"/>
    <w:rsid w:val="00725BE4"/>
    <w:rsid w:val="00725E57"/>
    <w:rsid w:val="00725E70"/>
    <w:rsid w:val="00725E90"/>
    <w:rsid w:val="00725EC4"/>
    <w:rsid w:val="0072604D"/>
    <w:rsid w:val="00726066"/>
    <w:rsid w:val="0072636B"/>
    <w:rsid w:val="0072636D"/>
    <w:rsid w:val="007263F4"/>
    <w:rsid w:val="00726807"/>
    <w:rsid w:val="007269A5"/>
    <w:rsid w:val="00726A6F"/>
    <w:rsid w:val="00726AF5"/>
    <w:rsid w:val="0072702A"/>
    <w:rsid w:val="0072714B"/>
    <w:rsid w:val="007271E1"/>
    <w:rsid w:val="007272D1"/>
    <w:rsid w:val="0072736E"/>
    <w:rsid w:val="007273ED"/>
    <w:rsid w:val="00727813"/>
    <w:rsid w:val="007278AE"/>
    <w:rsid w:val="0072796A"/>
    <w:rsid w:val="00727A80"/>
    <w:rsid w:val="00727D0D"/>
    <w:rsid w:val="00727D51"/>
    <w:rsid w:val="00730014"/>
    <w:rsid w:val="00730154"/>
    <w:rsid w:val="007302DA"/>
    <w:rsid w:val="007303FA"/>
    <w:rsid w:val="00730594"/>
    <w:rsid w:val="00730943"/>
    <w:rsid w:val="0073094A"/>
    <w:rsid w:val="00730A00"/>
    <w:rsid w:val="00730AF5"/>
    <w:rsid w:val="00730C3C"/>
    <w:rsid w:val="00730CDA"/>
    <w:rsid w:val="0073126D"/>
    <w:rsid w:val="007312D7"/>
    <w:rsid w:val="007314B5"/>
    <w:rsid w:val="007314C7"/>
    <w:rsid w:val="007315A3"/>
    <w:rsid w:val="0073163D"/>
    <w:rsid w:val="007318A4"/>
    <w:rsid w:val="00731AF9"/>
    <w:rsid w:val="00731DA9"/>
    <w:rsid w:val="00731E57"/>
    <w:rsid w:val="00731EA2"/>
    <w:rsid w:val="00731FA7"/>
    <w:rsid w:val="00732340"/>
    <w:rsid w:val="0073235C"/>
    <w:rsid w:val="007323C7"/>
    <w:rsid w:val="007325E0"/>
    <w:rsid w:val="00732856"/>
    <w:rsid w:val="007328D3"/>
    <w:rsid w:val="007329FE"/>
    <w:rsid w:val="00732A6E"/>
    <w:rsid w:val="00732BA5"/>
    <w:rsid w:val="00732C84"/>
    <w:rsid w:val="00732CCD"/>
    <w:rsid w:val="00732D23"/>
    <w:rsid w:val="00733006"/>
    <w:rsid w:val="00733103"/>
    <w:rsid w:val="00733132"/>
    <w:rsid w:val="007331E1"/>
    <w:rsid w:val="007331F1"/>
    <w:rsid w:val="0073339E"/>
    <w:rsid w:val="0073351E"/>
    <w:rsid w:val="0073365E"/>
    <w:rsid w:val="00733918"/>
    <w:rsid w:val="007339AE"/>
    <w:rsid w:val="007339DC"/>
    <w:rsid w:val="00733B12"/>
    <w:rsid w:val="00733B1B"/>
    <w:rsid w:val="00733B36"/>
    <w:rsid w:val="00733BA9"/>
    <w:rsid w:val="00733C09"/>
    <w:rsid w:val="00733E97"/>
    <w:rsid w:val="00733FA7"/>
    <w:rsid w:val="0073425B"/>
    <w:rsid w:val="00734294"/>
    <w:rsid w:val="007343A6"/>
    <w:rsid w:val="007347A1"/>
    <w:rsid w:val="0073485D"/>
    <w:rsid w:val="00734973"/>
    <w:rsid w:val="00734A0B"/>
    <w:rsid w:val="00734A88"/>
    <w:rsid w:val="00734AB2"/>
    <w:rsid w:val="00734B6D"/>
    <w:rsid w:val="00734DD2"/>
    <w:rsid w:val="00735242"/>
    <w:rsid w:val="007354C8"/>
    <w:rsid w:val="00735649"/>
    <w:rsid w:val="007356D6"/>
    <w:rsid w:val="007358AF"/>
    <w:rsid w:val="00735A01"/>
    <w:rsid w:val="00735B7C"/>
    <w:rsid w:val="00735DF9"/>
    <w:rsid w:val="0073626D"/>
    <w:rsid w:val="00736285"/>
    <w:rsid w:val="007362F7"/>
    <w:rsid w:val="00736367"/>
    <w:rsid w:val="007363F1"/>
    <w:rsid w:val="00736445"/>
    <w:rsid w:val="0073651C"/>
    <w:rsid w:val="007365B7"/>
    <w:rsid w:val="00736628"/>
    <w:rsid w:val="00736884"/>
    <w:rsid w:val="007368B7"/>
    <w:rsid w:val="00736919"/>
    <w:rsid w:val="007369F7"/>
    <w:rsid w:val="00736A84"/>
    <w:rsid w:val="007370A7"/>
    <w:rsid w:val="007373F0"/>
    <w:rsid w:val="0073788F"/>
    <w:rsid w:val="00737985"/>
    <w:rsid w:val="00737989"/>
    <w:rsid w:val="00737AD6"/>
    <w:rsid w:val="00737C47"/>
    <w:rsid w:val="00737CB1"/>
    <w:rsid w:val="00737E05"/>
    <w:rsid w:val="00737FCC"/>
    <w:rsid w:val="00740218"/>
    <w:rsid w:val="0074029C"/>
    <w:rsid w:val="0074030E"/>
    <w:rsid w:val="0074035E"/>
    <w:rsid w:val="0074041F"/>
    <w:rsid w:val="007404D9"/>
    <w:rsid w:val="007404E9"/>
    <w:rsid w:val="00740747"/>
    <w:rsid w:val="007407AF"/>
    <w:rsid w:val="00740A7E"/>
    <w:rsid w:val="00740B98"/>
    <w:rsid w:val="00740C76"/>
    <w:rsid w:val="00740CA4"/>
    <w:rsid w:val="0074132A"/>
    <w:rsid w:val="0074141D"/>
    <w:rsid w:val="007415BE"/>
    <w:rsid w:val="0074164E"/>
    <w:rsid w:val="007417B2"/>
    <w:rsid w:val="0074192E"/>
    <w:rsid w:val="00741BCC"/>
    <w:rsid w:val="00741D2E"/>
    <w:rsid w:val="00741F43"/>
    <w:rsid w:val="00741F77"/>
    <w:rsid w:val="0074202D"/>
    <w:rsid w:val="00742095"/>
    <w:rsid w:val="00742170"/>
    <w:rsid w:val="00742295"/>
    <w:rsid w:val="00742366"/>
    <w:rsid w:val="00742462"/>
    <w:rsid w:val="007425ED"/>
    <w:rsid w:val="00742620"/>
    <w:rsid w:val="0074264D"/>
    <w:rsid w:val="00742B3F"/>
    <w:rsid w:val="00742FC5"/>
    <w:rsid w:val="0074340E"/>
    <w:rsid w:val="00743416"/>
    <w:rsid w:val="00743495"/>
    <w:rsid w:val="007434F8"/>
    <w:rsid w:val="00743558"/>
    <w:rsid w:val="0074357A"/>
    <w:rsid w:val="00743759"/>
    <w:rsid w:val="00743A5E"/>
    <w:rsid w:val="00743D4C"/>
    <w:rsid w:val="00743F05"/>
    <w:rsid w:val="00743FC1"/>
    <w:rsid w:val="00744032"/>
    <w:rsid w:val="0074408F"/>
    <w:rsid w:val="0074429F"/>
    <w:rsid w:val="00744372"/>
    <w:rsid w:val="007444CF"/>
    <w:rsid w:val="007444EB"/>
    <w:rsid w:val="0074473B"/>
    <w:rsid w:val="00744770"/>
    <w:rsid w:val="007447AB"/>
    <w:rsid w:val="00744877"/>
    <w:rsid w:val="00744C9A"/>
    <w:rsid w:val="0074524D"/>
    <w:rsid w:val="007452F4"/>
    <w:rsid w:val="00745657"/>
    <w:rsid w:val="00745690"/>
    <w:rsid w:val="007457BE"/>
    <w:rsid w:val="007458D9"/>
    <w:rsid w:val="00745D13"/>
    <w:rsid w:val="00745D47"/>
    <w:rsid w:val="00746056"/>
    <w:rsid w:val="00746398"/>
    <w:rsid w:val="00746454"/>
    <w:rsid w:val="007466C5"/>
    <w:rsid w:val="007466DC"/>
    <w:rsid w:val="007467A3"/>
    <w:rsid w:val="00746B1D"/>
    <w:rsid w:val="00746BE7"/>
    <w:rsid w:val="00746C69"/>
    <w:rsid w:val="00746C78"/>
    <w:rsid w:val="00746FD0"/>
    <w:rsid w:val="007470BB"/>
    <w:rsid w:val="007470E2"/>
    <w:rsid w:val="00747355"/>
    <w:rsid w:val="007474A2"/>
    <w:rsid w:val="00747625"/>
    <w:rsid w:val="00747723"/>
    <w:rsid w:val="00747816"/>
    <w:rsid w:val="007479F2"/>
    <w:rsid w:val="00747D49"/>
    <w:rsid w:val="00747F1B"/>
    <w:rsid w:val="00747F44"/>
    <w:rsid w:val="00747F9E"/>
    <w:rsid w:val="00750177"/>
    <w:rsid w:val="0075019F"/>
    <w:rsid w:val="00750204"/>
    <w:rsid w:val="00750359"/>
    <w:rsid w:val="0075067D"/>
    <w:rsid w:val="0075074E"/>
    <w:rsid w:val="00750A08"/>
    <w:rsid w:val="00750D81"/>
    <w:rsid w:val="00750FAD"/>
    <w:rsid w:val="007511E8"/>
    <w:rsid w:val="00751349"/>
    <w:rsid w:val="0075144E"/>
    <w:rsid w:val="0075179D"/>
    <w:rsid w:val="0075190D"/>
    <w:rsid w:val="00751B18"/>
    <w:rsid w:val="00751B89"/>
    <w:rsid w:val="00751C25"/>
    <w:rsid w:val="00751D82"/>
    <w:rsid w:val="00752036"/>
    <w:rsid w:val="00752107"/>
    <w:rsid w:val="00752108"/>
    <w:rsid w:val="007521BD"/>
    <w:rsid w:val="007521DA"/>
    <w:rsid w:val="00752548"/>
    <w:rsid w:val="0075256C"/>
    <w:rsid w:val="007526A1"/>
    <w:rsid w:val="0075289C"/>
    <w:rsid w:val="007528CC"/>
    <w:rsid w:val="007529FB"/>
    <w:rsid w:val="00752AE2"/>
    <w:rsid w:val="00752D12"/>
    <w:rsid w:val="00752DDC"/>
    <w:rsid w:val="00752EAC"/>
    <w:rsid w:val="00752F2B"/>
    <w:rsid w:val="007531AF"/>
    <w:rsid w:val="00753391"/>
    <w:rsid w:val="007533B4"/>
    <w:rsid w:val="0075349E"/>
    <w:rsid w:val="007536AE"/>
    <w:rsid w:val="007536C1"/>
    <w:rsid w:val="0075374D"/>
    <w:rsid w:val="007538B7"/>
    <w:rsid w:val="00753971"/>
    <w:rsid w:val="00753975"/>
    <w:rsid w:val="00753C02"/>
    <w:rsid w:val="00753D24"/>
    <w:rsid w:val="00753DA0"/>
    <w:rsid w:val="00753E22"/>
    <w:rsid w:val="00754034"/>
    <w:rsid w:val="0075413C"/>
    <w:rsid w:val="0075414B"/>
    <w:rsid w:val="0075416A"/>
    <w:rsid w:val="0075432C"/>
    <w:rsid w:val="00754375"/>
    <w:rsid w:val="00754505"/>
    <w:rsid w:val="0075486B"/>
    <w:rsid w:val="00754A5A"/>
    <w:rsid w:val="00754ABA"/>
    <w:rsid w:val="00754E02"/>
    <w:rsid w:val="00754E2E"/>
    <w:rsid w:val="0075512B"/>
    <w:rsid w:val="007552E1"/>
    <w:rsid w:val="00755332"/>
    <w:rsid w:val="00755381"/>
    <w:rsid w:val="0075560D"/>
    <w:rsid w:val="00755610"/>
    <w:rsid w:val="00755708"/>
    <w:rsid w:val="007559F7"/>
    <w:rsid w:val="00755BC4"/>
    <w:rsid w:val="00755D92"/>
    <w:rsid w:val="00755D9F"/>
    <w:rsid w:val="00756513"/>
    <w:rsid w:val="00756567"/>
    <w:rsid w:val="00756851"/>
    <w:rsid w:val="00756887"/>
    <w:rsid w:val="00756AFB"/>
    <w:rsid w:val="00756DCC"/>
    <w:rsid w:val="00756E39"/>
    <w:rsid w:val="00756ECB"/>
    <w:rsid w:val="00756EFE"/>
    <w:rsid w:val="00757116"/>
    <w:rsid w:val="007571AF"/>
    <w:rsid w:val="00757231"/>
    <w:rsid w:val="00757284"/>
    <w:rsid w:val="00757510"/>
    <w:rsid w:val="007575B8"/>
    <w:rsid w:val="00757770"/>
    <w:rsid w:val="007579A6"/>
    <w:rsid w:val="00757B13"/>
    <w:rsid w:val="00757B7C"/>
    <w:rsid w:val="0076017C"/>
    <w:rsid w:val="0076039E"/>
    <w:rsid w:val="00760497"/>
    <w:rsid w:val="00760668"/>
    <w:rsid w:val="007607A0"/>
    <w:rsid w:val="0076085C"/>
    <w:rsid w:val="007608F4"/>
    <w:rsid w:val="00760C69"/>
    <w:rsid w:val="00760D52"/>
    <w:rsid w:val="00760E6A"/>
    <w:rsid w:val="00760E9C"/>
    <w:rsid w:val="007611C5"/>
    <w:rsid w:val="007614BD"/>
    <w:rsid w:val="007615C5"/>
    <w:rsid w:val="00761942"/>
    <w:rsid w:val="00761B69"/>
    <w:rsid w:val="00761DD4"/>
    <w:rsid w:val="00761EE6"/>
    <w:rsid w:val="00761F48"/>
    <w:rsid w:val="00762183"/>
    <w:rsid w:val="0076237C"/>
    <w:rsid w:val="00762544"/>
    <w:rsid w:val="00762712"/>
    <w:rsid w:val="007627A8"/>
    <w:rsid w:val="00762957"/>
    <w:rsid w:val="007629BA"/>
    <w:rsid w:val="00762A31"/>
    <w:rsid w:val="00762C39"/>
    <w:rsid w:val="00762D4F"/>
    <w:rsid w:val="00762E9E"/>
    <w:rsid w:val="0076312F"/>
    <w:rsid w:val="00763607"/>
    <w:rsid w:val="00763684"/>
    <w:rsid w:val="00763953"/>
    <w:rsid w:val="00763982"/>
    <w:rsid w:val="00763D31"/>
    <w:rsid w:val="00763ED6"/>
    <w:rsid w:val="00763EF5"/>
    <w:rsid w:val="00763EFC"/>
    <w:rsid w:val="00763FC4"/>
    <w:rsid w:val="00763FF5"/>
    <w:rsid w:val="007640A8"/>
    <w:rsid w:val="0076410F"/>
    <w:rsid w:val="00764285"/>
    <w:rsid w:val="007642D7"/>
    <w:rsid w:val="0076436B"/>
    <w:rsid w:val="007645BB"/>
    <w:rsid w:val="007645E7"/>
    <w:rsid w:val="007645F5"/>
    <w:rsid w:val="007646A3"/>
    <w:rsid w:val="00764831"/>
    <w:rsid w:val="007649FC"/>
    <w:rsid w:val="00764A7F"/>
    <w:rsid w:val="00764B89"/>
    <w:rsid w:val="00764C42"/>
    <w:rsid w:val="00764EBD"/>
    <w:rsid w:val="00765127"/>
    <w:rsid w:val="00765317"/>
    <w:rsid w:val="007655CA"/>
    <w:rsid w:val="0076565A"/>
    <w:rsid w:val="00765674"/>
    <w:rsid w:val="007656C3"/>
    <w:rsid w:val="00765853"/>
    <w:rsid w:val="007658E2"/>
    <w:rsid w:val="0076596A"/>
    <w:rsid w:val="00765ADA"/>
    <w:rsid w:val="00765B28"/>
    <w:rsid w:val="00765DD8"/>
    <w:rsid w:val="00765E6C"/>
    <w:rsid w:val="00765FC8"/>
    <w:rsid w:val="00766321"/>
    <w:rsid w:val="00766357"/>
    <w:rsid w:val="0076690D"/>
    <w:rsid w:val="007669F2"/>
    <w:rsid w:val="007669F8"/>
    <w:rsid w:val="00766BE5"/>
    <w:rsid w:val="00766C95"/>
    <w:rsid w:val="00766C9A"/>
    <w:rsid w:val="00766D35"/>
    <w:rsid w:val="00766F81"/>
    <w:rsid w:val="0076733A"/>
    <w:rsid w:val="007674B8"/>
    <w:rsid w:val="007675B1"/>
    <w:rsid w:val="007677BD"/>
    <w:rsid w:val="00767A59"/>
    <w:rsid w:val="00767EB0"/>
    <w:rsid w:val="00767EEC"/>
    <w:rsid w:val="007700B1"/>
    <w:rsid w:val="007700D9"/>
    <w:rsid w:val="007702BB"/>
    <w:rsid w:val="007704CF"/>
    <w:rsid w:val="00770512"/>
    <w:rsid w:val="00770551"/>
    <w:rsid w:val="0077055C"/>
    <w:rsid w:val="0077058F"/>
    <w:rsid w:val="00770630"/>
    <w:rsid w:val="007708EB"/>
    <w:rsid w:val="00770976"/>
    <w:rsid w:val="00770A12"/>
    <w:rsid w:val="00770B12"/>
    <w:rsid w:val="00770B1A"/>
    <w:rsid w:val="00770C32"/>
    <w:rsid w:val="00770CEA"/>
    <w:rsid w:val="00770E08"/>
    <w:rsid w:val="00770F6A"/>
    <w:rsid w:val="00770F75"/>
    <w:rsid w:val="00771026"/>
    <w:rsid w:val="00771099"/>
    <w:rsid w:val="0077122A"/>
    <w:rsid w:val="0077123D"/>
    <w:rsid w:val="0077130D"/>
    <w:rsid w:val="00771328"/>
    <w:rsid w:val="00771426"/>
    <w:rsid w:val="007714A9"/>
    <w:rsid w:val="00771752"/>
    <w:rsid w:val="007718F4"/>
    <w:rsid w:val="007718F8"/>
    <w:rsid w:val="00771964"/>
    <w:rsid w:val="00771965"/>
    <w:rsid w:val="00771C0D"/>
    <w:rsid w:val="00771CA8"/>
    <w:rsid w:val="0077221A"/>
    <w:rsid w:val="007722FF"/>
    <w:rsid w:val="0077242E"/>
    <w:rsid w:val="0077252B"/>
    <w:rsid w:val="00772615"/>
    <w:rsid w:val="007727A5"/>
    <w:rsid w:val="007727B5"/>
    <w:rsid w:val="00772AC0"/>
    <w:rsid w:val="00772DDF"/>
    <w:rsid w:val="007734CD"/>
    <w:rsid w:val="007734D9"/>
    <w:rsid w:val="0077363E"/>
    <w:rsid w:val="007736A5"/>
    <w:rsid w:val="00773773"/>
    <w:rsid w:val="00773A8E"/>
    <w:rsid w:val="00773C9F"/>
    <w:rsid w:val="00773D81"/>
    <w:rsid w:val="007740FF"/>
    <w:rsid w:val="00774376"/>
    <w:rsid w:val="00774453"/>
    <w:rsid w:val="007744A4"/>
    <w:rsid w:val="00774544"/>
    <w:rsid w:val="00774593"/>
    <w:rsid w:val="007745C4"/>
    <w:rsid w:val="00774F2F"/>
    <w:rsid w:val="007750E9"/>
    <w:rsid w:val="0077531E"/>
    <w:rsid w:val="00775395"/>
    <w:rsid w:val="0077555B"/>
    <w:rsid w:val="007756C5"/>
    <w:rsid w:val="00775883"/>
    <w:rsid w:val="00775A26"/>
    <w:rsid w:val="00775BAC"/>
    <w:rsid w:val="00775D91"/>
    <w:rsid w:val="00775FB8"/>
    <w:rsid w:val="00776269"/>
    <w:rsid w:val="007765A5"/>
    <w:rsid w:val="007766D5"/>
    <w:rsid w:val="00776948"/>
    <w:rsid w:val="00776ADC"/>
    <w:rsid w:val="00776BBC"/>
    <w:rsid w:val="00776BF5"/>
    <w:rsid w:val="00776CF8"/>
    <w:rsid w:val="00776D50"/>
    <w:rsid w:val="00777024"/>
    <w:rsid w:val="00777155"/>
    <w:rsid w:val="00777172"/>
    <w:rsid w:val="007771B7"/>
    <w:rsid w:val="007772E7"/>
    <w:rsid w:val="0077741C"/>
    <w:rsid w:val="0077759A"/>
    <w:rsid w:val="00777775"/>
    <w:rsid w:val="00777830"/>
    <w:rsid w:val="0077787C"/>
    <w:rsid w:val="0077788C"/>
    <w:rsid w:val="0077788F"/>
    <w:rsid w:val="00777A31"/>
    <w:rsid w:val="00777C3C"/>
    <w:rsid w:val="00780080"/>
    <w:rsid w:val="007801EB"/>
    <w:rsid w:val="0078023C"/>
    <w:rsid w:val="007803A2"/>
    <w:rsid w:val="00780483"/>
    <w:rsid w:val="007804DF"/>
    <w:rsid w:val="00780598"/>
    <w:rsid w:val="007805B1"/>
    <w:rsid w:val="00780648"/>
    <w:rsid w:val="00780792"/>
    <w:rsid w:val="0078089D"/>
    <w:rsid w:val="00780AE7"/>
    <w:rsid w:val="00780BAF"/>
    <w:rsid w:val="00780DC4"/>
    <w:rsid w:val="00780DDC"/>
    <w:rsid w:val="00780E00"/>
    <w:rsid w:val="0078105A"/>
    <w:rsid w:val="0078109D"/>
    <w:rsid w:val="007811B8"/>
    <w:rsid w:val="00781204"/>
    <w:rsid w:val="007814B1"/>
    <w:rsid w:val="0078153A"/>
    <w:rsid w:val="00781632"/>
    <w:rsid w:val="007816AA"/>
    <w:rsid w:val="007818F8"/>
    <w:rsid w:val="00781A39"/>
    <w:rsid w:val="00781BD3"/>
    <w:rsid w:val="00781F66"/>
    <w:rsid w:val="0078221C"/>
    <w:rsid w:val="00782257"/>
    <w:rsid w:val="0078225D"/>
    <w:rsid w:val="007824FF"/>
    <w:rsid w:val="007827C5"/>
    <w:rsid w:val="007827DD"/>
    <w:rsid w:val="0078288D"/>
    <w:rsid w:val="007828DD"/>
    <w:rsid w:val="0078292D"/>
    <w:rsid w:val="00782AAB"/>
    <w:rsid w:val="00782C30"/>
    <w:rsid w:val="00782D96"/>
    <w:rsid w:val="00782E4E"/>
    <w:rsid w:val="00783086"/>
    <w:rsid w:val="007830E8"/>
    <w:rsid w:val="007832F3"/>
    <w:rsid w:val="0078338D"/>
    <w:rsid w:val="007835A1"/>
    <w:rsid w:val="0078368A"/>
    <w:rsid w:val="007836A6"/>
    <w:rsid w:val="007839D9"/>
    <w:rsid w:val="00783AC2"/>
    <w:rsid w:val="00783B4E"/>
    <w:rsid w:val="00783BFE"/>
    <w:rsid w:val="00783F0E"/>
    <w:rsid w:val="00784278"/>
    <w:rsid w:val="007843B2"/>
    <w:rsid w:val="00784463"/>
    <w:rsid w:val="0078446B"/>
    <w:rsid w:val="00784724"/>
    <w:rsid w:val="00784790"/>
    <w:rsid w:val="00784A72"/>
    <w:rsid w:val="00784B4F"/>
    <w:rsid w:val="00784BFA"/>
    <w:rsid w:val="00784EC4"/>
    <w:rsid w:val="00784F86"/>
    <w:rsid w:val="00784FBF"/>
    <w:rsid w:val="00785127"/>
    <w:rsid w:val="007854C7"/>
    <w:rsid w:val="00785697"/>
    <w:rsid w:val="00785807"/>
    <w:rsid w:val="00785831"/>
    <w:rsid w:val="007859F0"/>
    <w:rsid w:val="007859FB"/>
    <w:rsid w:val="00785B2D"/>
    <w:rsid w:val="00785C4A"/>
    <w:rsid w:val="00785D68"/>
    <w:rsid w:val="00785EB0"/>
    <w:rsid w:val="00785EC9"/>
    <w:rsid w:val="00786185"/>
    <w:rsid w:val="00786383"/>
    <w:rsid w:val="007864ED"/>
    <w:rsid w:val="0078666F"/>
    <w:rsid w:val="00786695"/>
    <w:rsid w:val="0078669B"/>
    <w:rsid w:val="00786E79"/>
    <w:rsid w:val="007872D7"/>
    <w:rsid w:val="0078733A"/>
    <w:rsid w:val="0078736B"/>
    <w:rsid w:val="0078739B"/>
    <w:rsid w:val="0078754D"/>
    <w:rsid w:val="007875B4"/>
    <w:rsid w:val="00787770"/>
    <w:rsid w:val="007877D7"/>
    <w:rsid w:val="00787833"/>
    <w:rsid w:val="007878D3"/>
    <w:rsid w:val="007879DE"/>
    <w:rsid w:val="00787F23"/>
    <w:rsid w:val="007901EF"/>
    <w:rsid w:val="0079036A"/>
    <w:rsid w:val="0079038F"/>
    <w:rsid w:val="00790430"/>
    <w:rsid w:val="00790591"/>
    <w:rsid w:val="007906B7"/>
    <w:rsid w:val="007906CC"/>
    <w:rsid w:val="00790835"/>
    <w:rsid w:val="00790A12"/>
    <w:rsid w:val="00790B19"/>
    <w:rsid w:val="00790BE7"/>
    <w:rsid w:val="00790C00"/>
    <w:rsid w:val="00790D58"/>
    <w:rsid w:val="00790DBB"/>
    <w:rsid w:val="00790DCD"/>
    <w:rsid w:val="00790DEE"/>
    <w:rsid w:val="00790F2A"/>
    <w:rsid w:val="00790F55"/>
    <w:rsid w:val="00790F90"/>
    <w:rsid w:val="007910EB"/>
    <w:rsid w:val="00791110"/>
    <w:rsid w:val="0079131A"/>
    <w:rsid w:val="00791529"/>
    <w:rsid w:val="00791635"/>
    <w:rsid w:val="007917CD"/>
    <w:rsid w:val="00791870"/>
    <w:rsid w:val="00791E21"/>
    <w:rsid w:val="00792174"/>
    <w:rsid w:val="007921B9"/>
    <w:rsid w:val="007924B7"/>
    <w:rsid w:val="00792886"/>
    <w:rsid w:val="00792906"/>
    <w:rsid w:val="00792A8C"/>
    <w:rsid w:val="00792EF5"/>
    <w:rsid w:val="00793088"/>
    <w:rsid w:val="0079316A"/>
    <w:rsid w:val="007931D6"/>
    <w:rsid w:val="007933B2"/>
    <w:rsid w:val="0079342C"/>
    <w:rsid w:val="0079352B"/>
    <w:rsid w:val="007935AD"/>
    <w:rsid w:val="007937E4"/>
    <w:rsid w:val="007939DA"/>
    <w:rsid w:val="00793A1C"/>
    <w:rsid w:val="00793DC7"/>
    <w:rsid w:val="0079413D"/>
    <w:rsid w:val="0079416C"/>
    <w:rsid w:val="00794285"/>
    <w:rsid w:val="00794288"/>
    <w:rsid w:val="007942DD"/>
    <w:rsid w:val="007943FE"/>
    <w:rsid w:val="00794556"/>
    <w:rsid w:val="00794598"/>
    <w:rsid w:val="00794711"/>
    <w:rsid w:val="007947FC"/>
    <w:rsid w:val="007948AF"/>
    <w:rsid w:val="007948CC"/>
    <w:rsid w:val="007948CD"/>
    <w:rsid w:val="00794972"/>
    <w:rsid w:val="00794A86"/>
    <w:rsid w:val="00794D80"/>
    <w:rsid w:val="00794E44"/>
    <w:rsid w:val="00794E87"/>
    <w:rsid w:val="0079522F"/>
    <w:rsid w:val="007953FD"/>
    <w:rsid w:val="00795594"/>
    <w:rsid w:val="007956DA"/>
    <w:rsid w:val="00795783"/>
    <w:rsid w:val="00795C13"/>
    <w:rsid w:val="00795C81"/>
    <w:rsid w:val="00795CA7"/>
    <w:rsid w:val="00795CA8"/>
    <w:rsid w:val="0079618E"/>
    <w:rsid w:val="00796633"/>
    <w:rsid w:val="00796B48"/>
    <w:rsid w:val="00796CCB"/>
    <w:rsid w:val="00796F2E"/>
    <w:rsid w:val="0079711D"/>
    <w:rsid w:val="00797307"/>
    <w:rsid w:val="00797502"/>
    <w:rsid w:val="00797532"/>
    <w:rsid w:val="00797722"/>
    <w:rsid w:val="007978E9"/>
    <w:rsid w:val="007979C5"/>
    <w:rsid w:val="007979CD"/>
    <w:rsid w:val="00797B40"/>
    <w:rsid w:val="00797C99"/>
    <w:rsid w:val="00797CF6"/>
    <w:rsid w:val="007A01DC"/>
    <w:rsid w:val="007A0222"/>
    <w:rsid w:val="007A0223"/>
    <w:rsid w:val="007A0250"/>
    <w:rsid w:val="007A029B"/>
    <w:rsid w:val="007A03CA"/>
    <w:rsid w:val="007A0766"/>
    <w:rsid w:val="007A0780"/>
    <w:rsid w:val="007A0860"/>
    <w:rsid w:val="007A09C6"/>
    <w:rsid w:val="007A0A20"/>
    <w:rsid w:val="007A0A54"/>
    <w:rsid w:val="007A0ABF"/>
    <w:rsid w:val="007A0D45"/>
    <w:rsid w:val="007A0D6C"/>
    <w:rsid w:val="007A0EA9"/>
    <w:rsid w:val="007A1020"/>
    <w:rsid w:val="007A107D"/>
    <w:rsid w:val="007A10C5"/>
    <w:rsid w:val="007A1147"/>
    <w:rsid w:val="007A12AD"/>
    <w:rsid w:val="007A12FE"/>
    <w:rsid w:val="007A1351"/>
    <w:rsid w:val="007A1484"/>
    <w:rsid w:val="007A14FB"/>
    <w:rsid w:val="007A15AE"/>
    <w:rsid w:val="007A174A"/>
    <w:rsid w:val="007A181C"/>
    <w:rsid w:val="007A182E"/>
    <w:rsid w:val="007A1850"/>
    <w:rsid w:val="007A1EA0"/>
    <w:rsid w:val="007A1ED0"/>
    <w:rsid w:val="007A1F37"/>
    <w:rsid w:val="007A1F51"/>
    <w:rsid w:val="007A1FF8"/>
    <w:rsid w:val="007A206F"/>
    <w:rsid w:val="007A2536"/>
    <w:rsid w:val="007A2746"/>
    <w:rsid w:val="007A291C"/>
    <w:rsid w:val="007A2964"/>
    <w:rsid w:val="007A2F9F"/>
    <w:rsid w:val="007A2FB4"/>
    <w:rsid w:val="007A35AF"/>
    <w:rsid w:val="007A3884"/>
    <w:rsid w:val="007A38A0"/>
    <w:rsid w:val="007A39B0"/>
    <w:rsid w:val="007A3A3C"/>
    <w:rsid w:val="007A3A8B"/>
    <w:rsid w:val="007A3B07"/>
    <w:rsid w:val="007A3E47"/>
    <w:rsid w:val="007A3F8C"/>
    <w:rsid w:val="007A4107"/>
    <w:rsid w:val="007A4117"/>
    <w:rsid w:val="007A415E"/>
    <w:rsid w:val="007A42F5"/>
    <w:rsid w:val="007A437E"/>
    <w:rsid w:val="007A43E4"/>
    <w:rsid w:val="007A451A"/>
    <w:rsid w:val="007A4558"/>
    <w:rsid w:val="007A472A"/>
    <w:rsid w:val="007A4778"/>
    <w:rsid w:val="007A4905"/>
    <w:rsid w:val="007A4913"/>
    <w:rsid w:val="007A4BB1"/>
    <w:rsid w:val="007A4CA0"/>
    <w:rsid w:val="007A4E5A"/>
    <w:rsid w:val="007A4EE6"/>
    <w:rsid w:val="007A4FF6"/>
    <w:rsid w:val="007A5056"/>
    <w:rsid w:val="007A524D"/>
    <w:rsid w:val="007A527F"/>
    <w:rsid w:val="007A5282"/>
    <w:rsid w:val="007A5341"/>
    <w:rsid w:val="007A540D"/>
    <w:rsid w:val="007A562F"/>
    <w:rsid w:val="007A57ED"/>
    <w:rsid w:val="007A58E5"/>
    <w:rsid w:val="007A5C12"/>
    <w:rsid w:val="007A5C72"/>
    <w:rsid w:val="007A5DE7"/>
    <w:rsid w:val="007A5E6E"/>
    <w:rsid w:val="007A5ED2"/>
    <w:rsid w:val="007A5FF6"/>
    <w:rsid w:val="007A629F"/>
    <w:rsid w:val="007A62CC"/>
    <w:rsid w:val="007A63CD"/>
    <w:rsid w:val="007A649C"/>
    <w:rsid w:val="007A67E0"/>
    <w:rsid w:val="007A6A7D"/>
    <w:rsid w:val="007A6BC2"/>
    <w:rsid w:val="007A6C40"/>
    <w:rsid w:val="007A6D75"/>
    <w:rsid w:val="007A6E53"/>
    <w:rsid w:val="007A6EB3"/>
    <w:rsid w:val="007A6EC0"/>
    <w:rsid w:val="007A6F42"/>
    <w:rsid w:val="007A7366"/>
    <w:rsid w:val="007A7418"/>
    <w:rsid w:val="007A74D4"/>
    <w:rsid w:val="007A7604"/>
    <w:rsid w:val="007A791C"/>
    <w:rsid w:val="007A7A69"/>
    <w:rsid w:val="007A7EFF"/>
    <w:rsid w:val="007B0784"/>
    <w:rsid w:val="007B0A64"/>
    <w:rsid w:val="007B0A9C"/>
    <w:rsid w:val="007B0BA8"/>
    <w:rsid w:val="007B0BD5"/>
    <w:rsid w:val="007B10EE"/>
    <w:rsid w:val="007B11DA"/>
    <w:rsid w:val="007B1482"/>
    <w:rsid w:val="007B173E"/>
    <w:rsid w:val="007B18EA"/>
    <w:rsid w:val="007B1AB8"/>
    <w:rsid w:val="007B1B96"/>
    <w:rsid w:val="007B1BA2"/>
    <w:rsid w:val="007B1BE3"/>
    <w:rsid w:val="007B1C26"/>
    <w:rsid w:val="007B1C8B"/>
    <w:rsid w:val="007B1C98"/>
    <w:rsid w:val="007B1D48"/>
    <w:rsid w:val="007B1DA5"/>
    <w:rsid w:val="007B211C"/>
    <w:rsid w:val="007B2268"/>
    <w:rsid w:val="007B269E"/>
    <w:rsid w:val="007B26AD"/>
    <w:rsid w:val="007B274D"/>
    <w:rsid w:val="007B274F"/>
    <w:rsid w:val="007B27A6"/>
    <w:rsid w:val="007B27D7"/>
    <w:rsid w:val="007B2841"/>
    <w:rsid w:val="007B2AB0"/>
    <w:rsid w:val="007B2ABD"/>
    <w:rsid w:val="007B2BC5"/>
    <w:rsid w:val="007B2C38"/>
    <w:rsid w:val="007B309F"/>
    <w:rsid w:val="007B3212"/>
    <w:rsid w:val="007B345A"/>
    <w:rsid w:val="007B36B7"/>
    <w:rsid w:val="007B37AB"/>
    <w:rsid w:val="007B37EF"/>
    <w:rsid w:val="007B39AC"/>
    <w:rsid w:val="007B3CCF"/>
    <w:rsid w:val="007B3D06"/>
    <w:rsid w:val="007B3E43"/>
    <w:rsid w:val="007B3E80"/>
    <w:rsid w:val="007B4084"/>
    <w:rsid w:val="007B4107"/>
    <w:rsid w:val="007B43D7"/>
    <w:rsid w:val="007B4489"/>
    <w:rsid w:val="007B449D"/>
    <w:rsid w:val="007B4547"/>
    <w:rsid w:val="007B489D"/>
    <w:rsid w:val="007B4AB3"/>
    <w:rsid w:val="007B4B0C"/>
    <w:rsid w:val="007B4BC5"/>
    <w:rsid w:val="007B4C01"/>
    <w:rsid w:val="007B4C36"/>
    <w:rsid w:val="007B4E53"/>
    <w:rsid w:val="007B4E84"/>
    <w:rsid w:val="007B4F03"/>
    <w:rsid w:val="007B4F08"/>
    <w:rsid w:val="007B4F4C"/>
    <w:rsid w:val="007B4FFB"/>
    <w:rsid w:val="007B513D"/>
    <w:rsid w:val="007B5313"/>
    <w:rsid w:val="007B5407"/>
    <w:rsid w:val="007B5A06"/>
    <w:rsid w:val="007B5A4A"/>
    <w:rsid w:val="007B5AAD"/>
    <w:rsid w:val="007B5B06"/>
    <w:rsid w:val="007B5B98"/>
    <w:rsid w:val="007B5C6A"/>
    <w:rsid w:val="007B5ECE"/>
    <w:rsid w:val="007B5F4A"/>
    <w:rsid w:val="007B5FC2"/>
    <w:rsid w:val="007B600E"/>
    <w:rsid w:val="007B60ED"/>
    <w:rsid w:val="007B6146"/>
    <w:rsid w:val="007B627A"/>
    <w:rsid w:val="007B6488"/>
    <w:rsid w:val="007B65F9"/>
    <w:rsid w:val="007B6606"/>
    <w:rsid w:val="007B6732"/>
    <w:rsid w:val="007B68AC"/>
    <w:rsid w:val="007B693A"/>
    <w:rsid w:val="007B6956"/>
    <w:rsid w:val="007B6BAB"/>
    <w:rsid w:val="007B6BE0"/>
    <w:rsid w:val="007B6C07"/>
    <w:rsid w:val="007B6E35"/>
    <w:rsid w:val="007B6F86"/>
    <w:rsid w:val="007B70E8"/>
    <w:rsid w:val="007B744E"/>
    <w:rsid w:val="007B7598"/>
    <w:rsid w:val="007B7738"/>
    <w:rsid w:val="007B79E5"/>
    <w:rsid w:val="007B7B8D"/>
    <w:rsid w:val="007B7BBE"/>
    <w:rsid w:val="007B7C2B"/>
    <w:rsid w:val="007B7C30"/>
    <w:rsid w:val="007B7C8F"/>
    <w:rsid w:val="007B7D71"/>
    <w:rsid w:val="007B7FFD"/>
    <w:rsid w:val="007C058D"/>
    <w:rsid w:val="007C064A"/>
    <w:rsid w:val="007C0653"/>
    <w:rsid w:val="007C0757"/>
    <w:rsid w:val="007C076F"/>
    <w:rsid w:val="007C0B17"/>
    <w:rsid w:val="007C0CE9"/>
    <w:rsid w:val="007C0EB0"/>
    <w:rsid w:val="007C0ECD"/>
    <w:rsid w:val="007C0F8A"/>
    <w:rsid w:val="007C0FBF"/>
    <w:rsid w:val="007C0FE1"/>
    <w:rsid w:val="007C12A0"/>
    <w:rsid w:val="007C1337"/>
    <w:rsid w:val="007C1361"/>
    <w:rsid w:val="007C13FC"/>
    <w:rsid w:val="007C146F"/>
    <w:rsid w:val="007C16E9"/>
    <w:rsid w:val="007C1831"/>
    <w:rsid w:val="007C18C5"/>
    <w:rsid w:val="007C1A9D"/>
    <w:rsid w:val="007C1BB9"/>
    <w:rsid w:val="007C1E7A"/>
    <w:rsid w:val="007C207E"/>
    <w:rsid w:val="007C20BA"/>
    <w:rsid w:val="007C227E"/>
    <w:rsid w:val="007C237A"/>
    <w:rsid w:val="007C2418"/>
    <w:rsid w:val="007C2432"/>
    <w:rsid w:val="007C26A7"/>
    <w:rsid w:val="007C2726"/>
    <w:rsid w:val="007C27C8"/>
    <w:rsid w:val="007C2860"/>
    <w:rsid w:val="007C2971"/>
    <w:rsid w:val="007C2A5A"/>
    <w:rsid w:val="007C2BC3"/>
    <w:rsid w:val="007C2CC2"/>
    <w:rsid w:val="007C2D32"/>
    <w:rsid w:val="007C2D9C"/>
    <w:rsid w:val="007C2E62"/>
    <w:rsid w:val="007C2FAB"/>
    <w:rsid w:val="007C3343"/>
    <w:rsid w:val="007C3586"/>
    <w:rsid w:val="007C3668"/>
    <w:rsid w:val="007C3671"/>
    <w:rsid w:val="007C37AF"/>
    <w:rsid w:val="007C39F3"/>
    <w:rsid w:val="007C3A1C"/>
    <w:rsid w:val="007C3A95"/>
    <w:rsid w:val="007C3C32"/>
    <w:rsid w:val="007C3C94"/>
    <w:rsid w:val="007C3FCB"/>
    <w:rsid w:val="007C4071"/>
    <w:rsid w:val="007C40F6"/>
    <w:rsid w:val="007C41C0"/>
    <w:rsid w:val="007C4229"/>
    <w:rsid w:val="007C436A"/>
    <w:rsid w:val="007C4445"/>
    <w:rsid w:val="007C4541"/>
    <w:rsid w:val="007C486C"/>
    <w:rsid w:val="007C49F6"/>
    <w:rsid w:val="007C4ACF"/>
    <w:rsid w:val="007C4BE2"/>
    <w:rsid w:val="007C4C40"/>
    <w:rsid w:val="007C4DBB"/>
    <w:rsid w:val="007C4E00"/>
    <w:rsid w:val="007C5069"/>
    <w:rsid w:val="007C5283"/>
    <w:rsid w:val="007C5299"/>
    <w:rsid w:val="007C5371"/>
    <w:rsid w:val="007C5469"/>
    <w:rsid w:val="007C5548"/>
    <w:rsid w:val="007C5795"/>
    <w:rsid w:val="007C60A6"/>
    <w:rsid w:val="007C60D5"/>
    <w:rsid w:val="007C60F3"/>
    <w:rsid w:val="007C6284"/>
    <w:rsid w:val="007C6459"/>
    <w:rsid w:val="007C6526"/>
    <w:rsid w:val="007C6608"/>
    <w:rsid w:val="007C66C8"/>
    <w:rsid w:val="007C67A8"/>
    <w:rsid w:val="007C6861"/>
    <w:rsid w:val="007C6872"/>
    <w:rsid w:val="007C6AC9"/>
    <w:rsid w:val="007C6B6F"/>
    <w:rsid w:val="007C6D23"/>
    <w:rsid w:val="007C71AD"/>
    <w:rsid w:val="007C71B4"/>
    <w:rsid w:val="007C72C6"/>
    <w:rsid w:val="007C73CA"/>
    <w:rsid w:val="007C7454"/>
    <w:rsid w:val="007C7538"/>
    <w:rsid w:val="007C75FF"/>
    <w:rsid w:val="007C785C"/>
    <w:rsid w:val="007C79CB"/>
    <w:rsid w:val="007C7EE3"/>
    <w:rsid w:val="007D0069"/>
    <w:rsid w:val="007D014C"/>
    <w:rsid w:val="007D0193"/>
    <w:rsid w:val="007D01D7"/>
    <w:rsid w:val="007D0224"/>
    <w:rsid w:val="007D029F"/>
    <w:rsid w:val="007D031A"/>
    <w:rsid w:val="007D0368"/>
    <w:rsid w:val="007D03C5"/>
    <w:rsid w:val="007D03D5"/>
    <w:rsid w:val="007D03FE"/>
    <w:rsid w:val="007D04D4"/>
    <w:rsid w:val="007D0B02"/>
    <w:rsid w:val="007D0B67"/>
    <w:rsid w:val="007D0C33"/>
    <w:rsid w:val="007D0DEF"/>
    <w:rsid w:val="007D0FA2"/>
    <w:rsid w:val="007D1002"/>
    <w:rsid w:val="007D1285"/>
    <w:rsid w:val="007D136E"/>
    <w:rsid w:val="007D1462"/>
    <w:rsid w:val="007D152D"/>
    <w:rsid w:val="007D15B6"/>
    <w:rsid w:val="007D190D"/>
    <w:rsid w:val="007D1AA7"/>
    <w:rsid w:val="007D1C1E"/>
    <w:rsid w:val="007D1D6E"/>
    <w:rsid w:val="007D1DC7"/>
    <w:rsid w:val="007D2218"/>
    <w:rsid w:val="007D2240"/>
    <w:rsid w:val="007D2359"/>
    <w:rsid w:val="007D23F9"/>
    <w:rsid w:val="007D2519"/>
    <w:rsid w:val="007D251B"/>
    <w:rsid w:val="007D26B3"/>
    <w:rsid w:val="007D289F"/>
    <w:rsid w:val="007D2A78"/>
    <w:rsid w:val="007D2BAA"/>
    <w:rsid w:val="007D2C53"/>
    <w:rsid w:val="007D2E22"/>
    <w:rsid w:val="007D3089"/>
    <w:rsid w:val="007D30C8"/>
    <w:rsid w:val="007D30E0"/>
    <w:rsid w:val="007D32BC"/>
    <w:rsid w:val="007D368E"/>
    <w:rsid w:val="007D3A56"/>
    <w:rsid w:val="007D3CB2"/>
    <w:rsid w:val="007D3E05"/>
    <w:rsid w:val="007D3F32"/>
    <w:rsid w:val="007D4061"/>
    <w:rsid w:val="007D444E"/>
    <w:rsid w:val="007D4479"/>
    <w:rsid w:val="007D4601"/>
    <w:rsid w:val="007D46B6"/>
    <w:rsid w:val="007D4700"/>
    <w:rsid w:val="007D4739"/>
    <w:rsid w:val="007D49DA"/>
    <w:rsid w:val="007D4BA0"/>
    <w:rsid w:val="007D4C31"/>
    <w:rsid w:val="007D4E9E"/>
    <w:rsid w:val="007D501C"/>
    <w:rsid w:val="007D51B5"/>
    <w:rsid w:val="007D5333"/>
    <w:rsid w:val="007D5BB9"/>
    <w:rsid w:val="007D6015"/>
    <w:rsid w:val="007D608C"/>
    <w:rsid w:val="007D6299"/>
    <w:rsid w:val="007D62F1"/>
    <w:rsid w:val="007D63C3"/>
    <w:rsid w:val="007D640D"/>
    <w:rsid w:val="007D66E2"/>
    <w:rsid w:val="007D66F3"/>
    <w:rsid w:val="007D671D"/>
    <w:rsid w:val="007D673A"/>
    <w:rsid w:val="007D69A5"/>
    <w:rsid w:val="007D69FE"/>
    <w:rsid w:val="007D6BAF"/>
    <w:rsid w:val="007D6FA6"/>
    <w:rsid w:val="007D70E2"/>
    <w:rsid w:val="007D7103"/>
    <w:rsid w:val="007D712C"/>
    <w:rsid w:val="007D7287"/>
    <w:rsid w:val="007D73CF"/>
    <w:rsid w:val="007D745B"/>
    <w:rsid w:val="007D7507"/>
    <w:rsid w:val="007D7598"/>
    <w:rsid w:val="007D7892"/>
    <w:rsid w:val="007D7982"/>
    <w:rsid w:val="007D7A48"/>
    <w:rsid w:val="007D7C47"/>
    <w:rsid w:val="007D7D87"/>
    <w:rsid w:val="007D7EBF"/>
    <w:rsid w:val="007D7F39"/>
    <w:rsid w:val="007D7F81"/>
    <w:rsid w:val="007E00A4"/>
    <w:rsid w:val="007E0290"/>
    <w:rsid w:val="007E02F7"/>
    <w:rsid w:val="007E05F0"/>
    <w:rsid w:val="007E06D6"/>
    <w:rsid w:val="007E0780"/>
    <w:rsid w:val="007E09B6"/>
    <w:rsid w:val="007E0A1D"/>
    <w:rsid w:val="007E0AEF"/>
    <w:rsid w:val="007E0B41"/>
    <w:rsid w:val="007E0B9E"/>
    <w:rsid w:val="007E0BF6"/>
    <w:rsid w:val="007E0EEC"/>
    <w:rsid w:val="007E0F08"/>
    <w:rsid w:val="007E1301"/>
    <w:rsid w:val="007E132A"/>
    <w:rsid w:val="007E16C8"/>
    <w:rsid w:val="007E16D4"/>
    <w:rsid w:val="007E16EF"/>
    <w:rsid w:val="007E1A5B"/>
    <w:rsid w:val="007E1B27"/>
    <w:rsid w:val="007E1CDD"/>
    <w:rsid w:val="007E1F14"/>
    <w:rsid w:val="007E1F47"/>
    <w:rsid w:val="007E213D"/>
    <w:rsid w:val="007E220A"/>
    <w:rsid w:val="007E22BF"/>
    <w:rsid w:val="007E238E"/>
    <w:rsid w:val="007E23DE"/>
    <w:rsid w:val="007E24C9"/>
    <w:rsid w:val="007E2552"/>
    <w:rsid w:val="007E288D"/>
    <w:rsid w:val="007E2B95"/>
    <w:rsid w:val="007E2C5C"/>
    <w:rsid w:val="007E2D83"/>
    <w:rsid w:val="007E312D"/>
    <w:rsid w:val="007E329E"/>
    <w:rsid w:val="007E32C8"/>
    <w:rsid w:val="007E3760"/>
    <w:rsid w:val="007E3817"/>
    <w:rsid w:val="007E389C"/>
    <w:rsid w:val="007E3959"/>
    <w:rsid w:val="007E3A95"/>
    <w:rsid w:val="007E3B06"/>
    <w:rsid w:val="007E3BCD"/>
    <w:rsid w:val="007E3D41"/>
    <w:rsid w:val="007E3E4B"/>
    <w:rsid w:val="007E3F60"/>
    <w:rsid w:val="007E3FB4"/>
    <w:rsid w:val="007E4062"/>
    <w:rsid w:val="007E4288"/>
    <w:rsid w:val="007E45C6"/>
    <w:rsid w:val="007E4674"/>
    <w:rsid w:val="007E48F0"/>
    <w:rsid w:val="007E4C21"/>
    <w:rsid w:val="007E4C3C"/>
    <w:rsid w:val="007E4FB8"/>
    <w:rsid w:val="007E50B2"/>
    <w:rsid w:val="007E526E"/>
    <w:rsid w:val="007E52AD"/>
    <w:rsid w:val="007E52D5"/>
    <w:rsid w:val="007E560B"/>
    <w:rsid w:val="007E5A6A"/>
    <w:rsid w:val="007E5ACC"/>
    <w:rsid w:val="007E5EDD"/>
    <w:rsid w:val="007E6027"/>
    <w:rsid w:val="007E61B7"/>
    <w:rsid w:val="007E6569"/>
    <w:rsid w:val="007E6DA7"/>
    <w:rsid w:val="007E7020"/>
    <w:rsid w:val="007E730F"/>
    <w:rsid w:val="007E746D"/>
    <w:rsid w:val="007E7610"/>
    <w:rsid w:val="007E7686"/>
    <w:rsid w:val="007E7691"/>
    <w:rsid w:val="007E7736"/>
    <w:rsid w:val="007E77FB"/>
    <w:rsid w:val="007E7897"/>
    <w:rsid w:val="007E79D2"/>
    <w:rsid w:val="007E7A1F"/>
    <w:rsid w:val="007E7B1D"/>
    <w:rsid w:val="007E7B3E"/>
    <w:rsid w:val="007E7E1D"/>
    <w:rsid w:val="007F0157"/>
    <w:rsid w:val="007F022E"/>
    <w:rsid w:val="007F0256"/>
    <w:rsid w:val="007F0274"/>
    <w:rsid w:val="007F035D"/>
    <w:rsid w:val="007F0463"/>
    <w:rsid w:val="007F0526"/>
    <w:rsid w:val="007F052B"/>
    <w:rsid w:val="007F0604"/>
    <w:rsid w:val="007F0AD7"/>
    <w:rsid w:val="007F0B04"/>
    <w:rsid w:val="007F0BB5"/>
    <w:rsid w:val="007F0C47"/>
    <w:rsid w:val="007F0D26"/>
    <w:rsid w:val="007F0DC3"/>
    <w:rsid w:val="007F1312"/>
    <w:rsid w:val="007F131A"/>
    <w:rsid w:val="007F1348"/>
    <w:rsid w:val="007F15A7"/>
    <w:rsid w:val="007F15E4"/>
    <w:rsid w:val="007F1686"/>
    <w:rsid w:val="007F1DA5"/>
    <w:rsid w:val="007F1F43"/>
    <w:rsid w:val="007F21B8"/>
    <w:rsid w:val="007F2697"/>
    <w:rsid w:val="007F2780"/>
    <w:rsid w:val="007F29DA"/>
    <w:rsid w:val="007F2A88"/>
    <w:rsid w:val="007F2FC6"/>
    <w:rsid w:val="007F304B"/>
    <w:rsid w:val="007F35AD"/>
    <w:rsid w:val="007F3668"/>
    <w:rsid w:val="007F3703"/>
    <w:rsid w:val="007F373B"/>
    <w:rsid w:val="007F377D"/>
    <w:rsid w:val="007F37D9"/>
    <w:rsid w:val="007F3914"/>
    <w:rsid w:val="007F39CE"/>
    <w:rsid w:val="007F3AA3"/>
    <w:rsid w:val="007F3ACC"/>
    <w:rsid w:val="007F3AD3"/>
    <w:rsid w:val="007F3B9A"/>
    <w:rsid w:val="007F3DC9"/>
    <w:rsid w:val="007F3F33"/>
    <w:rsid w:val="007F3FED"/>
    <w:rsid w:val="007F402B"/>
    <w:rsid w:val="007F4164"/>
    <w:rsid w:val="007F4241"/>
    <w:rsid w:val="007F4548"/>
    <w:rsid w:val="007F4700"/>
    <w:rsid w:val="007F48B4"/>
    <w:rsid w:val="007F48D4"/>
    <w:rsid w:val="007F4997"/>
    <w:rsid w:val="007F4B39"/>
    <w:rsid w:val="007F4C68"/>
    <w:rsid w:val="007F4D87"/>
    <w:rsid w:val="007F4E41"/>
    <w:rsid w:val="007F5221"/>
    <w:rsid w:val="007F529F"/>
    <w:rsid w:val="007F543F"/>
    <w:rsid w:val="007F576F"/>
    <w:rsid w:val="007F59D9"/>
    <w:rsid w:val="007F5E32"/>
    <w:rsid w:val="007F5E48"/>
    <w:rsid w:val="007F6049"/>
    <w:rsid w:val="007F61A6"/>
    <w:rsid w:val="007F61D3"/>
    <w:rsid w:val="007F625F"/>
    <w:rsid w:val="007F657F"/>
    <w:rsid w:val="007F6705"/>
    <w:rsid w:val="007F696B"/>
    <w:rsid w:val="007F6B6F"/>
    <w:rsid w:val="007F6BB2"/>
    <w:rsid w:val="007F6C35"/>
    <w:rsid w:val="007F6E98"/>
    <w:rsid w:val="007F70AB"/>
    <w:rsid w:val="007F726F"/>
    <w:rsid w:val="007F7296"/>
    <w:rsid w:val="007F732B"/>
    <w:rsid w:val="007F7566"/>
    <w:rsid w:val="007F7570"/>
    <w:rsid w:val="007F75BA"/>
    <w:rsid w:val="007F75E6"/>
    <w:rsid w:val="007F762C"/>
    <w:rsid w:val="007F7643"/>
    <w:rsid w:val="007F7AA9"/>
    <w:rsid w:val="007F7AE2"/>
    <w:rsid w:val="007F7D16"/>
    <w:rsid w:val="007F7D56"/>
    <w:rsid w:val="007F7EB6"/>
    <w:rsid w:val="007F7F4A"/>
    <w:rsid w:val="007F7F6B"/>
    <w:rsid w:val="007F7FDB"/>
    <w:rsid w:val="00800055"/>
    <w:rsid w:val="008001F8"/>
    <w:rsid w:val="00800351"/>
    <w:rsid w:val="008008AF"/>
    <w:rsid w:val="00800943"/>
    <w:rsid w:val="00800C4F"/>
    <w:rsid w:val="00800D8A"/>
    <w:rsid w:val="00800E12"/>
    <w:rsid w:val="00800E6F"/>
    <w:rsid w:val="00800F3A"/>
    <w:rsid w:val="00801137"/>
    <w:rsid w:val="0080147F"/>
    <w:rsid w:val="00801582"/>
    <w:rsid w:val="008015C3"/>
    <w:rsid w:val="00801656"/>
    <w:rsid w:val="008016A2"/>
    <w:rsid w:val="008017F7"/>
    <w:rsid w:val="00801939"/>
    <w:rsid w:val="00801A4A"/>
    <w:rsid w:val="00801BAE"/>
    <w:rsid w:val="00801CFE"/>
    <w:rsid w:val="00801D67"/>
    <w:rsid w:val="00801DDD"/>
    <w:rsid w:val="00801DFE"/>
    <w:rsid w:val="0080243C"/>
    <w:rsid w:val="008024B9"/>
    <w:rsid w:val="00802665"/>
    <w:rsid w:val="00802728"/>
    <w:rsid w:val="0080298F"/>
    <w:rsid w:val="00802B44"/>
    <w:rsid w:val="00802C91"/>
    <w:rsid w:val="00803077"/>
    <w:rsid w:val="00803131"/>
    <w:rsid w:val="0080335B"/>
    <w:rsid w:val="0080349D"/>
    <w:rsid w:val="008036A8"/>
    <w:rsid w:val="00803CF1"/>
    <w:rsid w:val="00803E49"/>
    <w:rsid w:val="00803EB4"/>
    <w:rsid w:val="00803FE5"/>
    <w:rsid w:val="00804011"/>
    <w:rsid w:val="00804166"/>
    <w:rsid w:val="008042E2"/>
    <w:rsid w:val="0080432C"/>
    <w:rsid w:val="00804406"/>
    <w:rsid w:val="00804440"/>
    <w:rsid w:val="00804647"/>
    <w:rsid w:val="00804875"/>
    <w:rsid w:val="008048DE"/>
    <w:rsid w:val="00804A7D"/>
    <w:rsid w:val="00804CE5"/>
    <w:rsid w:val="00804D65"/>
    <w:rsid w:val="00804DA3"/>
    <w:rsid w:val="00804E99"/>
    <w:rsid w:val="00804F7E"/>
    <w:rsid w:val="00805037"/>
    <w:rsid w:val="0080512F"/>
    <w:rsid w:val="008052D3"/>
    <w:rsid w:val="0080565B"/>
    <w:rsid w:val="008057AC"/>
    <w:rsid w:val="00805A00"/>
    <w:rsid w:val="00805A6F"/>
    <w:rsid w:val="00805E1B"/>
    <w:rsid w:val="00805EB6"/>
    <w:rsid w:val="00805FB8"/>
    <w:rsid w:val="008061DD"/>
    <w:rsid w:val="0080626E"/>
    <w:rsid w:val="008062B3"/>
    <w:rsid w:val="00806393"/>
    <w:rsid w:val="0080658A"/>
    <w:rsid w:val="008065EE"/>
    <w:rsid w:val="00806636"/>
    <w:rsid w:val="008066CE"/>
    <w:rsid w:val="00806931"/>
    <w:rsid w:val="00806CF8"/>
    <w:rsid w:val="00806D30"/>
    <w:rsid w:val="00806D4B"/>
    <w:rsid w:val="00806DCA"/>
    <w:rsid w:val="00806FB2"/>
    <w:rsid w:val="0080718E"/>
    <w:rsid w:val="00807292"/>
    <w:rsid w:val="00807393"/>
    <w:rsid w:val="00807712"/>
    <w:rsid w:val="008078E4"/>
    <w:rsid w:val="00807E5E"/>
    <w:rsid w:val="00807FFE"/>
    <w:rsid w:val="0081021C"/>
    <w:rsid w:val="0081097A"/>
    <w:rsid w:val="008109C7"/>
    <w:rsid w:val="00810B5F"/>
    <w:rsid w:val="00810B78"/>
    <w:rsid w:val="00810FFF"/>
    <w:rsid w:val="0081101D"/>
    <w:rsid w:val="008110FF"/>
    <w:rsid w:val="008111E4"/>
    <w:rsid w:val="0081129E"/>
    <w:rsid w:val="008113F3"/>
    <w:rsid w:val="00811690"/>
    <w:rsid w:val="008116F2"/>
    <w:rsid w:val="00811752"/>
    <w:rsid w:val="008117D5"/>
    <w:rsid w:val="00811A1F"/>
    <w:rsid w:val="00811B55"/>
    <w:rsid w:val="00811B77"/>
    <w:rsid w:val="00811BF2"/>
    <w:rsid w:val="00811D03"/>
    <w:rsid w:val="00811D54"/>
    <w:rsid w:val="00811D76"/>
    <w:rsid w:val="00811E79"/>
    <w:rsid w:val="008121F6"/>
    <w:rsid w:val="00812218"/>
    <w:rsid w:val="008122D2"/>
    <w:rsid w:val="008122F8"/>
    <w:rsid w:val="0081231E"/>
    <w:rsid w:val="00812326"/>
    <w:rsid w:val="0081240F"/>
    <w:rsid w:val="00812439"/>
    <w:rsid w:val="00812521"/>
    <w:rsid w:val="00812577"/>
    <w:rsid w:val="00812610"/>
    <w:rsid w:val="008126ED"/>
    <w:rsid w:val="008128AF"/>
    <w:rsid w:val="00812B43"/>
    <w:rsid w:val="00812CE8"/>
    <w:rsid w:val="00812F80"/>
    <w:rsid w:val="00813202"/>
    <w:rsid w:val="00813230"/>
    <w:rsid w:val="00813254"/>
    <w:rsid w:val="0081335D"/>
    <w:rsid w:val="0081336E"/>
    <w:rsid w:val="00813703"/>
    <w:rsid w:val="0081381A"/>
    <w:rsid w:val="00813C6C"/>
    <w:rsid w:val="00813ED0"/>
    <w:rsid w:val="00814046"/>
    <w:rsid w:val="00814167"/>
    <w:rsid w:val="008141CC"/>
    <w:rsid w:val="008143CB"/>
    <w:rsid w:val="008146DC"/>
    <w:rsid w:val="008147B1"/>
    <w:rsid w:val="008147DC"/>
    <w:rsid w:val="0081485B"/>
    <w:rsid w:val="008149BE"/>
    <w:rsid w:val="00814A2A"/>
    <w:rsid w:val="00814ADA"/>
    <w:rsid w:val="00814AFE"/>
    <w:rsid w:val="00814B08"/>
    <w:rsid w:val="00814B65"/>
    <w:rsid w:val="00814C2A"/>
    <w:rsid w:val="00814D7A"/>
    <w:rsid w:val="00814E7D"/>
    <w:rsid w:val="00814FE6"/>
    <w:rsid w:val="008150BF"/>
    <w:rsid w:val="0081525C"/>
    <w:rsid w:val="0081538E"/>
    <w:rsid w:val="008153AE"/>
    <w:rsid w:val="008153CD"/>
    <w:rsid w:val="008154CC"/>
    <w:rsid w:val="008156E1"/>
    <w:rsid w:val="008156FF"/>
    <w:rsid w:val="00815778"/>
    <w:rsid w:val="008157F7"/>
    <w:rsid w:val="00815926"/>
    <w:rsid w:val="0081596B"/>
    <w:rsid w:val="008159D3"/>
    <w:rsid w:val="00815C78"/>
    <w:rsid w:val="00815CE0"/>
    <w:rsid w:val="00815CF9"/>
    <w:rsid w:val="00815D92"/>
    <w:rsid w:val="00815E14"/>
    <w:rsid w:val="008160AF"/>
    <w:rsid w:val="00816190"/>
    <w:rsid w:val="008162D4"/>
    <w:rsid w:val="00816581"/>
    <w:rsid w:val="00816A61"/>
    <w:rsid w:val="00816B69"/>
    <w:rsid w:val="00816B9E"/>
    <w:rsid w:val="00816C14"/>
    <w:rsid w:val="00816FDE"/>
    <w:rsid w:val="00817708"/>
    <w:rsid w:val="008179ED"/>
    <w:rsid w:val="00817C4D"/>
    <w:rsid w:val="00817EC3"/>
    <w:rsid w:val="008204ED"/>
    <w:rsid w:val="00820547"/>
    <w:rsid w:val="00820580"/>
    <w:rsid w:val="008205CD"/>
    <w:rsid w:val="00820616"/>
    <w:rsid w:val="0082075B"/>
    <w:rsid w:val="00820903"/>
    <w:rsid w:val="00820A4B"/>
    <w:rsid w:val="00820A71"/>
    <w:rsid w:val="00820ECE"/>
    <w:rsid w:val="00820EF2"/>
    <w:rsid w:val="00821050"/>
    <w:rsid w:val="008211C2"/>
    <w:rsid w:val="008212BD"/>
    <w:rsid w:val="008212C6"/>
    <w:rsid w:val="0082143A"/>
    <w:rsid w:val="0082156D"/>
    <w:rsid w:val="0082159D"/>
    <w:rsid w:val="00821622"/>
    <w:rsid w:val="00821667"/>
    <w:rsid w:val="008217E8"/>
    <w:rsid w:val="00821849"/>
    <w:rsid w:val="00821928"/>
    <w:rsid w:val="00821B30"/>
    <w:rsid w:val="00821DA8"/>
    <w:rsid w:val="00821EBB"/>
    <w:rsid w:val="0082203E"/>
    <w:rsid w:val="0082221B"/>
    <w:rsid w:val="008223F1"/>
    <w:rsid w:val="0082252D"/>
    <w:rsid w:val="008225E6"/>
    <w:rsid w:val="00822B96"/>
    <w:rsid w:val="00822C84"/>
    <w:rsid w:val="0082311D"/>
    <w:rsid w:val="0082331C"/>
    <w:rsid w:val="00823571"/>
    <w:rsid w:val="008235E2"/>
    <w:rsid w:val="0082380E"/>
    <w:rsid w:val="00823825"/>
    <w:rsid w:val="00823A00"/>
    <w:rsid w:val="00823D2A"/>
    <w:rsid w:val="00823DC8"/>
    <w:rsid w:val="00823DCC"/>
    <w:rsid w:val="00823E8D"/>
    <w:rsid w:val="00823F9F"/>
    <w:rsid w:val="0082458D"/>
    <w:rsid w:val="0082465C"/>
    <w:rsid w:val="00824DB6"/>
    <w:rsid w:val="0082509A"/>
    <w:rsid w:val="0082515E"/>
    <w:rsid w:val="008253BA"/>
    <w:rsid w:val="0082543B"/>
    <w:rsid w:val="0082549D"/>
    <w:rsid w:val="00825862"/>
    <w:rsid w:val="00825AD9"/>
    <w:rsid w:val="0082607C"/>
    <w:rsid w:val="008262A1"/>
    <w:rsid w:val="00826311"/>
    <w:rsid w:val="00826337"/>
    <w:rsid w:val="00826454"/>
    <w:rsid w:val="008264D3"/>
    <w:rsid w:val="008264F1"/>
    <w:rsid w:val="00826676"/>
    <w:rsid w:val="00826996"/>
    <w:rsid w:val="00826C6D"/>
    <w:rsid w:val="00826C6F"/>
    <w:rsid w:val="00826D17"/>
    <w:rsid w:val="00826E95"/>
    <w:rsid w:val="00826FFE"/>
    <w:rsid w:val="00827230"/>
    <w:rsid w:val="00827242"/>
    <w:rsid w:val="00827896"/>
    <w:rsid w:val="008278EF"/>
    <w:rsid w:val="00827941"/>
    <w:rsid w:val="0082799E"/>
    <w:rsid w:val="00827B23"/>
    <w:rsid w:val="00827DF7"/>
    <w:rsid w:val="008301F0"/>
    <w:rsid w:val="008302AF"/>
    <w:rsid w:val="008306D9"/>
    <w:rsid w:val="0083072B"/>
    <w:rsid w:val="00830839"/>
    <w:rsid w:val="00830B42"/>
    <w:rsid w:val="00830B7D"/>
    <w:rsid w:val="00830BBE"/>
    <w:rsid w:val="00830CE7"/>
    <w:rsid w:val="00830CF2"/>
    <w:rsid w:val="00830E52"/>
    <w:rsid w:val="00831118"/>
    <w:rsid w:val="00831287"/>
    <w:rsid w:val="008314AA"/>
    <w:rsid w:val="008315CF"/>
    <w:rsid w:val="0083163C"/>
    <w:rsid w:val="00831781"/>
    <w:rsid w:val="00831AB7"/>
    <w:rsid w:val="00831C33"/>
    <w:rsid w:val="00831CCB"/>
    <w:rsid w:val="00831CF6"/>
    <w:rsid w:val="00831D2C"/>
    <w:rsid w:val="00831D72"/>
    <w:rsid w:val="00831D8E"/>
    <w:rsid w:val="00831E33"/>
    <w:rsid w:val="0083206C"/>
    <w:rsid w:val="008322A6"/>
    <w:rsid w:val="008324AE"/>
    <w:rsid w:val="0083255B"/>
    <w:rsid w:val="0083260C"/>
    <w:rsid w:val="0083271D"/>
    <w:rsid w:val="008327A9"/>
    <w:rsid w:val="00832839"/>
    <w:rsid w:val="008328D1"/>
    <w:rsid w:val="00832B86"/>
    <w:rsid w:val="00832BE2"/>
    <w:rsid w:val="00832F5C"/>
    <w:rsid w:val="00832F79"/>
    <w:rsid w:val="00832F86"/>
    <w:rsid w:val="0083307F"/>
    <w:rsid w:val="008330ED"/>
    <w:rsid w:val="0083316D"/>
    <w:rsid w:val="008332C8"/>
    <w:rsid w:val="008334C6"/>
    <w:rsid w:val="00833527"/>
    <w:rsid w:val="00833689"/>
    <w:rsid w:val="00833705"/>
    <w:rsid w:val="0083386C"/>
    <w:rsid w:val="0083391B"/>
    <w:rsid w:val="00833AD5"/>
    <w:rsid w:val="00833B24"/>
    <w:rsid w:val="00833DBF"/>
    <w:rsid w:val="00833E80"/>
    <w:rsid w:val="00833E88"/>
    <w:rsid w:val="008340C8"/>
    <w:rsid w:val="008342EC"/>
    <w:rsid w:val="00834313"/>
    <w:rsid w:val="00834326"/>
    <w:rsid w:val="00834883"/>
    <w:rsid w:val="0083493D"/>
    <w:rsid w:val="00834A62"/>
    <w:rsid w:val="00834B4E"/>
    <w:rsid w:val="00834B7F"/>
    <w:rsid w:val="00834EEA"/>
    <w:rsid w:val="00834F7D"/>
    <w:rsid w:val="008350AA"/>
    <w:rsid w:val="00835102"/>
    <w:rsid w:val="0083516F"/>
    <w:rsid w:val="00835295"/>
    <w:rsid w:val="008355FC"/>
    <w:rsid w:val="008356EC"/>
    <w:rsid w:val="00835754"/>
    <w:rsid w:val="008359A8"/>
    <w:rsid w:val="00835A20"/>
    <w:rsid w:val="00835AC1"/>
    <w:rsid w:val="00835B02"/>
    <w:rsid w:val="00835C3A"/>
    <w:rsid w:val="00835D32"/>
    <w:rsid w:val="00835D53"/>
    <w:rsid w:val="00835E60"/>
    <w:rsid w:val="00835FA1"/>
    <w:rsid w:val="00836170"/>
    <w:rsid w:val="008362A8"/>
    <w:rsid w:val="00836757"/>
    <w:rsid w:val="0083682F"/>
    <w:rsid w:val="00836870"/>
    <w:rsid w:val="00837219"/>
    <w:rsid w:val="00837375"/>
    <w:rsid w:val="0083739F"/>
    <w:rsid w:val="00837676"/>
    <w:rsid w:val="00837E84"/>
    <w:rsid w:val="00837FF0"/>
    <w:rsid w:val="00840019"/>
    <w:rsid w:val="008401F9"/>
    <w:rsid w:val="00840281"/>
    <w:rsid w:val="00840324"/>
    <w:rsid w:val="008403EE"/>
    <w:rsid w:val="0084060F"/>
    <w:rsid w:val="008408A2"/>
    <w:rsid w:val="008408FB"/>
    <w:rsid w:val="00840ACA"/>
    <w:rsid w:val="00840CF0"/>
    <w:rsid w:val="00840E33"/>
    <w:rsid w:val="00840EE0"/>
    <w:rsid w:val="008410C6"/>
    <w:rsid w:val="00841172"/>
    <w:rsid w:val="0084123F"/>
    <w:rsid w:val="00841427"/>
    <w:rsid w:val="00841514"/>
    <w:rsid w:val="00841537"/>
    <w:rsid w:val="008416C7"/>
    <w:rsid w:val="00841A25"/>
    <w:rsid w:val="00841E16"/>
    <w:rsid w:val="0084207A"/>
    <w:rsid w:val="008420D6"/>
    <w:rsid w:val="008420D8"/>
    <w:rsid w:val="00842284"/>
    <w:rsid w:val="008423F5"/>
    <w:rsid w:val="0084246A"/>
    <w:rsid w:val="008425F5"/>
    <w:rsid w:val="00842645"/>
    <w:rsid w:val="008427CD"/>
    <w:rsid w:val="00842A22"/>
    <w:rsid w:val="00842AC2"/>
    <w:rsid w:val="00842C22"/>
    <w:rsid w:val="00842C5F"/>
    <w:rsid w:val="00842D6B"/>
    <w:rsid w:val="00842D77"/>
    <w:rsid w:val="00842F0E"/>
    <w:rsid w:val="00842F7A"/>
    <w:rsid w:val="0084315C"/>
    <w:rsid w:val="0084321D"/>
    <w:rsid w:val="008432A8"/>
    <w:rsid w:val="008432CA"/>
    <w:rsid w:val="0084352A"/>
    <w:rsid w:val="00843538"/>
    <w:rsid w:val="00843570"/>
    <w:rsid w:val="0084357F"/>
    <w:rsid w:val="008436A1"/>
    <w:rsid w:val="008438FF"/>
    <w:rsid w:val="00843CD7"/>
    <w:rsid w:val="00843E14"/>
    <w:rsid w:val="0084408F"/>
    <w:rsid w:val="008441AA"/>
    <w:rsid w:val="00844251"/>
    <w:rsid w:val="00844252"/>
    <w:rsid w:val="00844500"/>
    <w:rsid w:val="00844578"/>
    <w:rsid w:val="0084457E"/>
    <w:rsid w:val="00844639"/>
    <w:rsid w:val="008447EF"/>
    <w:rsid w:val="008449B0"/>
    <w:rsid w:val="00844A29"/>
    <w:rsid w:val="00844DCC"/>
    <w:rsid w:val="00844E85"/>
    <w:rsid w:val="0084511E"/>
    <w:rsid w:val="0084512C"/>
    <w:rsid w:val="008451A2"/>
    <w:rsid w:val="008453B0"/>
    <w:rsid w:val="008457AA"/>
    <w:rsid w:val="0084597C"/>
    <w:rsid w:val="00845BD0"/>
    <w:rsid w:val="00845BD8"/>
    <w:rsid w:val="008460EC"/>
    <w:rsid w:val="00846158"/>
    <w:rsid w:val="008465B9"/>
    <w:rsid w:val="00846742"/>
    <w:rsid w:val="008467AC"/>
    <w:rsid w:val="00846A6A"/>
    <w:rsid w:val="00846A78"/>
    <w:rsid w:val="00846AE7"/>
    <w:rsid w:val="00846D40"/>
    <w:rsid w:val="00846EB7"/>
    <w:rsid w:val="0084726C"/>
    <w:rsid w:val="0084749E"/>
    <w:rsid w:val="008474D9"/>
    <w:rsid w:val="008476B3"/>
    <w:rsid w:val="00847913"/>
    <w:rsid w:val="0084791F"/>
    <w:rsid w:val="008479AB"/>
    <w:rsid w:val="00847A7F"/>
    <w:rsid w:val="00847C8F"/>
    <w:rsid w:val="00847F25"/>
    <w:rsid w:val="008502DA"/>
    <w:rsid w:val="008503C9"/>
    <w:rsid w:val="00850998"/>
    <w:rsid w:val="008509BA"/>
    <w:rsid w:val="00850B4B"/>
    <w:rsid w:val="00850C90"/>
    <w:rsid w:val="00850EB9"/>
    <w:rsid w:val="00850F67"/>
    <w:rsid w:val="00851138"/>
    <w:rsid w:val="00851185"/>
    <w:rsid w:val="008511BD"/>
    <w:rsid w:val="0085131B"/>
    <w:rsid w:val="008513A7"/>
    <w:rsid w:val="00851548"/>
    <w:rsid w:val="0085189E"/>
    <w:rsid w:val="008519EE"/>
    <w:rsid w:val="00851C40"/>
    <w:rsid w:val="00851E82"/>
    <w:rsid w:val="00852046"/>
    <w:rsid w:val="0085207A"/>
    <w:rsid w:val="00852119"/>
    <w:rsid w:val="00852150"/>
    <w:rsid w:val="008522BE"/>
    <w:rsid w:val="0085241F"/>
    <w:rsid w:val="008524AB"/>
    <w:rsid w:val="0085263E"/>
    <w:rsid w:val="008527D5"/>
    <w:rsid w:val="008529C9"/>
    <w:rsid w:val="00852A24"/>
    <w:rsid w:val="00852AB5"/>
    <w:rsid w:val="00852ACC"/>
    <w:rsid w:val="00852F65"/>
    <w:rsid w:val="00852FE7"/>
    <w:rsid w:val="0085325F"/>
    <w:rsid w:val="00853288"/>
    <w:rsid w:val="0085332D"/>
    <w:rsid w:val="00853351"/>
    <w:rsid w:val="008533FA"/>
    <w:rsid w:val="008536BD"/>
    <w:rsid w:val="008538C3"/>
    <w:rsid w:val="008538DB"/>
    <w:rsid w:val="0085392E"/>
    <w:rsid w:val="00853AA9"/>
    <w:rsid w:val="00853B4D"/>
    <w:rsid w:val="00853E90"/>
    <w:rsid w:val="00854149"/>
    <w:rsid w:val="00854565"/>
    <w:rsid w:val="00854569"/>
    <w:rsid w:val="00854788"/>
    <w:rsid w:val="00854C2F"/>
    <w:rsid w:val="008551C3"/>
    <w:rsid w:val="008551C4"/>
    <w:rsid w:val="008553AC"/>
    <w:rsid w:val="008555FD"/>
    <w:rsid w:val="0085572A"/>
    <w:rsid w:val="0085572E"/>
    <w:rsid w:val="008557EB"/>
    <w:rsid w:val="0085581B"/>
    <w:rsid w:val="00855AF6"/>
    <w:rsid w:val="00855C03"/>
    <w:rsid w:val="00856085"/>
    <w:rsid w:val="0085610A"/>
    <w:rsid w:val="0085611B"/>
    <w:rsid w:val="00856326"/>
    <w:rsid w:val="008563D7"/>
    <w:rsid w:val="00856581"/>
    <w:rsid w:val="00856838"/>
    <w:rsid w:val="008568EC"/>
    <w:rsid w:val="008569BD"/>
    <w:rsid w:val="008569CD"/>
    <w:rsid w:val="00856C79"/>
    <w:rsid w:val="00856CCB"/>
    <w:rsid w:val="00856D71"/>
    <w:rsid w:val="00856D9A"/>
    <w:rsid w:val="00856F9F"/>
    <w:rsid w:val="00857321"/>
    <w:rsid w:val="008573A2"/>
    <w:rsid w:val="008574F3"/>
    <w:rsid w:val="00857594"/>
    <w:rsid w:val="008576C4"/>
    <w:rsid w:val="008577F6"/>
    <w:rsid w:val="00857803"/>
    <w:rsid w:val="00857914"/>
    <w:rsid w:val="00857A82"/>
    <w:rsid w:val="00857AA3"/>
    <w:rsid w:val="00857AC7"/>
    <w:rsid w:val="00857B10"/>
    <w:rsid w:val="00857B89"/>
    <w:rsid w:val="00857C4B"/>
    <w:rsid w:val="00857D01"/>
    <w:rsid w:val="00857E07"/>
    <w:rsid w:val="00857E09"/>
    <w:rsid w:val="00857E2A"/>
    <w:rsid w:val="00860186"/>
    <w:rsid w:val="008603EB"/>
    <w:rsid w:val="00860711"/>
    <w:rsid w:val="00860748"/>
    <w:rsid w:val="008607B6"/>
    <w:rsid w:val="008608F2"/>
    <w:rsid w:val="00860A0A"/>
    <w:rsid w:val="00860ABC"/>
    <w:rsid w:val="00860AE0"/>
    <w:rsid w:val="00860C16"/>
    <w:rsid w:val="00860D6F"/>
    <w:rsid w:val="00860F95"/>
    <w:rsid w:val="00861172"/>
    <w:rsid w:val="0086117F"/>
    <w:rsid w:val="008611CD"/>
    <w:rsid w:val="008613F0"/>
    <w:rsid w:val="008615B8"/>
    <w:rsid w:val="0086199A"/>
    <w:rsid w:val="00861CC9"/>
    <w:rsid w:val="00862228"/>
    <w:rsid w:val="008623DF"/>
    <w:rsid w:val="00862494"/>
    <w:rsid w:val="008624DD"/>
    <w:rsid w:val="008627E1"/>
    <w:rsid w:val="008628D4"/>
    <w:rsid w:val="00862990"/>
    <w:rsid w:val="00862C99"/>
    <w:rsid w:val="00862D23"/>
    <w:rsid w:val="00862D95"/>
    <w:rsid w:val="00862DFA"/>
    <w:rsid w:val="00862F19"/>
    <w:rsid w:val="00863044"/>
    <w:rsid w:val="008632E9"/>
    <w:rsid w:val="00863768"/>
    <w:rsid w:val="00863829"/>
    <w:rsid w:val="00863A9F"/>
    <w:rsid w:val="00863BA3"/>
    <w:rsid w:val="00863C1C"/>
    <w:rsid w:val="00863F57"/>
    <w:rsid w:val="00863F86"/>
    <w:rsid w:val="008640CD"/>
    <w:rsid w:val="00864166"/>
    <w:rsid w:val="00864281"/>
    <w:rsid w:val="008642C4"/>
    <w:rsid w:val="0086479A"/>
    <w:rsid w:val="008647F3"/>
    <w:rsid w:val="008648C2"/>
    <w:rsid w:val="00864A13"/>
    <w:rsid w:val="00864E3F"/>
    <w:rsid w:val="008651A3"/>
    <w:rsid w:val="008654C3"/>
    <w:rsid w:val="008654CD"/>
    <w:rsid w:val="008654F5"/>
    <w:rsid w:val="008659D9"/>
    <w:rsid w:val="00865A17"/>
    <w:rsid w:val="00865AA0"/>
    <w:rsid w:val="00865B0E"/>
    <w:rsid w:val="00865B79"/>
    <w:rsid w:val="00865B84"/>
    <w:rsid w:val="00865B8B"/>
    <w:rsid w:val="00865E49"/>
    <w:rsid w:val="0086600A"/>
    <w:rsid w:val="0086617D"/>
    <w:rsid w:val="00866376"/>
    <w:rsid w:val="008668BD"/>
    <w:rsid w:val="008669C2"/>
    <w:rsid w:val="008669F7"/>
    <w:rsid w:val="00866EA5"/>
    <w:rsid w:val="00866F97"/>
    <w:rsid w:val="00867098"/>
    <w:rsid w:val="00867255"/>
    <w:rsid w:val="00867316"/>
    <w:rsid w:val="00867404"/>
    <w:rsid w:val="00867591"/>
    <w:rsid w:val="008677CA"/>
    <w:rsid w:val="008678CB"/>
    <w:rsid w:val="0086798E"/>
    <w:rsid w:val="008679F5"/>
    <w:rsid w:val="00867A40"/>
    <w:rsid w:val="00867A56"/>
    <w:rsid w:val="00867D47"/>
    <w:rsid w:val="00867F4D"/>
    <w:rsid w:val="008700B1"/>
    <w:rsid w:val="0087013D"/>
    <w:rsid w:val="00870582"/>
    <w:rsid w:val="008705CF"/>
    <w:rsid w:val="0087060B"/>
    <w:rsid w:val="00870746"/>
    <w:rsid w:val="008707BB"/>
    <w:rsid w:val="00870B5F"/>
    <w:rsid w:val="00870C34"/>
    <w:rsid w:val="00870EAA"/>
    <w:rsid w:val="00870ECC"/>
    <w:rsid w:val="00871032"/>
    <w:rsid w:val="008714BE"/>
    <w:rsid w:val="00871996"/>
    <w:rsid w:val="0087199A"/>
    <w:rsid w:val="00871A3F"/>
    <w:rsid w:val="00871D98"/>
    <w:rsid w:val="0087205D"/>
    <w:rsid w:val="0087220E"/>
    <w:rsid w:val="00872268"/>
    <w:rsid w:val="00872D1A"/>
    <w:rsid w:val="00872E97"/>
    <w:rsid w:val="008730F0"/>
    <w:rsid w:val="00873130"/>
    <w:rsid w:val="00873523"/>
    <w:rsid w:val="008737EA"/>
    <w:rsid w:val="008739DE"/>
    <w:rsid w:val="00873A4D"/>
    <w:rsid w:val="00873ADC"/>
    <w:rsid w:val="00873B11"/>
    <w:rsid w:val="00873CAB"/>
    <w:rsid w:val="00873D1B"/>
    <w:rsid w:val="00873F9D"/>
    <w:rsid w:val="008740FA"/>
    <w:rsid w:val="008742DE"/>
    <w:rsid w:val="008743DE"/>
    <w:rsid w:val="008745B8"/>
    <w:rsid w:val="008746B3"/>
    <w:rsid w:val="008746DE"/>
    <w:rsid w:val="0087474E"/>
    <w:rsid w:val="008749FA"/>
    <w:rsid w:val="00874ACA"/>
    <w:rsid w:val="00874B25"/>
    <w:rsid w:val="00874BC6"/>
    <w:rsid w:val="00874E40"/>
    <w:rsid w:val="00874F63"/>
    <w:rsid w:val="00875139"/>
    <w:rsid w:val="00875160"/>
    <w:rsid w:val="008751E6"/>
    <w:rsid w:val="008752E0"/>
    <w:rsid w:val="008757D9"/>
    <w:rsid w:val="0087588D"/>
    <w:rsid w:val="00875A3B"/>
    <w:rsid w:val="00875D58"/>
    <w:rsid w:val="00875DB9"/>
    <w:rsid w:val="00875DC9"/>
    <w:rsid w:val="00875EDC"/>
    <w:rsid w:val="00875FCA"/>
    <w:rsid w:val="0087618A"/>
    <w:rsid w:val="008761F2"/>
    <w:rsid w:val="00876442"/>
    <w:rsid w:val="0087653F"/>
    <w:rsid w:val="008765B4"/>
    <w:rsid w:val="008765EE"/>
    <w:rsid w:val="00876AF6"/>
    <w:rsid w:val="00876B98"/>
    <w:rsid w:val="00876BAC"/>
    <w:rsid w:val="00876C8A"/>
    <w:rsid w:val="00876D36"/>
    <w:rsid w:val="00876DB0"/>
    <w:rsid w:val="00876DBB"/>
    <w:rsid w:val="008770F1"/>
    <w:rsid w:val="0087711E"/>
    <w:rsid w:val="00877186"/>
    <w:rsid w:val="00877249"/>
    <w:rsid w:val="00877251"/>
    <w:rsid w:val="00877329"/>
    <w:rsid w:val="00877422"/>
    <w:rsid w:val="00877441"/>
    <w:rsid w:val="00877751"/>
    <w:rsid w:val="00877817"/>
    <w:rsid w:val="0087785F"/>
    <w:rsid w:val="008779C1"/>
    <w:rsid w:val="00877A5E"/>
    <w:rsid w:val="00877D77"/>
    <w:rsid w:val="00877F12"/>
    <w:rsid w:val="00877F1E"/>
    <w:rsid w:val="00880034"/>
    <w:rsid w:val="0088007A"/>
    <w:rsid w:val="008800EC"/>
    <w:rsid w:val="0088032E"/>
    <w:rsid w:val="00880495"/>
    <w:rsid w:val="00880AEC"/>
    <w:rsid w:val="00880B90"/>
    <w:rsid w:val="00880D28"/>
    <w:rsid w:val="00880EEA"/>
    <w:rsid w:val="008810E7"/>
    <w:rsid w:val="00881175"/>
    <w:rsid w:val="00881229"/>
    <w:rsid w:val="008812BB"/>
    <w:rsid w:val="0088130D"/>
    <w:rsid w:val="00881433"/>
    <w:rsid w:val="0088143D"/>
    <w:rsid w:val="00881619"/>
    <w:rsid w:val="00881637"/>
    <w:rsid w:val="008816E2"/>
    <w:rsid w:val="00881A38"/>
    <w:rsid w:val="00881C82"/>
    <w:rsid w:val="00881E4E"/>
    <w:rsid w:val="008820BF"/>
    <w:rsid w:val="00882211"/>
    <w:rsid w:val="00882221"/>
    <w:rsid w:val="00882249"/>
    <w:rsid w:val="00882551"/>
    <w:rsid w:val="008825EA"/>
    <w:rsid w:val="008826F4"/>
    <w:rsid w:val="00882735"/>
    <w:rsid w:val="008827FC"/>
    <w:rsid w:val="00882814"/>
    <w:rsid w:val="00882A24"/>
    <w:rsid w:val="00882AA0"/>
    <w:rsid w:val="00882AD8"/>
    <w:rsid w:val="00882B0A"/>
    <w:rsid w:val="00882B28"/>
    <w:rsid w:val="00882E57"/>
    <w:rsid w:val="008830F8"/>
    <w:rsid w:val="0088311A"/>
    <w:rsid w:val="00883318"/>
    <w:rsid w:val="00883487"/>
    <w:rsid w:val="00883532"/>
    <w:rsid w:val="0088355F"/>
    <w:rsid w:val="00883582"/>
    <w:rsid w:val="00883669"/>
    <w:rsid w:val="008836F0"/>
    <w:rsid w:val="00883B5C"/>
    <w:rsid w:val="00883CD0"/>
    <w:rsid w:val="00883CF0"/>
    <w:rsid w:val="00883D66"/>
    <w:rsid w:val="00884B75"/>
    <w:rsid w:val="00884BC3"/>
    <w:rsid w:val="00884ED8"/>
    <w:rsid w:val="00885074"/>
    <w:rsid w:val="008852B9"/>
    <w:rsid w:val="0088547C"/>
    <w:rsid w:val="0088552D"/>
    <w:rsid w:val="0088568D"/>
    <w:rsid w:val="0088587C"/>
    <w:rsid w:val="008859EB"/>
    <w:rsid w:val="00885BB6"/>
    <w:rsid w:val="00885BFD"/>
    <w:rsid w:val="00885D20"/>
    <w:rsid w:val="00885D29"/>
    <w:rsid w:val="0088606C"/>
    <w:rsid w:val="008861F5"/>
    <w:rsid w:val="00886235"/>
    <w:rsid w:val="0088627A"/>
    <w:rsid w:val="00886292"/>
    <w:rsid w:val="008864DC"/>
    <w:rsid w:val="00886586"/>
    <w:rsid w:val="008867C6"/>
    <w:rsid w:val="008868F2"/>
    <w:rsid w:val="00886B92"/>
    <w:rsid w:val="00886BB0"/>
    <w:rsid w:val="00886E03"/>
    <w:rsid w:val="00886E4C"/>
    <w:rsid w:val="00886F62"/>
    <w:rsid w:val="00886F74"/>
    <w:rsid w:val="00887203"/>
    <w:rsid w:val="0088728A"/>
    <w:rsid w:val="00887382"/>
    <w:rsid w:val="00887538"/>
    <w:rsid w:val="00887993"/>
    <w:rsid w:val="008879A5"/>
    <w:rsid w:val="00887A67"/>
    <w:rsid w:val="00887AC0"/>
    <w:rsid w:val="008900D9"/>
    <w:rsid w:val="0089017D"/>
    <w:rsid w:val="00890226"/>
    <w:rsid w:val="00890253"/>
    <w:rsid w:val="0089046B"/>
    <w:rsid w:val="008904D5"/>
    <w:rsid w:val="0089061D"/>
    <w:rsid w:val="0089066F"/>
    <w:rsid w:val="0089098D"/>
    <w:rsid w:val="00890A24"/>
    <w:rsid w:val="00890AB0"/>
    <w:rsid w:val="00890B69"/>
    <w:rsid w:val="00890B9A"/>
    <w:rsid w:val="00890C78"/>
    <w:rsid w:val="00890DAF"/>
    <w:rsid w:val="00891029"/>
    <w:rsid w:val="0089118F"/>
    <w:rsid w:val="00891265"/>
    <w:rsid w:val="00891487"/>
    <w:rsid w:val="008914E0"/>
    <w:rsid w:val="00891592"/>
    <w:rsid w:val="0089165A"/>
    <w:rsid w:val="00891752"/>
    <w:rsid w:val="0089178E"/>
    <w:rsid w:val="00891880"/>
    <w:rsid w:val="00891B06"/>
    <w:rsid w:val="00891CB9"/>
    <w:rsid w:val="00891D17"/>
    <w:rsid w:val="00891FAC"/>
    <w:rsid w:val="00891FC2"/>
    <w:rsid w:val="0089268F"/>
    <w:rsid w:val="008926E9"/>
    <w:rsid w:val="00892836"/>
    <w:rsid w:val="00892A55"/>
    <w:rsid w:val="00892AFD"/>
    <w:rsid w:val="00892C3E"/>
    <w:rsid w:val="00892C4B"/>
    <w:rsid w:val="00892CAC"/>
    <w:rsid w:val="00892F01"/>
    <w:rsid w:val="00892F57"/>
    <w:rsid w:val="00892F75"/>
    <w:rsid w:val="008933BB"/>
    <w:rsid w:val="0089355D"/>
    <w:rsid w:val="008935A7"/>
    <w:rsid w:val="0089398F"/>
    <w:rsid w:val="00893E9F"/>
    <w:rsid w:val="00893FBB"/>
    <w:rsid w:val="00893FCF"/>
    <w:rsid w:val="0089410E"/>
    <w:rsid w:val="008942B3"/>
    <w:rsid w:val="0089474B"/>
    <w:rsid w:val="00894A0A"/>
    <w:rsid w:val="00894BAD"/>
    <w:rsid w:val="0089534A"/>
    <w:rsid w:val="0089541E"/>
    <w:rsid w:val="00895578"/>
    <w:rsid w:val="00895604"/>
    <w:rsid w:val="00895A46"/>
    <w:rsid w:val="00895BB5"/>
    <w:rsid w:val="00895CD6"/>
    <w:rsid w:val="00895DFF"/>
    <w:rsid w:val="00895E4B"/>
    <w:rsid w:val="00895E80"/>
    <w:rsid w:val="00895F46"/>
    <w:rsid w:val="00895F4D"/>
    <w:rsid w:val="0089602C"/>
    <w:rsid w:val="008961CC"/>
    <w:rsid w:val="00896332"/>
    <w:rsid w:val="008965EE"/>
    <w:rsid w:val="008968B0"/>
    <w:rsid w:val="008968BF"/>
    <w:rsid w:val="0089699B"/>
    <w:rsid w:val="00896A63"/>
    <w:rsid w:val="00896D6B"/>
    <w:rsid w:val="00896D79"/>
    <w:rsid w:val="00896F12"/>
    <w:rsid w:val="00896F84"/>
    <w:rsid w:val="00896FD3"/>
    <w:rsid w:val="00897003"/>
    <w:rsid w:val="00897017"/>
    <w:rsid w:val="00897033"/>
    <w:rsid w:val="008972BB"/>
    <w:rsid w:val="00897368"/>
    <w:rsid w:val="0089747E"/>
    <w:rsid w:val="008975B1"/>
    <w:rsid w:val="00897A68"/>
    <w:rsid w:val="00897A8D"/>
    <w:rsid w:val="00897C77"/>
    <w:rsid w:val="00897C7A"/>
    <w:rsid w:val="00897D1E"/>
    <w:rsid w:val="00897ECE"/>
    <w:rsid w:val="008A0020"/>
    <w:rsid w:val="008A00E2"/>
    <w:rsid w:val="008A0672"/>
    <w:rsid w:val="008A0A58"/>
    <w:rsid w:val="008A0BF6"/>
    <w:rsid w:val="008A0C30"/>
    <w:rsid w:val="008A0CA5"/>
    <w:rsid w:val="008A0CE0"/>
    <w:rsid w:val="008A0D3C"/>
    <w:rsid w:val="008A0D54"/>
    <w:rsid w:val="008A0E9C"/>
    <w:rsid w:val="008A0F36"/>
    <w:rsid w:val="008A10E7"/>
    <w:rsid w:val="008A14DD"/>
    <w:rsid w:val="008A1570"/>
    <w:rsid w:val="008A15D4"/>
    <w:rsid w:val="008A15DF"/>
    <w:rsid w:val="008A172D"/>
    <w:rsid w:val="008A18B0"/>
    <w:rsid w:val="008A18B4"/>
    <w:rsid w:val="008A1B0C"/>
    <w:rsid w:val="008A1BB5"/>
    <w:rsid w:val="008A1F08"/>
    <w:rsid w:val="008A2189"/>
    <w:rsid w:val="008A22CD"/>
    <w:rsid w:val="008A245F"/>
    <w:rsid w:val="008A2A28"/>
    <w:rsid w:val="008A2B8F"/>
    <w:rsid w:val="008A2CBE"/>
    <w:rsid w:val="008A2CEB"/>
    <w:rsid w:val="008A2DCB"/>
    <w:rsid w:val="008A2E00"/>
    <w:rsid w:val="008A2E48"/>
    <w:rsid w:val="008A2E6B"/>
    <w:rsid w:val="008A2FA2"/>
    <w:rsid w:val="008A2FBA"/>
    <w:rsid w:val="008A30E9"/>
    <w:rsid w:val="008A31AF"/>
    <w:rsid w:val="008A3440"/>
    <w:rsid w:val="008A345B"/>
    <w:rsid w:val="008A3493"/>
    <w:rsid w:val="008A3614"/>
    <w:rsid w:val="008A37D4"/>
    <w:rsid w:val="008A38D6"/>
    <w:rsid w:val="008A3933"/>
    <w:rsid w:val="008A3AF9"/>
    <w:rsid w:val="008A3D71"/>
    <w:rsid w:val="008A3DAF"/>
    <w:rsid w:val="008A3EBA"/>
    <w:rsid w:val="008A3F82"/>
    <w:rsid w:val="008A4040"/>
    <w:rsid w:val="008A4270"/>
    <w:rsid w:val="008A42D1"/>
    <w:rsid w:val="008A4672"/>
    <w:rsid w:val="008A46A6"/>
    <w:rsid w:val="008A47FD"/>
    <w:rsid w:val="008A494F"/>
    <w:rsid w:val="008A49D2"/>
    <w:rsid w:val="008A4AD3"/>
    <w:rsid w:val="008A4B2C"/>
    <w:rsid w:val="008A4D18"/>
    <w:rsid w:val="008A4D9B"/>
    <w:rsid w:val="008A5038"/>
    <w:rsid w:val="008A5102"/>
    <w:rsid w:val="008A53EA"/>
    <w:rsid w:val="008A53F6"/>
    <w:rsid w:val="008A576B"/>
    <w:rsid w:val="008A58A8"/>
    <w:rsid w:val="008A59F2"/>
    <w:rsid w:val="008A5A7E"/>
    <w:rsid w:val="008A5AA3"/>
    <w:rsid w:val="008A5EFC"/>
    <w:rsid w:val="008A5F25"/>
    <w:rsid w:val="008A5FB9"/>
    <w:rsid w:val="008A61F3"/>
    <w:rsid w:val="008A6219"/>
    <w:rsid w:val="008A629C"/>
    <w:rsid w:val="008A62D1"/>
    <w:rsid w:val="008A6369"/>
    <w:rsid w:val="008A6432"/>
    <w:rsid w:val="008A6731"/>
    <w:rsid w:val="008A6A23"/>
    <w:rsid w:val="008A6B4E"/>
    <w:rsid w:val="008A6BF0"/>
    <w:rsid w:val="008A6ECC"/>
    <w:rsid w:val="008A7108"/>
    <w:rsid w:val="008A71AD"/>
    <w:rsid w:val="008A7402"/>
    <w:rsid w:val="008A7438"/>
    <w:rsid w:val="008A75E4"/>
    <w:rsid w:val="008A763B"/>
    <w:rsid w:val="008A7792"/>
    <w:rsid w:val="008A797F"/>
    <w:rsid w:val="008A79FC"/>
    <w:rsid w:val="008A7A31"/>
    <w:rsid w:val="008A7D57"/>
    <w:rsid w:val="008A7DBB"/>
    <w:rsid w:val="008A7E71"/>
    <w:rsid w:val="008A7FA4"/>
    <w:rsid w:val="008B0077"/>
    <w:rsid w:val="008B0510"/>
    <w:rsid w:val="008B081D"/>
    <w:rsid w:val="008B09EE"/>
    <w:rsid w:val="008B0B43"/>
    <w:rsid w:val="008B0BC7"/>
    <w:rsid w:val="008B0BD1"/>
    <w:rsid w:val="008B0CBB"/>
    <w:rsid w:val="008B1069"/>
    <w:rsid w:val="008B12CE"/>
    <w:rsid w:val="008B12D3"/>
    <w:rsid w:val="008B1373"/>
    <w:rsid w:val="008B1419"/>
    <w:rsid w:val="008B16DA"/>
    <w:rsid w:val="008B18CE"/>
    <w:rsid w:val="008B1A23"/>
    <w:rsid w:val="008B1B90"/>
    <w:rsid w:val="008B20B2"/>
    <w:rsid w:val="008B228A"/>
    <w:rsid w:val="008B228C"/>
    <w:rsid w:val="008B2497"/>
    <w:rsid w:val="008B24AE"/>
    <w:rsid w:val="008B2641"/>
    <w:rsid w:val="008B265B"/>
    <w:rsid w:val="008B269F"/>
    <w:rsid w:val="008B26D6"/>
    <w:rsid w:val="008B2915"/>
    <w:rsid w:val="008B2A99"/>
    <w:rsid w:val="008B2ABB"/>
    <w:rsid w:val="008B2AE8"/>
    <w:rsid w:val="008B2B37"/>
    <w:rsid w:val="008B2CF7"/>
    <w:rsid w:val="008B2D40"/>
    <w:rsid w:val="008B2ED6"/>
    <w:rsid w:val="008B2EE0"/>
    <w:rsid w:val="008B30E2"/>
    <w:rsid w:val="008B318D"/>
    <w:rsid w:val="008B31C6"/>
    <w:rsid w:val="008B329B"/>
    <w:rsid w:val="008B397D"/>
    <w:rsid w:val="008B3B1C"/>
    <w:rsid w:val="008B3BEB"/>
    <w:rsid w:val="008B3C1D"/>
    <w:rsid w:val="008B3CA1"/>
    <w:rsid w:val="008B3D25"/>
    <w:rsid w:val="008B3FC1"/>
    <w:rsid w:val="008B4325"/>
    <w:rsid w:val="008B43A0"/>
    <w:rsid w:val="008B4844"/>
    <w:rsid w:val="008B4A45"/>
    <w:rsid w:val="008B4DD2"/>
    <w:rsid w:val="008B4EDA"/>
    <w:rsid w:val="008B5039"/>
    <w:rsid w:val="008B50CC"/>
    <w:rsid w:val="008B531D"/>
    <w:rsid w:val="008B538E"/>
    <w:rsid w:val="008B53B7"/>
    <w:rsid w:val="008B54E3"/>
    <w:rsid w:val="008B5722"/>
    <w:rsid w:val="008B58E0"/>
    <w:rsid w:val="008B59FD"/>
    <w:rsid w:val="008B5BC4"/>
    <w:rsid w:val="008B5C8B"/>
    <w:rsid w:val="008B5F17"/>
    <w:rsid w:val="008B5FF8"/>
    <w:rsid w:val="008B600E"/>
    <w:rsid w:val="008B6179"/>
    <w:rsid w:val="008B6279"/>
    <w:rsid w:val="008B62F4"/>
    <w:rsid w:val="008B6350"/>
    <w:rsid w:val="008B63CA"/>
    <w:rsid w:val="008B64CE"/>
    <w:rsid w:val="008B6A28"/>
    <w:rsid w:val="008B6A57"/>
    <w:rsid w:val="008B6C24"/>
    <w:rsid w:val="008B6DD9"/>
    <w:rsid w:val="008B7002"/>
    <w:rsid w:val="008B70FE"/>
    <w:rsid w:val="008B7110"/>
    <w:rsid w:val="008B7223"/>
    <w:rsid w:val="008B7656"/>
    <w:rsid w:val="008B77F9"/>
    <w:rsid w:val="008B7927"/>
    <w:rsid w:val="008B793A"/>
    <w:rsid w:val="008B79C4"/>
    <w:rsid w:val="008B7E5D"/>
    <w:rsid w:val="008B7F09"/>
    <w:rsid w:val="008B7F98"/>
    <w:rsid w:val="008C008F"/>
    <w:rsid w:val="008C0180"/>
    <w:rsid w:val="008C05F3"/>
    <w:rsid w:val="008C0681"/>
    <w:rsid w:val="008C06EB"/>
    <w:rsid w:val="008C073A"/>
    <w:rsid w:val="008C08CE"/>
    <w:rsid w:val="008C09CF"/>
    <w:rsid w:val="008C0F92"/>
    <w:rsid w:val="008C1080"/>
    <w:rsid w:val="008C10BA"/>
    <w:rsid w:val="008C1131"/>
    <w:rsid w:val="008C131A"/>
    <w:rsid w:val="008C143B"/>
    <w:rsid w:val="008C148A"/>
    <w:rsid w:val="008C1664"/>
    <w:rsid w:val="008C186F"/>
    <w:rsid w:val="008C199B"/>
    <w:rsid w:val="008C1D8F"/>
    <w:rsid w:val="008C2123"/>
    <w:rsid w:val="008C21B8"/>
    <w:rsid w:val="008C24D4"/>
    <w:rsid w:val="008C24FA"/>
    <w:rsid w:val="008C25CC"/>
    <w:rsid w:val="008C28C7"/>
    <w:rsid w:val="008C291D"/>
    <w:rsid w:val="008C2C61"/>
    <w:rsid w:val="008C2CBA"/>
    <w:rsid w:val="008C2D0A"/>
    <w:rsid w:val="008C2D29"/>
    <w:rsid w:val="008C2F5A"/>
    <w:rsid w:val="008C2F86"/>
    <w:rsid w:val="008C2FB2"/>
    <w:rsid w:val="008C308D"/>
    <w:rsid w:val="008C3198"/>
    <w:rsid w:val="008C31F0"/>
    <w:rsid w:val="008C3279"/>
    <w:rsid w:val="008C33DF"/>
    <w:rsid w:val="008C340B"/>
    <w:rsid w:val="008C349B"/>
    <w:rsid w:val="008C3689"/>
    <w:rsid w:val="008C368D"/>
    <w:rsid w:val="008C3A64"/>
    <w:rsid w:val="008C3A7B"/>
    <w:rsid w:val="008C3A83"/>
    <w:rsid w:val="008C3D2D"/>
    <w:rsid w:val="008C3E5F"/>
    <w:rsid w:val="008C3E7B"/>
    <w:rsid w:val="008C3EF0"/>
    <w:rsid w:val="008C3F5E"/>
    <w:rsid w:val="008C3F75"/>
    <w:rsid w:val="008C3FF6"/>
    <w:rsid w:val="008C40F0"/>
    <w:rsid w:val="008C4477"/>
    <w:rsid w:val="008C472C"/>
    <w:rsid w:val="008C4839"/>
    <w:rsid w:val="008C4CE5"/>
    <w:rsid w:val="008C4F96"/>
    <w:rsid w:val="008C5719"/>
    <w:rsid w:val="008C5872"/>
    <w:rsid w:val="008C5A01"/>
    <w:rsid w:val="008C5D7C"/>
    <w:rsid w:val="008C6058"/>
    <w:rsid w:val="008C619D"/>
    <w:rsid w:val="008C63BE"/>
    <w:rsid w:val="008C64CF"/>
    <w:rsid w:val="008C6703"/>
    <w:rsid w:val="008C6706"/>
    <w:rsid w:val="008C67DC"/>
    <w:rsid w:val="008C67E4"/>
    <w:rsid w:val="008C70AD"/>
    <w:rsid w:val="008C7252"/>
    <w:rsid w:val="008C72AB"/>
    <w:rsid w:val="008C7356"/>
    <w:rsid w:val="008C7405"/>
    <w:rsid w:val="008C7560"/>
    <w:rsid w:val="008C75F8"/>
    <w:rsid w:val="008C78B8"/>
    <w:rsid w:val="008C79CF"/>
    <w:rsid w:val="008C7D55"/>
    <w:rsid w:val="008C7E0B"/>
    <w:rsid w:val="008C7F10"/>
    <w:rsid w:val="008C7F4D"/>
    <w:rsid w:val="008D00A4"/>
    <w:rsid w:val="008D0321"/>
    <w:rsid w:val="008D0570"/>
    <w:rsid w:val="008D0688"/>
    <w:rsid w:val="008D06F6"/>
    <w:rsid w:val="008D0C0D"/>
    <w:rsid w:val="008D0C39"/>
    <w:rsid w:val="008D0D1B"/>
    <w:rsid w:val="008D0F1C"/>
    <w:rsid w:val="008D130C"/>
    <w:rsid w:val="008D15C2"/>
    <w:rsid w:val="008D15E2"/>
    <w:rsid w:val="008D1745"/>
    <w:rsid w:val="008D18AF"/>
    <w:rsid w:val="008D18E9"/>
    <w:rsid w:val="008D1A38"/>
    <w:rsid w:val="008D1A5F"/>
    <w:rsid w:val="008D1ADA"/>
    <w:rsid w:val="008D1AFE"/>
    <w:rsid w:val="008D1D7F"/>
    <w:rsid w:val="008D2631"/>
    <w:rsid w:val="008D276E"/>
    <w:rsid w:val="008D27DE"/>
    <w:rsid w:val="008D27F5"/>
    <w:rsid w:val="008D28D8"/>
    <w:rsid w:val="008D2A2F"/>
    <w:rsid w:val="008D2C39"/>
    <w:rsid w:val="008D2C88"/>
    <w:rsid w:val="008D2CA6"/>
    <w:rsid w:val="008D2F62"/>
    <w:rsid w:val="008D3028"/>
    <w:rsid w:val="008D3580"/>
    <w:rsid w:val="008D37E8"/>
    <w:rsid w:val="008D3A90"/>
    <w:rsid w:val="008D3DFC"/>
    <w:rsid w:val="008D420E"/>
    <w:rsid w:val="008D4296"/>
    <w:rsid w:val="008D43FF"/>
    <w:rsid w:val="008D45C6"/>
    <w:rsid w:val="008D4792"/>
    <w:rsid w:val="008D4A5F"/>
    <w:rsid w:val="008D4B7F"/>
    <w:rsid w:val="008D4B8E"/>
    <w:rsid w:val="008D4C85"/>
    <w:rsid w:val="008D4F05"/>
    <w:rsid w:val="008D4F1F"/>
    <w:rsid w:val="008D507E"/>
    <w:rsid w:val="008D51AD"/>
    <w:rsid w:val="008D52A0"/>
    <w:rsid w:val="008D5541"/>
    <w:rsid w:val="008D557C"/>
    <w:rsid w:val="008D5628"/>
    <w:rsid w:val="008D59F7"/>
    <w:rsid w:val="008D5C55"/>
    <w:rsid w:val="008D610C"/>
    <w:rsid w:val="008D645F"/>
    <w:rsid w:val="008D6641"/>
    <w:rsid w:val="008D68EB"/>
    <w:rsid w:val="008D6925"/>
    <w:rsid w:val="008D6AEC"/>
    <w:rsid w:val="008D6B5A"/>
    <w:rsid w:val="008D6E9C"/>
    <w:rsid w:val="008D6F20"/>
    <w:rsid w:val="008D7131"/>
    <w:rsid w:val="008D7144"/>
    <w:rsid w:val="008D7250"/>
    <w:rsid w:val="008D73F2"/>
    <w:rsid w:val="008D74CE"/>
    <w:rsid w:val="008D76A0"/>
    <w:rsid w:val="008D7730"/>
    <w:rsid w:val="008D7B53"/>
    <w:rsid w:val="008D7F9D"/>
    <w:rsid w:val="008E00D7"/>
    <w:rsid w:val="008E01A4"/>
    <w:rsid w:val="008E01AC"/>
    <w:rsid w:val="008E0421"/>
    <w:rsid w:val="008E0474"/>
    <w:rsid w:val="008E06B7"/>
    <w:rsid w:val="008E074A"/>
    <w:rsid w:val="008E0B8D"/>
    <w:rsid w:val="008E0BF4"/>
    <w:rsid w:val="008E0C2C"/>
    <w:rsid w:val="008E0D3D"/>
    <w:rsid w:val="008E0F70"/>
    <w:rsid w:val="008E10FD"/>
    <w:rsid w:val="008E1204"/>
    <w:rsid w:val="008E141D"/>
    <w:rsid w:val="008E14C9"/>
    <w:rsid w:val="008E1538"/>
    <w:rsid w:val="008E1578"/>
    <w:rsid w:val="008E16A9"/>
    <w:rsid w:val="008E1747"/>
    <w:rsid w:val="008E17B0"/>
    <w:rsid w:val="008E17CC"/>
    <w:rsid w:val="008E188A"/>
    <w:rsid w:val="008E18F2"/>
    <w:rsid w:val="008E19E3"/>
    <w:rsid w:val="008E1AA8"/>
    <w:rsid w:val="008E1D2A"/>
    <w:rsid w:val="008E1FF1"/>
    <w:rsid w:val="008E233C"/>
    <w:rsid w:val="008E25E6"/>
    <w:rsid w:val="008E26A3"/>
    <w:rsid w:val="008E274C"/>
    <w:rsid w:val="008E29AD"/>
    <w:rsid w:val="008E2AA3"/>
    <w:rsid w:val="008E2AF9"/>
    <w:rsid w:val="008E2BDB"/>
    <w:rsid w:val="008E2CD8"/>
    <w:rsid w:val="008E2CF2"/>
    <w:rsid w:val="008E2D6B"/>
    <w:rsid w:val="008E3217"/>
    <w:rsid w:val="008E336D"/>
    <w:rsid w:val="008E33C7"/>
    <w:rsid w:val="008E3433"/>
    <w:rsid w:val="008E346A"/>
    <w:rsid w:val="008E34CF"/>
    <w:rsid w:val="008E3658"/>
    <w:rsid w:val="008E3773"/>
    <w:rsid w:val="008E3A61"/>
    <w:rsid w:val="008E3B6B"/>
    <w:rsid w:val="008E3BAC"/>
    <w:rsid w:val="008E3D07"/>
    <w:rsid w:val="008E3D13"/>
    <w:rsid w:val="008E3E9D"/>
    <w:rsid w:val="008E3F0E"/>
    <w:rsid w:val="008E3FBE"/>
    <w:rsid w:val="008E422B"/>
    <w:rsid w:val="008E42F8"/>
    <w:rsid w:val="008E447D"/>
    <w:rsid w:val="008E45B9"/>
    <w:rsid w:val="008E47B9"/>
    <w:rsid w:val="008E489C"/>
    <w:rsid w:val="008E48FA"/>
    <w:rsid w:val="008E5022"/>
    <w:rsid w:val="008E5138"/>
    <w:rsid w:val="008E5235"/>
    <w:rsid w:val="008E547A"/>
    <w:rsid w:val="008E55C6"/>
    <w:rsid w:val="008E5677"/>
    <w:rsid w:val="008E5771"/>
    <w:rsid w:val="008E5922"/>
    <w:rsid w:val="008E59BC"/>
    <w:rsid w:val="008E5E18"/>
    <w:rsid w:val="008E5EA4"/>
    <w:rsid w:val="008E6256"/>
    <w:rsid w:val="008E627B"/>
    <w:rsid w:val="008E62C6"/>
    <w:rsid w:val="008E640F"/>
    <w:rsid w:val="008E64D6"/>
    <w:rsid w:val="008E6511"/>
    <w:rsid w:val="008E653E"/>
    <w:rsid w:val="008E66E5"/>
    <w:rsid w:val="008E6738"/>
    <w:rsid w:val="008E67D7"/>
    <w:rsid w:val="008E67F0"/>
    <w:rsid w:val="008E67F2"/>
    <w:rsid w:val="008E683E"/>
    <w:rsid w:val="008E6897"/>
    <w:rsid w:val="008E6A1E"/>
    <w:rsid w:val="008E6A2F"/>
    <w:rsid w:val="008E6B47"/>
    <w:rsid w:val="008E6BE3"/>
    <w:rsid w:val="008E6C0A"/>
    <w:rsid w:val="008E6CB7"/>
    <w:rsid w:val="008E6E32"/>
    <w:rsid w:val="008E6E94"/>
    <w:rsid w:val="008E6ED9"/>
    <w:rsid w:val="008E7029"/>
    <w:rsid w:val="008E712B"/>
    <w:rsid w:val="008E7324"/>
    <w:rsid w:val="008E7521"/>
    <w:rsid w:val="008E7557"/>
    <w:rsid w:val="008E793F"/>
    <w:rsid w:val="008E797C"/>
    <w:rsid w:val="008E7BA3"/>
    <w:rsid w:val="008E7D21"/>
    <w:rsid w:val="008E7DFA"/>
    <w:rsid w:val="008E7E90"/>
    <w:rsid w:val="008F00E0"/>
    <w:rsid w:val="008F01EA"/>
    <w:rsid w:val="008F0295"/>
    <w:rsid w:val="008F0467"/>
    <w:rsid w:val="008F04DB"/>
    <w:rsid w:val="008F0646"/>
    <w:rsid w:val="008F0691"/>
    <w:rsid w:val="008F0851"/>
    <w:rsid w:val="008F08B0"/>
    <w:rsid w:val="008F09E8"/>
    <w:rsid w:val="008F0B1B"/>
    <w:rsid w:val="008F0C63"/>
    <w:rsid w:val="008F0DEC"/>
    <w:rsid w:val="008F0E25"/>
    <w:rsid w:val="008F10D1"/>
    <w:rsid w:val="008F11AA"/>
    <w:rsid w:val="008F11C1"/>
    <w:rsid w:val="008F11C6"/>
    <w:rsid w:val="008F144A"/>
    <w:rsid w:val="008F1B20"/>
    <w:rsid w:val="008F1EB2"/>
    <w:rsid w:val="008F1EC1"/>
    <w:rsid w:val="008F2196"/>
    <w:rsid w:val="008F2214"/>
    <w:rsid w:val="008F2276"/>
    <w:rsid w:val="008F22AD"/>
    <w:rsid w:val="008F248D"/>
    <w:rsid w:val="008F2949"/>
    <w:rsid w:val="008F29A0"/>
    <w:rsid w:val="008F2A21"/>
    <w:rsid w:val="008F2C0F"/>
    <w:rsid w:val="008F2E5D"/>
    <w:rsid w:val="008F2FA2"/>
    <w:rsid w:val="008F30FE"/>
    <w:rsid w:val="008F3218"/>
    <w:rsid w:val="008F3314"/>
    <w:rsid w:val="008F346B"/>
    <w:rsid w:val="008F397D"/>
    <w:rsid w:val="008F3A70"/>
    <w:rsid w:val="008F3AC2"/>
    <w:rsid w:val="008F4247"/>
    <w:rsid w:val="008F4541"/>
    <w:rsid w:val="008F457A"/>
    <w:rsid w:val="008F4633"/>
    <w:rsid w:val="008F46E6"/>
    <w:rsid w:val="008F477F"/>
    <w:rsid w:val="008F51AA"/>
    <w:rsid w:val="008F52FC"/>
    <w:rsid w:val="008F5343"/>
    <w:rsid w:val="008F5605"/>
    <w:rsid w:val="008F563E"/>
    <w:rsid w:val="008F584E"/>
    <w:rsid w:val="008F586C"/>
    <w:rsid w:val="008F58E7"/>
    <w:rsid w:val="008F591D"/>
    <w:rsid w:val="008F5938"/>
    <w:rsid w:val="008F5A9A"/>
    <w:rsid w:val="008F5ED5"/>
    <w:rsid w:val="008F617F"/>
    <w:rsid w:val="008F61CC"/>
    <w:rsid w:val="008F6213"/>
    <w:rsid w:val="008F62CD"/>
    <w:rsid w:val="008F66F5"/>
    <w:rsid w:val="008F680F"/>
    <w:rsid w:val="008F6827"/>
    <w:rsid w:val="008F694A"/>
    <w:rsid w:val="008F6A61"/>
    <w:rsid w:val="008F6D72"/>
    <w:rsid w:val="008F6DDE"/>
    <w:rsid w:val="008F6F05"/>
    <w:rsid w:val="008F734C"/>
    <w:rsid w:val="008F7710"/>
    <w:rsid w:val="008F77CF"/>
    <w:rsid w:val="008F7819"/>
    <w:rsid w:val="008F7900"/>
    <w:rsid w:val="008F7A07"/>
    <w:rsid w:val="008F7A20"/>
    <w:rsid w:val="008F7B3E"/>
    <w:rsid w:val="0090005D"/>
    <w:rsid w:val="00900189"/>
    <w:rsid w:val="00900347"/>
    <w:rsid w:val="009003BC"/>
    <w:rsid w:val="0090065D"/>
    <w:rsid w:val="0090069D"/>
    <w:rsid w:val="009007B7"/>
    <w:rsid w:val="009007E8"/>
    <w:rsid w:val="009008CA"/>
    <w:rsid w:val="00900E65"/>
    <w:rsid w:val="009010B0"/>
    <w:rsid w:val="009013DF"/>
    <w:rsid w:val="0090159B"/>
    <w:rsid w:val="00901721"/>
    <w:rsid w:val="00901AA7"/>
    <w:rsid w:val="009021D9"/>
    <w:rsid w:val="00902285"/>
    <w:rsid w:val="00902477"/>
    <w:rsid w:val="009024BB"/>
    <w:rsid w:val="009025D7"/>
    <w:rsid w:val="009025E9"/>
    <w:rsid w:val="0090269A"/>
    <w:rsid w:val="00902929"/>
    <w:rsid w:val="00902AF2"/>
    <w:rsid w:val="00902BC9"/>
    <w:rsid w:val="00902E07"/>
    <w:rsid w:val="00902E5C"/>
    <w:rsid w:val="00903155"/>
    <w:rsid w:val="009033A2"/>
    <w:rsid w:val="00903561"/>
    <w:rsid w:val="009037A7"/>
    <w:rsid w:val="009037BA"/>
    <w:rsid w:val="00903970"/>
    <w:rsid w:val="00903A52"/>
    <w:rsid w:val="00903EFA"/>
    <w:rsid w:val="0090409C"/>
    <w:rsid w:val="009040E6"/>
    <w:rsid w:val="00904221"/>
    <w:rsid w:val="009043F3"/>
    <w:rsid w:val="009044C2"/>
    <w:rsid w:val="0090452B"/>
    <w:rsid w:val="0090488D"/>
    <w:rsid w:val="00904936"/>
    <w:rsid w:val="00904AA6"/>
    <w:rsid w:val="00904B44"/>
    <w:rsid w:val="00904CEE"/>
    <w:rsid w:val="00904D2F"/>
    <w:rsid w:val="00904F64"/>
    <w:rsid w:val="00905060"/>
    <w:rsid w:val="009051BE"/>
    <w:rsid w:val="00905389"/>
    <w:rsid w:val="009054FE"/>
    <w:rsid w:val="009055B7"/>
    <w:rsid w:val="0090561D"/>
    <w:rsid w:val="00905AEB"/>
    <w:rsid w:val="00905E87"/>
    <w:rsid w:val="00905F93"/>
    <w:rsid w:val="009060E6"/>
    <w:rsid w:val="0090613F"/>
    <w:rsid w:val="00906202"/>
    <w:rsid w:val="00906280"/>
    <w:rsid w:val="00906ADE"/>
    <w:rsid w:val="00906C20"/>
    <w:rsid w:val="00906C8A"/>
    <w:rsid w:val="00906CE3"/>
    <w:rsid w:val="00906E3C"/>
    <w:rsid w:val="009071F6"/>
    <w:rsid w:val="009071FC"/>
    <w:rsid w:val="0090728D"/>
    <w:rsid w:val="009073DA"/>
    <w:rsid w:val="009074CB"/>
    <w:rsid w:val="00907520"/>
    <w:rsid w:val="00907743"/>
    <w:rsid w:val="00907793"/>
    <w:rsid w:val="00907973"/>
    <w:rsid w:val="00907BA1"/>
    <w:rsid w:val="00907C09"/>
    <w:rsid w:val="00907E8B"/>
    <w:rsid w:val="00907FD9"/>
    <w:rsid w:val="00910148"/>
    <w:rsid w:val="0091026E"/>
    <w:rsid w:val="00910528"/>
    <w:rsid w:val="00910611"/>
    <w:rsid w:val="00910667"/>
    <w:rsid w:val="00910961"/>
    <w:rsid w:val="00910966"/>
    <w:rsid w:val="00910A8F"/>
    <w:rsid w:val="00910AEC"/>
    <w:rsid w:val="00910BA7"/>
    <w:rsid w:val="00910C2B"/>
    <w:rsid w:val="00910C67"/>
    <w:rsid w:val="00910CC2"/>
    <w:rsid w:val="00910D61"/>
    <w:rsid w:val="00910F75"/>
    <w:rsid w:val="00910FA3"/>
    <w:rsid w:val="00911032"/>
    <w:rsid w:val="00911046"/>
    <w:rsid w:val="0091120E"/>
    <w:rsid w:val="0091148E"/>
    <w:rsid w:val="009114A5"/>
    <w:rsid w:val="00911653"/>
    <w:rsid w:val="009117F0"/>
    <w:rsid w:val="009118F9"/>
    <w:rsid w:val="00911A62"/>
    <w:rsid w:val="00911C98"/>
    <w:rsid w:val="00911EDA"/>
    <w:rsid w:val="009120F8"/>
    <w:rsid w:val="00912127"/>
    <w:rsid w:val="0091215B"/>
    <w:rsid w:val="00912270"/>
    <w:rsid w:val="009128B8"/>
    <w:rsid w:val="0091297C"/>
    <w:rsid w:val="009129A9"/>
    <w:rsid w:val="00912CB9"/>
    <w:rsid w:val="00912F61"/>
    <w:rsid w:val="00912F64"/>
    <w:rsid w:val="009131F6"/>
    <w:rsid w:val="009136BF"/>
    <w:rsid w:val="0091375E"/>
    <w:rsid w:val="00913977"/>
    <w:rsid w:val="009139D0"/>
    <w:rsid w:val="00913D4C"/>
    <w:rsid w:val="0091404E"/>
    <w:rsid w:val="00914203"/>
    <w:rsid w:val="009144F7"/>
    <w:rsid w:val="0091484F"/>
    <w:rsid w:val="00914894"/>
    <w:rsid w:val="00914A64"/>
    <w:rsid w:val="00914B66"/>
    <w:rsid w:val="00914B77"/>
    <w:rsid w:val="00914C74"/>
    <w:rsid w:val="00914C7D"/>
    <w:rsid w:val="00914D53"/>
    <w:rsid w:val="00914F5A"/>
    <w:rsid w:val="00915062"/>
    <w:rsid w:val="0091507E"/>
    <w:rsid w:val="00915310"/>
    <w:rsid w:val="00915491"/>
    <w:rsid w:val="009154FC"/>
    <w:rsid w:val="009155EE"/>
    <w:rsid w:val="009159F6"/>
    <w:rsid w:val="00915CF2"/>
    <w:rsid w:val="00915DDA"/>
    <w:rsid w:val="00915FAC"/>
    <w:rsid w:val="009163F2"/>
    <w:rsid w:val="009164A6"/>
    <w:rsid w:val="00916523"/>
    <w:rsid w:val="0091652F"/>
    <w:rsid w:val="0091687F"/>
    <w:rsid w:val="00916995"/>
    <w:rsid w:val="00916A21"/>
    <w:rsid w:val="00916C94"/>
    <w:rsid w:val="00916CD1"/>
    <w:rsid w:val="00917181"/>
    <w:rsid w:val="009171AF"/>
    <w:rsid w:val="009172F7"/>
    <w:rsid w:val="00917481"/>
    <w:rsid w:val="0091760A"/>
    <w:rsid w:val="0091781E"/>
    <w:rsid w:val="00917AE1"/>
    <w:rsid w:val="00917E6F"/>
    <w:rsid w:val="00917F6F"/>
    <w:rsid w:val="00920018"/>
    <w:rsid w:val="009200D5"/>
    <w:rsid w:val="0092015A"/>
    <w:rsid w:val="0092016D"/>
    <w:rsid w:val="00920574"/>
    <w:rsid w:val="0092080B"/>
    <w:rsid w:val="00920884"/>
    <w:rsid w:val="009209B3"/>
    <w:rsid w:val="00920A38"/>
    <w:rsid w:val="00920BD2"/>
    <w:rsid w:val="00920E92"/>
    <w:rsid w:val="00920F98"/>
    <w:rsid w:val="009212D2"/>
    <w:rsid w:val="0092162D"/>
    <w:rsid w:val="00921906"/>
    <w:rsid w:val="00921B0D"/>
    <w:rsid w:val="00921B85"/>
    <w:rsid w:val="00921C1A"/>
    <w:rsid w:val="00921C4A"/>
    <w:rsid w:val="00922421"/>
    <w:rsid w:val="00922545"/>
    <w:rsid w:val="00922724"/>
    <w:rsid w:val="009227F7"/>
    <w:rsid w:val="009228DD"/>
    <w:rsid w:val="009229D6"/>
    <w:rsid w:val="009229F6"/>
    <w:rsid w:val="00922A59"/>
    <w:rsid w:val="00922A86"/>
    <w:rsid w:val="00922D65"/>
    <w:rsid w:val="00923064"/>
    <w:rsid w:val="009231C2"/>
    <w:rsid w:val="00923353"/>
    <w:rsid w:val="009235B4"/>
    <w:rsid w:val="009236C6"/>
    <w:rsid w:val="00923705"/>
    <w:rsid w:val="009237F9"/>
    <w:rsid w:val="0092380B"/>
    <w:rsid w:val="00923A02"/>
    <w:rsid w:val="00923BB8"/>
    <w:rsid w:val="00923CBE"/>
    <w:rsid w:val="00923CE0"/>
    <w:rsid w:val="0092401D"/>
    <w:rsid w:val="009240A9"/>
    <w:rsid w:val="009240F3"/>
    <w:rsid w:val="00924199"/>
    <w:rsid w:val="009242C2"/>
    <w:rsid w:val="00924AF6"/>
    <w:rsid w:val="00924B36"/>
    <w:rsid w:val="00924C8E"/>
    <w:rsid w:val="00924EB5"/>
    <w:rsid w:val="00925232"/>
    <w:rsid w:val="009253C0"/>
    <w:rsid w:val="009254B4"/>
    <w:rsid w:val="0092560D"/>
    <w:rsid w:val="0092582F"/>
    <w:rsid w:val="00925867"/>
    <w:rsid w:val="00925A5A"/>
    <w:rsid w:val="00925C97"/>
    <w:rsid w:val="00925CA5"/>
    <w:rsid w:val="00925DB6"/>
    <w:rsid w:val="00925DD5"/>
    <w:rsid w:val="009260D9"/>
    <w:rsid w:val="00926260"/>
    <w:rsid w:val="00926334"/>
    <w:rsid w:val="0092643F"/>
    <w:rsid w:val="0092649C"/>
    <w:rsid w:val="009264D3"/>
    <w:rsid w:val="009264E4"/>
    <w:rsid w:val="009265BF"/>
    <w:rsid w:val="009265CC"/>
    <w:rsid w:val="00926875"/>
    <w:rsid w:val="0092690F"/>
    <w:rsid w:val="00926A12"/>
    <w:rsid w:val="00926A64"/>
    <w:rsid w:val="00926DB8"/>
    <w:rsid w:val="0092716F"/>
    <w:rsid w:val="0092748A"/>
    <w:rsid w:val="0092752C"/>
    <w:rsid w:val="009275B8"/>
    <w:rsid w:val="0092770D"/>
    <w:rsid w:val="00927804"/>
    <w:rsid w:val="0092790E"/>
    <w:rsid w:val="00927C04"/>
    <w:rsid w:val="00927D16"/>
    <w:rsid w:val="00927D95"/>
    <w:rsid w:val="00927F34"/>
    <w:rsid w:val="00927FF5"/>
    <w:rsid w:val="00930081"/>
    <w:rsid w:val="00930216"/>
    <w:rsid w:val="00930635"/>
    <w:rsid w:val="009308BD"/>
    <w:rsid w:val="0093092A"/>
    <w:rsid w:val="00930A51"/>
    <w:rsid w:val="00930C82"/>
    <w:rsid w:val="00930C88"/>
    <w:rsid w:val="00930CE3"/>
    <w:rsid w:val="00930D29"/>
    <w:rsid w:val="0093106F"/>
    <w:rsid w:val="0093112C"/>
    <w:rsid w:val="009311F4"/>
    <w:rsid w:val="009311FA"/>
    <w:rsid w:val="00931308"/>
    <w:rsid w:val="0093134A"/>
    <w:rsid w:val="009314C6"/>
    <w:rsid w:val="0093154C"/>
    <w:rsid w:val="00931591"/>
    <w:rsid w:val="00931681"/>
    <w:rsid w:val="00931702"/>
    <w:rsid w:val="009318E8"/>
    <w:rsid w:val="009319CB"/>
    <w:rsid w:val="00931A98"/>
    <w:rsid w:val="00931AAA"/>
    <w:rsid w:val="00931C45"/>
    <w:rsid w:val="00932166"/>
    <w:rsid w:val="009321A3"/>
    <w:rsid w:val="009321E6"/>
    <w:rsid w:val="0093234D"/>
    <w:rsid w:val="009324A9"/>
    <w:rsid w:val="009324B8"/>
    <w:rsid w:val="0093253B"/>
    <w:rsid w:val="0093262D"/>
    <w:rsid w:val="00932726"/>
    <w:rsid w:val="00932739"/>
    <w:rsid w:val="00932823"/>
    <w:rsid w:val="00932888"/>
    <w:rsid w:val="00932C4A"/>
    <w:rsid w:val="00932CC6"/>
    <w:rsid w:val="00932CD9"/>
    <w:rsid w:val="00932FB8"/>
    <w:rsid w:val="00932FCB"/>
    <w:rsid w:val="0093333D"/>
    <w:rsid w:val="009335CA"/>
    <w:rsid w:val="0093371C"/>
    <w:rsid w:val="00933951"/>
    <w:rsid w:val="00933956"/>
    <w:rsid w:val="00933E83"/>
    <w:rsid w:val="00933FC5"/>
    <w:rsid w:val="009340C5"/>
    <w:rsid w:val="00934193"/>
    <w:rsid w:val="00934318"/>
    <w:rsid w:val="0093463F"/>
    <w:rsid w:val="00934643"/>
    <w:rsid w:val="00934780"/>
    <w:rsid w:val="00934804"/>
    <w:rsid w:val="00934831"/>
    <w:rsid w:val="009348A1"/>
    <w:rsid w:val="0093499D"/>
    <w:rsid w:val="00934ABA"/>
    <w:rsid w:val="00934CFC"/>
    <w:rsid w:val="00934F63"/>
    <w:rsid w:val="009351D3"/>
    <w:rsid w:val="00935203"/>
    <w:rsid w:val="00935391"/>
    <w:rsid w:val="009353B3"/>
    <w:rsid w:val="00935524"/>
    <w:rsid w:val="009358AA"/>
    <w:rsid w:val="00935A35"/>
    <w:rsid w:val="00935C2F"/>
    <w:rsid w:val="00935C57"/>
    <w:rsid w:val="00935F3F"/>
    <w:rsid w:val="009360B5"/>
    <w:rsid w:val="0093619C"/>
    <w:rsid w:val="0093623C"/>
    <w:rsid w:val="009363E0"/>
    <w:rsid w:val="0093644D"/>
    <w:rsid w:val="009366B5"/>
    <w:rsid w:val="00936891"/>
    <w:rsid w:val="00936ACB"/>
    <w:rsid w:val="00936C6A"/>
    <w:rsid w:val="00936DFF"/>
    <w:rsid w:val="00936ED8"/>
    <w:rsid w:val="00936F3C"/>
    <w:rsid w:val="009370E1"/>
    <w:rsid w:val="009370FC"/>
    <w:rsid w:val="00937830"/>
    <w:rsid w:val="009379E1"/>
    <w:rsid w:val="00937A05"/>
    <w:rsid w:val="00937A14"/>
    <w:rsid w:val="00937C62"/>
    <w:rsid w:val="00937EA0"/>
    <w:rsid w:val="00937EB3"/>
    <w:rsid w:val="00937F06"/>
    <w:rsid w:val="00940081"/>
    <w:rsid w:val="009400EB"/>
    <w:rsid w:val="00940195"/>
    <w:rsid w:val="009401F2"/>
    <w:rsid w:val="009403AC"/>
    <w:rsid w:val="00940600"/>
    <w:rsid w:val="009409C4"/>
    <w:rsid w:val="00940A78"/>
    <w:rsid w:val="00940BD8"/>
    <w:rsid w:val="00940C0C"/>
    <w:rsid w:val="00940DB8"/>
    <w:rsid w:val="00940E3F"/>
    <w:rsid w:val="00940FB8"/>
    <w:rsid w:val="0094101D"/>
    <w:rsid w:val="009410B6"/>
    <w:rsid w:val="0094114D"/>
    <w:rsid w:val="00941155"/>
    <w:rsid w:val="00941296"/>
    <w:rsid w:val="0094133E"/>
    <w:rsid w:val="009414E1"/>
    <w:rsid w:val="00941588"/>
    <w:rsid w:val="00941815"/>
    <w:rsid w:val="009419E8"/>
    <w:rsid w:val="00941ACE"/>
    <w:rsid w:val="00941C32"/>
    <w:rsid w:val="00941DDD"/>
    <w:rsid w:val="00941E60"/>
    <w:rsid w:val="00941F9F"/>
    <w:rsid w:val="00942071"/>
    <w:rsid w:val="00942165"/>
    <w:rsid w:val="00942168"/>
    <w:rsid w:val="009423C9"/>
    <w:rsid w:val="009423D8"/>
    <w:rsid w:val="009425F9"/>
    <w:rsid w:val="00942792"/>
    <w:rsid w:val="009429EE"/>
    <w:rsid w:val="00942C0C"/>
    <w:rsid w:val="00942CD0"/>
    <w:rsid w:val="00942D30"/>
    <w:rsid w:val="00942E06"/>
    <w:rsid w:val="00942E92"/>
    <w:rsid w:val="00942ED5"/>
    <w:rsid w:val="00942FC0"/>
    <w:rsid w:val="00943242"/>
    <w:rsid w:val="0094336B"/>
    <w:rsid w:val="009433E4"/>
    <w:rsid w:val="009435B6"/>
    <w:rsid w:val="0094373F"/>
    <w:rsid w:val="009437BA"/>
    <w:rsid w:val="00943840"/>
    <w:rsid w:val="009438AB"/>
    <w:rsid w:val="009439C7"/>
    <w:rsid w:val="00943B59"/>
    <w:rsid w:val="00943C1B"/>
    <w:rsid w:val="00943F25"/>
    <w:rsid w:val="0094407A"/>
    <w:rsid w:val="009440E9"/>
    <w:rsid w:val="009441DD"/>
    <w:rsid w:val="0094423E"/>
    <w:rsid w:val="009442B8"/>
    <w:rsid w:val="0094445D"/>
    <w:rsid w:val="009446A2"/>
    <w:rsid w:val="0094481F"/>
    <w:rsid w:val="00944873"/>
    <w:rsid w:val="00944BCB"/>
    <w:rsid w:val="00944F41"/>
    <w:rsid w:val="009451AF"/>
    <w:rsid w:val="00945297"/>
    <w:rsid w:val="00945823"/>
    <w:rsid w:val="00945832"/>
    <w:rsid w:val="00945833"/>
    <w:rsid w:val="00945979"/>
    <w:rsid w:val="00945A4C"/>
    <w:rsid w:val="00945B0F"/>
    <w:rsid w:val="00945D01"/>
    <w:rsid w:val="00945D36"/>
    <w:rsid w:val="00945FC0"/>
    <w:rsid w:val="009461E7"/>
    <w:rsid w:val="009463E2"/>
    <w:rsid w:val="00946493"/>
    <w:rsid w:val="0094649C"/>
    <w:rsid w:val="009464C8"/>
    <w:rsid w:val="009465CB"/>
    <w:rsid w:val="009465DB"/>
    <w:rsid w:val="00946CA5"/>
    <w:rsid w:val="009470D0"/>
    <w:rsid w:val="009472E4"/>
    <w:rsid w:val="00947544"/>
    <w:rsid w:val="009475B8"/>
    <w:rsid w:val="00947617"/>
    <w:rsid w:val="00947B21"/>
    <w:rsid w:val="00947FA0"/>
    <w:rsid w:val="00950164"/>
    <w:rsid w:val="00950256"/>
    <w:rsid w:val="00950410"/>
    <w:rsid w:val="009505A9"/>
    <w:rsid w:val="00950617"/>
    <w:rsid w:val="00950620"/>
    <w:rsid w:val="009509AE"/>
    <w:rsid w:val="009509FD"/>
    <w:rsid w:val="00950CE7"/>
    <w:rsid w:val="00950DE7"/>
    <w:rsid w:val="00951262"/>
    <w:rsid w:val="009513AB"/>
    <w:rsid w:val="00951608"/>
    <w:rsid w:val="009516DB"/>
    <w:rsid w:val="00951771"/>
    <w:rsid w:val="009517DA"/>
    <w:rsid w:val="00951AE4"/>
    <w:rsid w:val="00951B18"/>
    <w:rsid w:val="00951B77"/>
    <w:rsid w:val="00951BB9"/>
    <w:rsid w:val="00951F09"/>
    <w:rsid w:val="00951FD5"/>
    <w:rsid w:val="00952062"/>
    <w:rsid w:val="009522BD"/>
    <w:rsid w:val="009522E7"/>
    <w:rsid w:val="009524E4"/>
    <w:rsid w:val="0095250C"/>
    <w:rsid w:val="009526ED"/>
    <w:rsid w:val="00952E54"/>
    <w:rsid w:val="00953349"/>
    <w:rsid w:val="00953400"/>
    <w:rsid w:val="009534E1"/>
    <w:rsid w:val="009536CA"/>
    <w:rsid w:val="00953725"/>
    <w:rsid w:val="00953BC4"/>
    <w:rsid w:val="00953D87"/>
    <w:rsid w:val="00953E6C"/>
    <w:rsid w:val="00953E95"/>
    <w:rsid w:val="009541D9"/>
    <w:rsid w:val="009542F1"/>
    <w:rsid w:val="00954352"/>
    <w:rsid w:val="0095440A"/>
    <w:rsid w:val="00954449"/>
    <w:rsid w:val="00954464"/>
    <w:rsid w:val="00954784"/>
    <w:rsid w:val="00954838"/>
    <w:rsid w:val="009548A4"/>
    <w:rsid w:val="00954A06"/>
    <w:rsid w:val="00954B9B"/>
    <w:rsid w:val="00954D6A"/>
    <w:rsid w:val="00954DFC"/>
    <w:rsid w:val="00954E56"/>
    <w:rsid w:val="00954EB5"/>
    <w:rsid w:val="00955916"/>
    <w:rsid w:val="00955959"/>
    <w:rsid w:val="0095595E"/>
    <w:rsid w:val="00955BE6"/>
    <w:rsid w:val="00955C37"/>
    <w:rsid w:val="00955C4F"/>
    <w:rsid w:val="00955DDE"/>
    <w:rsid w:val="00955F64"/>
    <w:rsid w:val="00956035"/>
    <w:rsid w:val="009560DE"/>
    <w:rsid w:val="009561F1"/>
    <w:rsid w:val="0095621D"/>
    <w:rsid w:val="009562FE"/>
    <w:rsid w:val="009564D6"/>
    <w:rsid w:val="00956794"/>
    <w:rsid w:val="00956846"/>
    <w:rsid w:val="00956988"/>
    <w:rsid w:val="00956A8A"/>
    <w:rsid w:val="00956CDF"/>
    <w:rsid w:val="00956CE5"/>
    <w:rsid w:val="00956D70"/>
    <w:rsid w:val="00956ED2"/>
    <w:rsid w:val="00956EEB"/>
    <w:rsid w:val="00957117"/>
    <w:rsid w:val="0095719E"/>
    <w:rsid w:val="009572D6"/>
    <w:rsid w:val="00957380"/>
    <w:rsid w:val="009575EE"/>
    <w:rsid w:val="0095766C"/>
    <w:rsid w:val="00957AA9"/>
    <w:rsid w:val="00957ACD"/>
    <w:rsid w:val="00957BE0"/>
    <w:rsid w:val="00957C5A"/>
    <w:rsid w:val="00957D20"/>
    <w:rsid w:val="00957E28"/>
    <w:rsid w:val="00957FDE"/>
    <w:rsid w:val="00960027"/>
    <w:rsid w:val="00960267"/>
    <w:rsid w:val="009602B0"/>
    <w:rsid w:val="009603F7"/>
    <w:rsid w:val="0096042E"/>
    <w:rsid w:val="00960431"/>
    <w:rsid w:val="0096044B"/>
    <w:rsid w:val="00960533"/>
    <w:rsid w:val="00960712"/>
    <w:rsid w:val="00960746"/>
    <w:rsid w:val="00960888"/>
    <w:rsid w:val="00960D92"/>
    <w:rsid w:val="00960E77"/>
    <w:rsid w:val="00961069"/>
    <w:rsid w:val="009611CE"/>
    <w:rsid w:val="00961311"/>
    <w:rsid w:val="00961634"/>
    <w:rsid w:val="00961651"/>
    <w:rsid w:val="009617F4"/>
    <w:rsid w:val="00961813"/>
    <w:rsid w:val="00961A7E"/>
    <w:rsid w:val="00961B6C"/>
    <w:rsid w:val="00961B6E"/>
    <w:rsid w:val="00961BBE"/>
    <w:rsid w:val="00961D86"/>
    <w:rsid w:val="00961F1A"/>
    <w:rsid w:val="0096213D"/>
    <w:rsid w:val="00962179"/>
    <w:rsid w:val="00962338"/>
    <w:rsid w:val="00962397"/>
    <w:rsid w:val="00962400"/>
    <w:rsid w:val="00962633"/>
    <w:rsid w:val="00962A3E"/>
    <w:rsid w:val="00962A99"/>
    <w:rsid w:val="00962B83"/>
    <w:rsid w:val="00962F51"/>
    <w:rsid w:val="00962F60"/>
    <w:rsid w:val="00963152"/>
    <w:rsid w:val="009631EE"/>
    <w:rsid w:val="009633A0"/>
    <w:rsid w:val="0096341A"/>
    <w:rsid w:val="0096358B"/>
    <w:rsid w:val="009635A3"/>
    <w:rsid w:val="009635C4"/>
    <w:rsid w:val="009635F5"/>
    <w:rsid w:val="00963896"/>
    <w:rsid w:val="00963D3D"/>
    <w:rsid w:val="00963E39"/>
    <w:rsid w:val="00963F28"/>
    <w:rsid w:val="009641D6"/>
    <w:rsid w:val="00964425"/>
    <w:rsid w:val="009644D0"/>
    <w:rsid w:val="00964997"/>
    <w:rsid w:val="00964AC5"/>
    <w:rsid w:val="00964DC1"/>
    <w:rsid w:val="00964F37"/>
    <w:rsid w:val="00964FD0"/>
    <w:rsid w:val="0096505F"/>
    <w:rsid w:val="00965061"/>
    <w:rsid w:val="009651D8"/>
    <w:rsid w:val="009653AE"/>
    <w:rsid w:val="009654C9"/>
    <w:rsid w:val="00965687"/>
    <w:rsid w:val="00965935"/>
    <w:rsid w:val="00965A8A"/>
    <w:rsid w:val="00965AB1"/>
    <w:rsid w:val="00965B78"/>
    <w:rsid w:val="00965E56"/>
    <w:rsid w:val="00965F20"/>
    <w:rsid w:val="00966033"/>
    <w:rsid w:val="0096606F"/>
    <w:rsid w:val="00966144"/>
    <w:rsid w:val="00966232"/>
    <w:rsid w:val="0096630A"/>
    <w:rsid w:val="00966335"/>
    <w:rsid w:val="009663EB"/>
    <w:rsid w:val="00966408"/>
    <w:rsid w:val="009664C7"/>
    <w:rsid w:val="0096668D"/>
    <w:rsid w:val="009667AA"/>
    <w:rsid w:val="009667D1"/>
    <w:rsid w:val="0096683B"/>
    <w:rsid w:val="0096686E"/>
    <w:rsid w:val="00966912"/>
    <w:rsid w:val="00966CC2"/>
    <w:rsid w:val="00966E2D"/>
    <w:rsid w:val="00966F09"/>
    <w:rsid w:val="009670FE"/>
    <w:rsid w:val="009673D4"/>
    <w:rsid w:val="00967449"/>
    <w:rsid w:val="0096771E"/>
    <w:rsid w:val="0096773E"/>
    <w:rsid w:val="00967999"/>
    <w:rsid w:val="009679E9"/>
    <w:rsid w:val="00967C6E"/>
    <w:rsid w:val="00967EAD"/>
    <w:rsid w:val="00967F08"/>
    <w:rsid w:val="00967F37"/>
    <w:rsid w:val="009703F5"/>
    <w:rsid w:val="00970476"/>
    <w:rsid w:val="0097047F"/>
    <w:rsid w:val="00970481"/>
    <w:rsid w:val="00970591"/>
    <w:rsid w:val="009705BC"/>
    <w:rsid w:val="00970666"/>
    <w:rsid w:val="0097070E"/>
    <w:rsid w:val="0097076D"/>
    <w:rsid w:val="0097077A"/>
    <w:rsid w:val="009707CF"/>
    <w:rsid w:val="00970A33"/>
    <w:rsid w:val="00970D02"/>
    <w:rsid w:val="00970F26"/>
    <w:rsid w:val="00970F83"/>
    <w:rsid w:val="009710A0"/>
    <w:rsid w:val="009710C3"/>
    <w:rsid w:val="0097125B"/>
    <w:rsid w:val="00971337"/>
    <w:rsid w:val="0097168A"/>
    <w:rsid w:val="009718E2"/>
    <w:rsid w:val="009719A2"/>
    <w:rsid w:val="009719C0"/>
    <w:rsid w:val="00971DB8"/>
    <w:rsid w:val="0097207A"/>
    <w:rsid w:val="009721DD"/>
    <w:rsid w:val="0097222E"/>
    <w:rsid w:val="0097241F"/>
    <w:rsid w:val="009725F5"/>
    <w:rsid w:val="009727DA"/>
    <w:rsid w:val="009729BE"/>
    <w:rsid w:val="00972A8B"/>
    <w:rsid w:val="00972B78"/>
    <w:rsid w:val="00972CB4"/>
    <w:rsid w:val="00972D9B"/>
    <w:rsid w:val="00972DBD"/>
    <w:rsid w:val="00972E61"/>
    <w:rsid w:val="00972F2A"/>
    <w:rsid w:val="009731C2"/>
    <w:rsid w:val="009732AB"/>
    <w:rsid w:val="009732C7"/>
    <w:rsid w:val="00973365"/>
    <w:rsid w:val="00973709"/>
    <w:rsid w:val="0097373A"/>
    <w:rsid w:val="009738A3"/>
    <w:rsid w:val="009738F1"/>
    <w:rsid w:val="00973BC2"/>
    <w:rsid w:val="00973EC5"/>
    <w:rsid w:val="00974158"/>
    <w:rsid w:val="0097428D"/>
    <w:rsid w:val="009748EC"/>
    <w:rsid w:val="00974A9F"/>
    <w:rsid w:val="00974B32"/>
    <w:rsid w:val="00974B46"/>
    <w:rsid w:val="00974BC3"/>
    <w:rsid w:val="00974C73"/>
    <w:rsid w:val="00974CCF"/>
    <w:rsid w:val="00974F80"/>
    <w:rsid w:val="00975056"/>
    <w:rsid w:val="009750CB"/>
    <w:rsid w:val="009752B3"/>
    <w:rsid w:val="009755A2"/>
    <w:rsid w:val="0097583E"/>
    <w:rsid w:val="00975A0F"/>
    <w:rsid w:val="00975B72"/>
    <w:rsid w:val="00975E3E"/>
    <w:rsid w:val="00975F9C"/>
    <w:rsid w:val="00975FC0"/>
    <w:rsid w:val="00976109"/>
    <w:rsid w:val="009761A9"/>
    <w:rsid w:val="00976648"/>
    <w:rsid w:val="009768ED"/>
    <w:rsid w:val="00976965"/>
    <w:rsid w:val="00976C56"/>
    <w:rsid w:val="00976CBD"/>
    <w:rsid w:val="00976D3D"/>
    <w:rsid w:val="00977254"/>
    <w:rsid w:val="00977484"/>
    <w:rsid w:val="0097749B"/>
    <w:rsid w:val="00977935"/>
    <w:rsid w:val="009779E9"/>
    <w:rsid w:val="00977A23"/>
    <w:rsid w:val="00977AD6"/>
    <w:rsid w:val="00977AFD"/>
    <w:rsid w:val="00977C0A"/>
    <w:rsid w:val="00977D86"/>
    <w:rsid w:val="00977E2C"/>
    <w:rsid w:val="00977F5D"/>
    <w:rsid w:val="00980755"/>
    <w:rsid w:val="0098081F"/>
    <w:rsid w:val="009808BA"/>
    <w:rsid w:val="009808C4"/>
    <w:rsid w:val="00980C1C"/>
    <w:rsid w:val="00980F75"/>
    <w:rsid w:val="00980FAF"/>
    <w:rsid w:val="00980FD5"/>
    <w:rsid w:val="009810B3"/>
    <w:rsid w:val="009813AD"/>
    <w:rsid w:val="009813EF"/>
    <w:rsid w:val="009814BA"/>
    <w:rsid w:val="00981659"/>
    <w:rsid w:val="00981782"/>
    <w:rsid w:val="009818EE"/>
    <w:rsid w:val="00981B3B"/>
    <w:rsid w:val="00981C84"/>
    <w:rsid w:val="00981D6D"/>
    <w:rsid w:val="00981DF3"/>
    <w:rsid w:val="00981E48"/>
    <w:rsid w:val="00981FE2"/>
    <w:rsid w:val="00982016"/>
    <w:rsid w:val="009821BC"/>
    <w:rsid w:val="009821CC"/>
    <w:rsid w:val="0098243E"/>
    <w:rsid w:val="0098249D"/>
    <w:rsid w:val="009824FD"/>
    <w:rsid w:val="00982608"/>
    <w:rsid w:val="0098275F"/>
    <w:rsid w:val="00982786"/>
    <w:rsid w:val="009828F6"/>
    <w:rsid w:val="00982AAE"/>
    <w:rsid w:val="00982BE2"/>
    <w:rsid w:val="00982C3A"/>
    <w:rsid w:val="00982DF1"/>
    <w:rsid w:val="009832C1"/>
    <w:rsid w:val="009834E5"/>
    <w:rsid w:val="009835A7"/>
    <w:rsid w:val="0098366C"/>
    <w:rsid w:val="00983861"/>
    <w:rsid w:val="00983B39"/>
    <w:rsid w:val="00983DC9"/>
    <w:rsid w:val="00983DD6"/>
    <w:rsid w:val="00984065"/>
    <w:rsid w:val="00984130"/>
    <w:rsid w:val="009842E3"/>
    <w:rsid w:val="009845A3"/>
    <w:rsid w:val="009846D6"/>
    <w:rsid w:val="0098480D"/>
    <w:rsid w:val="0098499E"/>
    <w:rsid w:val="009849FD"/>
    <w:rsid w:val="00984C26"/>
    <w:rsid w:val="00984C75"/>
    <w:rsid w:val="00984CEA"/>
    <w:rsid w:val="00984DD6"/>
    <w:rsid w:val="00984E5E"/>
    <w:rsid w:val="00984ED1"/>
    <w:rsid w:val="00985013"/>
    <w:rsid w:val="009850A5"/>
    <w:rsid w:val="0098517E"/>
    <w:rsid w:val="0098525B"/>
    <w:rsid w:val="00985667"/>
    <w:rsid w:val="00985717"/>
    <w:rsid w:val="00985770"/>
    <w:rsid w:val="00985786"/>
    <w:rsid w:val="009857D5"/>
    <w:rsid w:val="009857E5"/>
    <w:rsid w:val="00985819"/>
    <w:rsid w:val="0098591A"/>
    <w:rsid w:val="00985AC4"/>
    <w:rsid w:val="00985DF7"/>
    <w:rsid w:val="00985FFA"/>
    <w:rsid w:val="009860AE"/>
    <w:rsid w:val="00986145"/>
    <w:rsid w:val="00986260"/>
    <w:rsid w:val="0098648A"/>
    <w:rsid w:val="0098673E"/>
    <w:rsid w:val="009868E7"/>
    <w:rsid w:val="00986931"/>
    <w:rsid w:val="00986D96"/>
    <w:rsid w:val="0098707A"/>
    <w:rsid w:val="00987144"/>
    <w:rsid w:val="0098721F"/>
    <w:rsid w:val="00987221"/>
    <w:rsid w:val="00987575"/>
    <w:rsid w:val="00987729"/>
    <w:rsid w:val="00987C36"/>
    <w:rsid w:val="00987C3A"/>
    <w:rsid w:val="00987C72"/>
    <w:rsid w:val="00987D1A"/>
    <w:rsid w:val="00987DE3"/>
    <w:rsid w:val="00987E12"/>
    <w:rsid w:val="00990359"/>
    <w:rsid w:val="0099046B"/>
    <w:rsid w:val="00990474"/>
    <w:rsid w:val="009904B0"/>
    <w:rsid w:val="00990565"/>
    <w:rsid w:val="0099067C"/>
    <w:rsid w:val="00990689"/>
    <w:rsid w:val="00990778"/>
    <w:rsid w:val="009907D5"/>
    <w:rsid w:val="00990DF0"/>
    <w:rsid w:val="00991036"/>
    <w:rsid w:val="009910CE"/>
    <w:rsid w:val="0099125C"/>
    <w:rsid w:val="0099147C"/>
    <w:rsid w:val="009917AB"/>
    <w:rsid w:val="009918EC"/>
    <w:rsid w:val="0099192F"/>
    <w:rsid w:val="009919CC"/>
    <w:rsid w:val="00991AC1"/>
    <w:rsid w:val="00991F73"/>
    <w:rsid w:val="00991FD7"/>
    <w:rsid w:val="009922C8"/>
    <w:rsid w:val="0099243A"/>
    <w:rsid w:val="00992520"/>
    <w:rsid w:val="00992836"/>
    <w:rsid w:val="0099291E"/>
    <w:rsid w:val="00992AEB"/>
    <w:rsid w:val="00992E73"/>
    <w:rsid w:val="00992ECB"/>
    <w:rsid w:val="00992F96"/>
    <w:rsid w:val="00993035"/>
    <w:rsid w:val="0099305B"/>
    <w:rsid w:val="009932BF"/>
    <w:rsid w:val="009933A2"/>
    <w:rsid w:val="0099342F"/>
    <w:rsid w:val="00993831"/>
    <w:rsid w:val="0099393A"/>
    <w:rsid w:val="009939D8"/>
    <w:rsid w:val="00993AA3"/>
    <w:rsid w:val="00993DD2"/>
    <w:rsid w:val="00993E62"/>
    <w:rsid w:val="00993FAF"/>
    <w:rsid w:val="00994231"/>
    <w:rsid w:val="00994322"/>
    <w:rsid w:val="00994508"/>
    <w:rsid w:val="00994610"/>
    <w:rsid w:val="00994642"/>
    <w:rsid w:val="00994811"/>
    <w:rsid w:val="009948E3"/>
    <w:rsid w:val="009948FB"/>
    <w:rsid w:val="009949E3"/>
    <w:rsid w:val="009949E7"/>
    <w:rsid w:val="00995166"/>
    <w:rsid w:val="009951B8"/>
    <w:rsid w:val="00995370"/>
    <w:rsid w:val="009953DF"/>
    <w:rsid w:val="0099546E"/>
    <w:rsid w:val="00995505"/>
    <w:rsid w:val="0099564A"/>
    <w:rsid w:val="00995827"/>
    <w:rsid w:val="009958D4"/>
    <w:rsid w:val="0099592C"/>
    <w:rsid w:val="009959C1"/>
    <w:rsid w:val="00995ABB"/>
    <w:rsid w:val="00995AE9"/>
    <w:rsid w:val="00995F0F"/>
    <w:rsid w:val="00996045"/>
    <w:rsid w:val="009960A6"/>
    <w:rsid w:val="009960BF"/>
    <w:rsid w:val="0099612F"/>
    <w:rsid w:val="009961A0"/>
    <w:rsid w:val="009961CE"/>
    <w:rsid w:val="0099629C"/>
    <w:rsid w:val="009964C9"/>
    <w:rsid w:val="009966DC"/>
    <w:rsid w:val="00996862"/>
    <w:rsid w:val="00996D32"/>
    <w:rsid w:val="00996E4E"/>
    <w:rsid w:val="009974D7"/>
    <w:rsid w:val="00997536"/>
    <w:rsid w:val="009975A9"/>
    <w:rsid w:val="00997865"/>
    <w:rsid w:val="00997957"/>
    <w:rsid w:val="00997C4F"/>
    <w:rsid w:val="00997D0A"/>
    <w:rsid w:val="00997E1D"/>
    <w:rsid w:val="00997E6E"/>
    <w:rsid w:val="009A0411"/>
    <w:rsid w:val="009A041E"/>
    <w:rsid w:val="009A0427"/>
    <w:rsid w:val="009A0433"/>
    <w:rsid w:val="009A05A5"/>
    <w:rsid w:val="009A067B"/>
    <w:rsid w:val="009A0690"/>
    <w:rsid w:val="009A0733"/>
    <w:rsid w:val="009A08F5"/>
    <w:rsid w:val="009A0AD4"/>
    <w:rsid w:val="009A0FB3"/>
    <w:rsid w:val="009A1095"/>
    <w:rsid w:val="009A11A4"/>
    <w:rsid w:val="009A14F4"/>
    <w:rsid w:val="009A1622"/>
    <w:rsid w:val="009A180A"/>
    <w:rsid w:val="009A1B43"/>
    <w:rsid w:val="009A1BE4"/>
    <w:rsid w:val="009A1D14"/>
    <w:rsid w:val="009A1D56"/>
    <w:rsid w:val="009A2010"/>
    <w:rsid w:val="009A2030"/>
    <w:rsid w:val="009A22FA"/>
    <w:rsid w:val="009A23DF"/>
    <w:rsid w:val="009A2D35"/>
    <w:rsid w:val="009A2E96"/>
    <w:rsid w:val="009A2FD6"/>
    <w:rsid w:val="009A34B5"/>
    <w:rsid w:val="009A3639"/>
    <w:rsid w:val="009A3677"/>
    <w:rsid w:val="009A371C"/>
    <w:rsid w:val="009A373C"/>
    <w:rsid w:val="009A38B0"/>
    <w:rsid w:val="009A38D8"/>
    <w:rsid w:val="009A39E3"/>
    <w:rsid w:val="009A3AFE"/>
    <w:rsid w:val="009A3B8C"/>
    <w:rsid w:val="009A3C14"/>
    <w:rsid w:val="009A3D76"/>
    <w:rsid w:val="009A3E9B"/>
    <w:rsid w:val="009A3ECC"/>
    <w:rsid w:val="009A4016"/>
    <w:rsid w:val="009A4123"/>
    <w:rsid w:val="009A415F"/>
    <w:rsid w:val="009A4449"/>
    <w:rsid w:val="009A44FD"/>
    <w:rsid w:val="009A45AB"/>
    <w:rsid w:val="009A46FC"/>
    <w:rsid w:val="009A4740"/>
    <w:rsid w:val="009A4807"/>
    <w:rsid w:val="009A4825"/>
    <w:rsid w:val="009A4991"/>
    <w:rsid w:val="009A4AF3"/>
    <w:rsid w:val="009A4B45"/>
    <w:rsid w:val="009A4E27"/>
    <w:rsid w:val="009A4F7F"/>
    <w:rsid w:val="009A519B"/>
    <w:rsid w:val="009A537C"/>
    <w:rsid w:val="009A5411"/>
    <w:rsid w:val="009A549E"/>
    <w:rsid w:val="009A582C"/>
    <w:rsid w:val="009A5A0D"/>
    <w:rsid w:val="009A5B4C"/>
    <w:rsid w:val="009A5B9B"/>
    <w:rsid w:val="009A5B9E"/>
    <w:rsid w:val="009A5E5E"/>
    <w:rsid w:val="009A63B5"/>
    <w:rsid w:val="009A6417"/>
    <w:rsid w:val="009A6475"/>
    <w:rsid w:val="009A65AE"/>
    <w:rsid w:val="009A65B7"/>
    <w:rsid w:val="009A68AD"/>
    <w:rsid w:val="009A69BA"/>
    <w:rsid w:val="009A6BB9"/>
    <w:rsid w:val="009A6C1F"/>
    <w:rsid w:val="009A6C9B"/>
    <w:rsid w:val="009A6F62"/>
    <w:rsid w:val="009A6F6B"/>
    <w:rsid w:val="009A7038"/>
    <w:rsid w:val="009A70BF"/>
    <w:rsid w:val="009A70E3"/>
    <w:rsid w:val="009A72C7"/>
    <w:rsid w:val="009A74F8"/>
    <w:rsid w:val="009A75AE"/>
    <w:rsid w:val="009A7752"/>
    <w:rsid w:val="009A77BD"/>
    <w:rsid w:val="009A78ED"/>
    <w:rsid w:val="009A79D2"/>
    <w:rsid w:val="009A7B00"/>
    <w:rsid w:val="009A7C53"/>
    <w:rsid w:val="009A7DD2"/>
    <w:rsid w:val="009B0056"/>
    <w:rsid w:val="009B0150"/>
    <w:rsid w:val="009B01BD"/>
    <w:rsid w:val="009B02F0"/>
    <w:rsid w:val="009B03A0"/>
    <w:rsid w:val="009B03AF"/>
    <w:rsid w:val="009B0554"/>
    <w:rsid w:val="009B0731"/>
    <w:rsid w:val="009B08DC"/>
    <w:rsid w:val="009B090D"/>
    <w:rsid w:val="009B0967"/>
    <w:rsid w:val="009B0996"/>
    <w:rsid w:val="009B0AB1"/>
    <w:rsid w:val="009B0B4D"/>
    <w:rsid w:val="009B0BA2"/>
    <w:rsid w:val="009B0C1C"/>
    <w:rsid w:val="009B0D13"/>
    <w:rsid w:val="009B0FA8"/>
    <w:rsid w:val="009B148D"/>
    <w:rsid w:val="009B15B7"/>
    <w:rsid w:val="009B163B"/>
    <w:rsid w:val="009B1740"/>
    <w:rsid w:val="009B1811"/>
    <w:rsid w:val="009B18F3"/>
    <w:rsid w:val="009B19E3"/>
    <w:rsid w:val="009B1C3E"/>
    <w:rsid w:val="009B1E01"/>
    <w:rsid w:val="009B1F99"/>
    <w:rsid w:val="009B22DF"/>
    <w:rsid w:val="009B2420"/>
    <w:rsid w:val="009B256C"/>
    <w:rsid w:val="009B25E7"/>
    <w:rsid w:val="009B2875"/>
    <w:rsid w:val="009B2878"/>
    <w:rsid w:val="009B2AAE"/>
    <w:rsid w:val="009B2B5A"/>
    <w:rsid w:val="009B2DF1"/>
    <w:rsid w:val="009B2FBB"/>
    <w:rsid w:val="009B2FBD"/>
    <w:rsid w:val="009B3295"/>
    <w:rsid w:val="009B329C"/>
    <w:rsid w:val="009B32BC"/>
    <w:rsid w:val="009B339D"/>
    <w:rsid w:val="009B33A0"/>
    <w:rsid w:val="009B3792"/>
    <w:rsid w:val="009B391A"/>
    <w:rsid w:val="009B3A51"/>
    <w:rsid w:val="009B3ABD"/>
    <w:rsid w:val="009B3D78"/>
    <w:rsid w:val="009B3D87"/>
    <w:rsid w:val="009B3E0C"/>
    <w:rsid w:val="009B3E6B"/>
    <w:rsid w:val="009B3EFD"/>
    <w:rsid w:val="009B3F39"/>
    <w:rsid w:val="009B3F82"/>
    <w:rsid w:val="009B3F88"/>
    <w:rsid w:val="009B4339"/>
    <w:rsid w:val="009B43EB"/>
    <w:rsid w:val="009B487D"/>
    <w:rsid w:val="009B4CB4"/>
    <w:rsid w:val="009B4D32"/>
    <w:rsid w:val="009B4E0F"/>
    <w:rsid w:val="009B4E30"/>
    <w:rsid w:val="009B4EEA"/>
    <w:rsid w:val="009B51C1"/>
    <w:rsid w:val="009B51C7"/>
    <w:rsid w:val="009B5324"/>
    <w:rsid w:val="009B5328"/>
    <w:rsid w:val="009B5373"/>
    <w:rsid w:val="009B5413"/>
    <w:rsid w:val="009B5478"/>
    <w:rsid w:val="009B548F"/>
    <w:rsid w:val="009B570B"/>
    <w:rsid w:val="009B5745"/>
    <w:rsid w:val="009B5780"/>
    <w:rsid w:val="009B58DD"/>
    <w:rsid w:val="009B59DD"/>
    <w:rsid w:val="009B5A4E"/>
    <w:rsid w:val="009B5A52"/>
    <w:rsid w:val="009B5AC3"/>
    <w:rsid w:val="009B5B23"/>
    <w:rsid w:val="009B5E7D"/>
    <w:rsid w:val="009B5E9E"/>
    <w:rsid w:val="009B5EE3"/>
    <w:rsid w:val="009B5F62"/>
    <w:rsid w:val="009B5FE4"/>
    <w:rsid w:val="009B604D"/>
    <w:rsid w:val="009B60BE"/>
    <w:rsid w:val="009B6107"/>
    <w:rsid w:val="009B61CB"/>
    <w:rsid w:val="009B6A65"/>
    <w:rsid w:val="009B6AC2"/>
    <w:rsid w:val="009B6CD8"/>
    <w:rsid w:val="009B6E68"/>
    <w:rsid w:val="009B6FDD"/>
    <w:rsid w:val="009B7058"/>
    <w:rsid w:val="009B708D"/>
    <w:rsid w:val="009B7260"/>
    <w:rsid w:val="009B7492"/>
    <w:rsid w:val="009B76F0"/>
    <w:rsid w:val="009B77E3"/>
    <w:rsid w:val="009B7B15"/>
    <w:rsid w:val="009B7B5A"/>
    <w:rsid w:val="009B7F87"/>
    <w:rsid w:val="009C000B"/>
    <w:rsid w:val="009C0097"/>
    <w:rsid w:val="009C025F"/>
    <w:rsid w:val="009C02C9"/>
    <w:rsid w:val="009C034F"/>
    <w:rsid w:val="009C03AA"/>
    <w:rsid w:val="009C047D"/>
    <w:rsid w:val="009C0604"/>
    <w:rsid w:val="009C0695"/>
    <w:rsid w:val="009C088D"/>
    <w:rsid w:val="009C09A3"/>
    <w:rsid w:val="009C0A16"/>
    <w:rsid w:val="009C0A3A"/>
    <w:rsid w:val="009C0C35"/>
    <w:rsid w:val="009C0CF5"/>
    <w:rsid w:val="009C0D9B"/>
    <w:rsid w:val="009C0DCE"/>
    <w:rsid w:val="009C1021"/>
    <w:rsid w:val="009C1106"/>
    <w:rsid w:val="009C11F1"/>
    <w:rsid w:val="009C122D"/>
    <w:rsid w:val="009C1262"/>
    <w:rsid w:val="009C147A"/>
    <w:rsid w:val="009C1829"/>
    <w:rsid w:val="009C196D"/>
    <w:rsid w:val="009C1A11"/>
    <w:rsid w:val="009C1AD0"/>
    <w:rsid w:val="009C1B7D"/>
    <w:rsid w:val="009C1FC6"/>
    <w:rsid w:val="009C2060"/>
    <w:rsid w:val="009C2062"/>
    <w:rsid w:val="009C2369"/>
    <w:rsid w:val="009C24CD"/>
    <w:rsid w:val="009C25B4"/>
    <w:rsid w:val="009C273D"/>
    <w:rsid w:val="009C29FD"/>
    <w:rsid w:val="009C2C08"/>
    <w:rsid w:val="009C2CE9"/>
    <w:rsid w:val="009C2D3A"/>
    <w:rsid w:val="009C322E"/>
    <w:rsid w:val="009C32C7"/>
    <w:rsid w:val="009C330D"/>
    <w:rsid w:val="009C34EF"/>
    <w:rsid w:val="009C3654"/>
    <w:rsid w:val="009C3A73"/>
    <w:rsid w:val="009C3ABF"/>
    <w:rsid w:val="009C3B5D"/>
    <w:rsid w:val="009C3D84"/>
    <w:rsid w:val="009C3DA6"/>
    <w:rsid w:val="009C3F63"/>
    <w:rsid w:val="009C4033"/>
    <w:rsid w:val="009C410D"/>
    <w:rsid w:val="009C428F"/>
    <w:rsid w:val="009C42AB"/>
    <w:rsid w:val="009C458C"/>
    <w:rsid w:val="009C458E"/>
    <w:rsid w:val="009C46A4"/>
    <w:rsid w:val="009C4A36"/>
    <w:rsid w:val="009C4B7D"/>
    <w:rsid w:val="009C4BB5"/>
    <w:rsid w:val="009C4D99"/>
    <w:rsid w:val="009C5042"/>
    <w:rsid w:val="009C50CC"/>
    <w:rsid w:val="009C5117"/>
    <w:rsid w:val="009C517E"/>
    <w:rsid w:val="009C519E"/>
    <w:rsid w:val="009C52BF"/>
    <w:rsid w:val="009C52CB"/>
    <w:rsid w:val="009C54A7"/>
    <w:rsid w:val="009C5587"/>
    <w:rsid w:val="009C55BE"/>
    <w:rsid w:val="009C5838"/>
    <w:rsid w:val="009C58B4"/>
    <w:rsid w:val="009C5955"/>
    <w:rsid w:val="009C5979"/>
    <w:rsid w:val="009C59AE"/>
    <w:rsid w:val="009C5B13"/>
    <w:rsid w:val="009C5BBC"/>
    <w:rsid w:val="009C5E42"/>
    <w:rsid w:val="009C5F02"/>
    <w:rsid w:val="009C60E9"/>
    <w:rsid w:val="009C61CB"/>
    <w:rsid w:val="009C67C5"/>
    <w:rsid w:val="009C6A3A"/>
    <w:rsid w:val="009C6A8C"/>
    <w:rsid w:val="009C6F37"/>
    <w:rsid w:val="009C702A"/>
    <w:rsid w:val="009C719D"/>
    <w:rsid w:val="009C723F"/>
    <w:rsid w:val="009C76FD"/>
    <w:rsid w:val="009C77F3"/>
    <w:rsid w:val="009C78C6"/>
    <w:rsid w:val="009C7AA5"/>
    <w:rsid w:val="009C7BD6"/>
    <w:rsid w:val="009C7C13"/>
    <w:rsid w:val="009C7DB0"/>
    <w:rsid w:val="009C7FB6"/>
    <w:rsid w:val="009D0049"/>
    <w:rsid w:val="009D007B"/>
    <w:rsid w:val="009D01BF"/>
    <w:rsid w:val="009D0347"/>
    <w:rsid w:val="009D0384"/>
    <w:rsid w:val="009D05B4"/>
    <w:rsid w:val="009D08AE"/>
    <w:rsid w:val="009D09E1"/>
    <w:rsid w:val="009D0A75"/>
    <w:rsid w:val="009D0CC7"/>
    <w:rsid w:val="009D0D4A"/>
    <w:rsid w:val="009D0DFF"/>
    <w:rsid w:val="009D1066"/>
    <w:rsid w:val="009D10C8"/>
    <w:rsid w:val="009D111E"/>
    <w:rsid w:val="009D1352"/>
    <w:rsid w:val="009D1417"/>
    <w:rsid w:val="009D14E4"/>
    <w:rsid w:val="009D16AB"/>
    <w:rsid w:val="009D16C6"/>
    <w:rsid w:val="009D171D"/>
    <w:rsid w:val="009D1813"/>
    <w:rsid w:val="009D18EB"/>
    <w:rsid w:val="009D195B"/>
    <w:rsid w:val="009D1CBB"/>
    <w:rsid w:val="009D1E72"/>
    <w:rsid w:val="009D1E95"/>
    <w:rsid w:val="009D2019"/>
    <w:rsid w:val="009D2050"/>
    <w:rsid w:val="009D214A"/>
    <w:rsid w:val="009D217C"/>
    <w:rsid w:val="009D238D"/>
    <w:rsid w:val="009D23C0"/>
    <w:rsid w:val="009D2576"/>
    <w:rsid w:val="009D26DF"/>
    <w:rsid w:val="009D28AF"/>
    <w:rsid w:val="009D2953"/>
    <w:rsid w:val="009D29F4"/>
    <w:rsid w:val="009D2C83"/>
    <w:rsid w:val="009D2D3A"/>
    <w:rsid w:val="009D2F4C"/>
    <w:rsid w:val="009D301C"/>
    <w:rsid w:val="009D30EC"/>
    <w:rsid w:val="009D32FD"/>
    <w:rsid w:val="009D33FF"/>
    <w:rsid w:val="009D3654"/>
    <w:rsid w:val="009D3704"/>
    <w:rsid w:val="009D3A48"/>
    <w:rsid w:val="009D3ADB"/>
    <w:rsid w:val="009D3C35"/>
    <w:rsid w:val="009D3E66"/>
    <w:rsid w:val="009D3EDE"/>
    <w:rsid w:val="009D3EF2"/>
    <w:rsid w:val="009D3F89"/>
    <w:rsid w:val="009D42F9"/>
    <w:rsid w:val="009D4444"/>
    <w:rsid w:val="009D453A"/>
    <w:rsid w:val="009D46BA"/>
    <w:rsid w:val="009D48A3"/>
    <w:rsid w:val="009D48DA"/>
    <w:rsid w:val="009D4A87"/>
    <w:rsid w:val="009D4CAD"/>
    <w:rsid w:val="009D4F1D"/>
    <w:rsid w:val="009D51C7"/>
    <w:rsid w:val="009D5402"/>
    <w:rsid w:val="009D5483"/>
    <w:rsid w:val="009D54CE"/>
    <w:rsid w:val="009D54F6"/>
    <w:rsid w:val="009D5756"/>
    <w:rsid w:val="009D5903"/>
    <w:rsid w:val="009D5AA2"/>
    <w:rsid w:val="009D5AFE"/>
    <w:rsid w:val="009D5BCA"/>
    <w:rsid w:val="009D5E37"/>
    <w:rsid w:val="009D6032"/>
    <w:rsid w:val="009D6218"/>
    <w:rsid w:val="009D6314"/>
    <w:rsid w:val="009D643F"/>
    <w:rsid w:val="009D665F"/>
    <w:rsid w:val="009D66BB"/>
    <w:rsid w:val="009D66E2"/>
    <w:rsid w:val="009D6B6D"/>
    <w:rsid w:val="009D6D31"/>
    <w:rsid w:val="009D6D50"/>
    <w:rsid w:val="009D6E37"/>
    <w:rsid w:val="009D6FAF"/>
    <w:rsid w:val="009D75B8"/>
    <w:rsid w:val="009D75FA"/>
    <w:rsid w:val="009D78E5"/>
    <w:rsid w:val="009D79E2"/>
    <w:rsid w:val="009D7B99"/>
    <w:rsid w:val="009D7BBB"/>
    <w:rsid w:val="009D7FA0"/>
    <w:rsid w:val="009E011F"/>
    <w:rsid w:val="009E01E7"/>
    <w:rsid w:val="009E0412"/>
    <w:rsid w:val="009E06B0"/>
    <w:rsid w:val="009E0783"/>
    <w:rsid w:val="009E08B7"/>
    <w:rsid w:val="009E0990"/>
    <w:rsid w:val="009E09BA"/>
    <w:rsid w:val="009E09BC"/>
    <w:rsid w:val="009E0B79"/>
    <w:rsid w:val="009E0BC7"/>
    <w:rsid w:val="009E0E91"/>
    <w:rsid w:val="009E1120"/>
    <w:rsid w:val="009E112C"/>
    <w:rsid w:val="009E113A"/>
    <w:rsid w:val="009E12C0"/>
    <w:rsid w:val="009E16F3"/>
    <w:rsid w:val="009E1CD4"/>
    <w:rsid w:val="009E1FD0"/>
    <w:rsid w:val="009E222A"/>
    <w:rsid w:val="009E2269"/>
    <w:rsid w:val="009E229C"/>
    <w:rsid w:val="009E2386"/>
    <w:rsid w:val="009E23DC"/>
    <w:rsid w:val="009E2412"/>
    <w:rsid w:val="009E24FB"/>
    <w:rsid w:val="009E25EA"/>
    <w:rsid w:val="009E266B"/>
    <w:rsid w:val="009E285B"/>
    <w:rsid w:val="009E2975"/>
    <w:rsid w:val="009E2A79"/>
    <w:rsid w:val="009E2CCF"/>
    <w:rsid w:val="009E2D99"/>
    <w:rsid w:val="009E31D4"/>
    <w:rsid w:val="009E341D"/>
    <w:rsid w:val="009E3690"/>
    <w:rsid w:val="009E3807"/>
    <w:rsid w:val="009E3827"/>
    <w:rsid w:val="009E382A"/>
    <w:rsid w:val="009E385E"/>
    <w:rsid w:val="009E39A7"/>
    <w:rsid w:val="009E3ACC"/>
    <w:rsid w:val="009E3CD0"/>
    <w:rsid w:val="009E3D19"/>
    <w:rsid w:val="009E3E85"/>
    <w:rsid w:val="009E403B"/>
    <w:rsid w:val="009E40CA"/>
    <w:rsid w:val="009E40FE"/>
    <w:rsid w:val="009E447D"/>
    <w:rsid w:val="009E44E1"/>
    <w:rsid w:val="009E452E"/>
    <w:rsid w:val="009E4567"/>
    <w:rsid w:val="009E49E0"/>
    <w:rsid w:val="009E4B3D"/>
    <w:rsid w:val="009E515D"/>
    <w:rsid w:val="009E5237"/>
    <w:rsid w:val="009E52DA"/>
    <w:rsid w:val="009E5339"/>
    <w:rsid w:val="009E53C7"/>
    <w:rsid w:val="009E54E5"/>
    <w:rsid w:val="009E54F3"/>
    <w:rsid w:val="009E57CB"/>
    <w:rsid w:val="009E5838"/>
    <w:rsid w:val="009E5A18"/>
    <w:rsid w:val="009E5B6D"/>
    <w:rsid w:val="009E5C2B"/>
    <w:rsid w:val="009E5CBA"/>
    <w:rsid w:val="009E5FF9"/>
    <w:rsid w:val="009E61A4"/>
    <w:rsid w:val="009E61B3"/>
    <w:rsid w:val="009E64E7"/>
    <w:rsid w:val="009E6589"/>
    <w:rsid w:val="009E65A2"/>
    <w:rsid w:val="009E66EC"/>
    <w:rsid w:val="009E67E9"/>
    <w:rsid w:val="009E6951"/>
    <w:rsid w:val="009E6A14"/>
    <w:rsid w:val="009E6BFF"/>
    <w:rsid w:val="009E6C5C"/>
    <w:rsid w:val="009E6D81"/>
    <w:rsid w:val="009E6F3E"/>
    <w:rsid w:val="009E6FD1"/>
    <w:rsid w:val="009E70DD"/>
    <w:rsid w:val="009E7383"/>
    <w:rsid w:val="009E75C1"/>
    <w:rsid w:val="009E7649"/>
    <w:rsid w:val="009E76BD"/>
    <w:rsid w:val="009E774F"/>
    <w:rsid w:val="009E775E"/>
    <w:rsid w:val="009E77BE"/>
    <w:rsid w:val="009E77D2"/>
    <w:rsid w:val="009E783A"/>
    <w:rsid w:val="009E78D8"/>
    <w:rsid w:val="009E7A92"/>
    <w:rsid w:val="009E7CCC"/>
    <w:rsid w:val="009F0027"/>
    <w:rsid w:val="009F0128"/>
    <w:rsid w:val="009F0961"/>
    <w:rsid w:val="009F096D"/>
    <w:rsid w:val="009F0BA9"/>
    <w:rsid w:val="009F0D3A"/>
    <w:rsid w:val="009F0D98"/>
    <w:rsid w:val="009F0DE4"/>
    <w:rsid w:val="009F0EBD"/>
    <w:rsid w:val="009F12D6"/>
    <w:rsid w:val="009F13EE"/>
    <w:rsid w:val="009F14AE"/>
    <w:rsid w:val="009F15B7"/>
    <w:rsid w:val="009F169E"/>
    <w:rsid w:val="009F18D9"/>
    <w:rsid w:val="009F19F8"/>
    <w:rsid w:val="009F1A8A"/>
    <w:rsid w:val="009F1ABA"/>
    <w:rsid w:val="009F1AD9"/>
    <w:rsid w:val="009F1DDC"/>
    <w:rsid w:val="009F1EF3"/>
    <w:rsid w:val="009F1FB4"/>
    <w:rsid w:val="009F21B9"/>
    <w:rsid w:val="009F21D4"/>
    <w:rsid w:val="009F223C"/>
    <w:rsid w:val="009F2287"/>
    <w:rsid w:val="009F231C"/>
    <w:rsid w:val="009F249E"/>
    <w:rsid w:val="009F25EF"/>
    <w:rsid w:val="009F26B9"/>
    <w:rsid w:val="009F28D9"/>
    <w:rsid w:val="009F2915"/>
    <w:rsid w:val="009F2967"/>
    <w:rsid w:val="009F2A05"/>
    <w:rsid w:val="009F2AF7"/>
    <w:rsid w:val="009F2EA4"/>
    <w:rsid w:val="009F315A"/>
    <w:rsid w:val="009F33AD"/>
    <w:rsid w:val="009F34AE"/>
    <w:rsid w:val="009F352B"/>
    <w:rsid w:val="009F361B"/>
    <w:rsid w:val="009F36C9"/>
    <w:rsid w:val="009F3907"/>
    <w:rsid w:val="009F39A0"/>
    <w:rsid w:val="009F39F8"/>
    <w:rsid w:val="009F3AB7"/>
    <w:rsid w:val="009F3AEA"/>
    <w:rsid w:val="009F3BAC"/>
    <w:rsid w:val="009F3CE5"/>
    <w:rsid w:val="009F3FBC"/>
    <w:rsid w:val="009F41F7"/>
    <w:rsid w:val="009F423F"/>
    <w:rsid w:val="009F45DB"/>
    <w:rsid w:val="009F4652"/>
    <w:rsid w:val="009F47E5"/>
    <w:rsid w:val="009F49AD"/>
    <w:rsid w:val="009F50C5"/>
    <w:rsid w:val="009F50F6"/>
    <w:rsid w:val="009F52FA"/>
    <w:rsid w:val="009F53E3"/>
    <w:rsid w:val="009F5487"/>
    <w:rsid w:val="009F563F"/>
    <w:rsid w:val="009F5890"/>
    <w:rsid w:val="009F590C"/>
    <w:rsid w:val="009F596F"/>
    <w:rsid w:val="009F59E5"/>
    <w:rsid w:val="009F5A4B"/>
    <w:rsid w:val="009F5A56"/>
    <w:rsid w:val="009F5CD9"/>
    <w:rsid w:val="009F5DFC"/>
    <w:rsid w:val="009F5E41"/>
    <w:rsid w:val="009F5F81"/>
    <w:rsid w:val="009F604C"/>
    <w:rsid w:val="009F626B"/>
    <w:rsid w:val="009F629B"/>
    <w:rsid w:val="009F640B"/>
    <w:rsid w:val="009F65D6"/>
    <w:rsid w:val="009F67BC"/>
    <w:rsid w:val="009F67BE"/>
    <w:rsid w:val="009F689B"/>
    <w:rsid w:val="009F695D"/>
    <w:rsid w:val="009F6A7D"/>
    <w:rsid w:val="009F6FAA"/>
    <w:rsid w:val="009F72C1"/>
    <w:rsid w:val="009F73A1"/>
    <w:rsid w:val="009F73A6"/>
    <w:rsid w:val="009F77AA"/>
    <w:rsid w:val="009F7AAA"/>
    <w:rsid w:val="009F7C47"/>
    <w:rsid w:val="009F7CF9"/>
    <w:rsid w:val="009F7E1F"/>
    <w:rsid w:val="009F7E66"/>
    <w:rsid w:val="009F7F30"/>
    <w:rsid w:val="009F7F87"/>
    <w:rsid w:val="00A0027C"/>
    <w:rsid w:val="00A002EF"/>
    <w:rsid w:val="00A0030F"/>
    <w:rsid w:val="00A009FA"/>
    <w:rsid w:val="00A00AD5"/>
    <w:rsid w:val="00A00B3F"/>
    <w:rsid w:val="00A00BF3"/>
    <w:rsid w:val="00A00C96"/>
    <w:rsid w:val="00A00C9B"/>
    <w:rsid w:val="00A00CE6"/>
    <w:rsid w:val="00A00D40"/>
    <w:rsid w:val="00A00DF8"/>
    <w:rsid w:val="00A010E2"/>
    <w:rsid w:val="00A01299"/>
    <w:rsid w:val="00A014EE"/>
    <w:rsid w:val="00A01552"/>
    <w:rsid w:val="00A01641"/>
    <w:rsid w:val="00A01658"/>
    <w:rsid w:val="00A0170C"/>
    <w:rsid w:val="00A01740"/>
    <w:rsid w:val="00A01865"/>
    <w:rsid w:val="00A0187F"/>
    <w:rsid w:val="00A0199E"/>
    <w:rsid w:val="00A01A75"/>
    <w:rsid w:val="00A01A77"/>
    <w:rsid w:val="00A01A99"/>
    <w:rsid w:val="00A01D6A"/>
    <w:rsid w:val="00A01DA8"/>
    <w:rsid w:val="00A01E1D"/>
    <w:rsid w:val="00A02132"/>
    <w:rsid w:val="00A022E6"/>
    <w:rsid w:val="00A02407"/>
    <w:rsid w:val="00A02746"/>
    <w:rsid w:val="00A02876"/>
    <w:rsid w:val="00A0294C"/>
    <w:rsid w:val="00A02A1C"/>
    <w:rsid w:val="00A02C78"/>
    <w:rsid w:val="00A03046"/>
    <w:rsid w:val="00A031F0"/>
    <w:rsid w:val="00A036B6"/>
    <w:rsid w:val="00A03774"/>
    <w:rsid w:val="00A03A0B"/>
    <w:rsid w:val="00A03BCF"/>
    <w:rsid w:val="00A03BF0"/>
    <w:rsid w:val="00A03CE4"/>
    <w:rsid w:val="00A04005"/>
    <w:rsid w:val="00A0403B"/>
    <w:rsid w:val="00A0456B"/>
    <w:rsid w:val="00A048D1"/>
    <w:rsid w:val="00A048E7"/>
    <w:rsid w:val="00A0492A"/>
    <w:rsid w:val="00A04AE9"/>
    <w:rsid w:val="00A04BA6"/>
    <w:rsid w:val="00A04E53"/>
    <w:rsid w:val="00A0539A"/>
    <w:rsid w:val="00A054FB"/>
    <w:rsid w:val="00A056C8"/>
    <w:rsid w:val="00A057BE"/>
    <w:rsid w:val="00A05AB4"/>
    <w:rsid w:val="00A05C22"/>
    <w:rsid w:val="00A05C75"/>
    <w:rsid w:val="00A05D7D"/>
    <w:rsid w:val="00A05DFB"/>
    <w:rsid w:val="00A05ECB"/>
    <w:rsid w:val="00A0604B"/>
    <w:rsid w:val="00A060DB"/>
    <w:rsid w:val="00A060EE"/>
    <w:rsid w:val="00A061E7"/>
    <w:rsid w:val="00A0632E"/>
    <w:rsid w:val="00A06397"/>
    <w:rsid w:val="00A06460"/>
    <w:rsid w:val="00A0655E"/>
    <w:rsid w:val="00A066CF"/>
    <w:rsid w:val="00A069EF"/>
    <w:rsid w:val="00A06B38"/>
    <w:rsid w:val="00A06E28"/>
    <w:rsid w:val="00A070DA"/>
    <w:rsid w:val="00A0718E"/>
    <w:rsid w:val="00A0726C"/>
    <w:rsid w:val="00A072E1"/>
    <w:rsid w:val="00A074AE"/>
    <w:rsid w:val="00A07577"/>
    <w:rsid w:val="00A07592"/>
    <w:rsid w:val="00A075B8"/>
    <w:rsid w:val="00A07700"/>
    <w:rsid w:val="00A07737"/>
    <w:rsid w:val="00A0778F"/>
    <w:rsid w:val="00A0784C"/>
    <w:rsid w:val="00A07940"/>
    <w:rsid w:val="00A079BA"/>
    <w:rsid w:val="00A07C2C"/>
    <w:rsid w:val="00A07D60"/>
    <w:rsid w:val="00A07D93"/>
    <w:rsid w:val="00A10082"/>
    <w:rsid w:val="00A1009C"/>
    <w:rsid w:val="00A101FF"/>
    <w:rsid w:val="00A10416"/>
    <w:rsid w:val="00A10493"/>
    <w:rsid w:val="00A105A7"/>
    <w:rsid w:val="00A1066A"/>
    <w:rsid w:val="00A1073D"/>
    <w:rsid w:val="00A10BAA"/>
    <w:rsid w:val="00A10BEB"/>
    <w:rsid w:val="00A1113A"/>
    <w:rsid w:val="00A111B6"/>
    <w:rsid w:val="00A1131E"/>
    <w:rsid w:val="00A1140D"/>
    <w:rsid w:val="00A114A1"/>
    <w:rsid w:val="00A118AE"/>
    <w:rsid w:val="00A118B1"/>
    <w:rsid w:val="00A11B1B"/>
    <w:rsid w:val="00A11B68"/>
    <w:rsid w:val="00A11BC4"/>
    <w:rsid w:val="00A11C50"/>
    <w:rsid w:val="00A11C75"/>
    <w:rsid w:val="00A11EB6"/>
    <w:rsid w:val="00A12093"/>
    <w:rsid w:val="00A1211F"/>
    <w:rsid w:val="00A122D4"/>
    <w:rsid w:val="00A12354"/>
    <w:rsid w:val="00A12511"/>
    <w:rsid w:val="00A12539"/>
    <w:rsid w:val="00A12685"/>
    <w:rsid w:val="00A12816"/>
    <w:rsid w:val="00A12B92"/>
    <w:rsid w:val="00A12BB5"/>
    <w:rsid w:val="00A12CD6"/>
    <w:rsid w:val="00A12D53"/>
    <w:rsid w:val="00A132D8"/>
    <w:rsid w:val="00A1353F"/>
    <w:rsid w:val="00A135C1"/>
    <w:rsid w:val="00A13784"/>
    <w:rsid w:val="00A13894"/>
    <w:rsid w:val="00A13A88"/>
    <w:rsid w:val="00A13A8C"/>
    <w:rsid w:val="00A13B34"/>
    <w:rsid w:val="00A13BB8"/>
    <w:rsid w:val="00A13E05"/>
    <w:rsid w:val="00A13F50"/>
    <w:rsid w:val="00A14005"/>
    <w:rsid w:val="00A142B3"/>
    <w:rsid w:val="00A1434A"/>
    <w:rsid w:val="00A143A2"/>
    <w:rsid w:val="00A14641"/>
    <w:rsid w:val="00A146A2"/>
    <w:rsid w:val="00A14792"/>
    <w:rsid w:val="00A14BAF"/>
    <w:rsid w:val="00A14E81"/>
    <w:rsid w:val="00A14EDA"/>
    <w:rsid w:val="00A152AF"/>
    <w:rsid w:val="00A1535C"/>
    <w:rsid w:val="00A158D2"/>
    <w:rsid w:val="00A15910"/>
    <w:rsid w:val="00A15A61"/>
    <w:rsid w:val="00A15B97"/>
    <w:rsid w:val="00A15CC7"/>
    <w:rsid w:val="00A15CD1"/>
    <w:rsid w:val="00A15EE5"/>
    <w:rsid w:val="00A15F21"/>
    <w:rsid w:val="00A160A2"/>
    <w:rsid w:val="00A160B3"/>
    <w:rsid w:val="00A1629D"/>
    <w:rsid w:val="00A16510"/>
    <w:rsid w:val="00A165CA"/>
    <w:rsid w:val="00A1667D"/>
    <w:rsid w:val="00A16987"/>
    <w:rsid w:val="00A16A1F"/>
    <w:rsid w:val="00A16B32"/>
    <w:rsid w:val="00A16C75"/>
    <w:rsid w:val="00A16CEA"/>
    <w:rsid w:val="00A16D6E"/>
    <w:rsid w:val="00A16E5F"/>
    <w:rsid w:val="00A16F44"/>
    <w:rsid w:val="00A16F84"/>
    <w:rsid w:val="00A17112"/>
    <w:rsid w:val="00A172B7"/>
    <w:rsid w:val="00A173AF"/>
    <w:rsid w:val="00A1744A"/>
    <w:rsid w:val="00A1745A"/>
    <w:rsid w:val="00A174FC"/>
    <w:rsid w:val="00A175F5"/>
    <w:rsid w:val="00A176ED"/>
    <w:rsid w:val="00A1790D"/>
    <w:rsid w:val="00A17A17"/>
    <w:rsid w:val="00A17BC5"/>
    <w:rsid w:val="00A17C78"/>
    <w:rsid w:val="00A17CA2"/>
    <w:rsid w:val="00A17D2A"/>
    <w:rsid w:val="00A17D70"/>
    <w:rsid w:val="00A17DBA"/>
    <w:rsid w:val="00A17E99"/>
    <w:rsid w:val="00A17EE4"/>
    <w:rsid w:val="00A2016F"/>
    <w:rsid w:val="00A202C3"/>
    <w:rsid w:val="00A20495"/>
    <w:rsid w:val="00A204CA"/>
    <w:rsid w:val="00A207C7"/>
    <w:rsid w:val="00A20BF1"/>
    <w:rsid w:val="00A20C65"/>
    <w:rsid w:val="00A20E9C"/>
    <w:rsid w:val="00A20ECF"/>
    <w:rsid w:val="00A20FC7"/>
    <w:rsid w:val="00A21038"/>
    <w:rsid w:val="00A210A3"/>
    <w:rsid w:val="00A211D6"/>
    <w:rsid w:val="00A21429"/>
    <w:rsid w:val="00A219D4"/>
    <w:rsid w:val="00A21CC9"/>
    <w:rsid w:val="00A21EF6"/>
    <w:rsid w:val="00A2207F"/>
    <w:rsid w:val="00A220A0"/>
    <w:rsid w:val="00A220F3"/>
    <w:rsid w:val="00A22370"/>
    <w:rsid w:val="00A223D0"/>
    <w:rsid w:val="00A22511"/>
    <w:rsid w:val="00A225BA"/>
    <w:rsid w:val="00A226BC"/>
    <w:rsid w:val="00A228B4"/>
    <w:rsid w:val="00A2292F"/>
    <w:rsid w:val="00A229C7"/>
    <w:rsid w:val="00A22AA7"/>
    <w:rsid w:val="00A22B85"/>
    <w:rsid w:val="00A22CBF"/>
    <w:rsid w:val="00A22D2A"/>
    <w:rsid w:val="00A23063"/>
    <w:rsid w:val="00A2311D"/>
    <w:rsid w:val="00A23221"/>
    <w:rsid w:val="00A2359B"/>
    <w:rsid w:val="00A23685"/>
    <w:rsid w:val="00A2389A"/>
    <w:rsid w:val="00A23A30"/>
    <w:rsid w:val="00A23BAD"/>
    <w:rsid w:val="00A23C84"/>
    <w:rsid w:val="00A23D48"/>
    <w:rsid w:val="00A23D4F"/>
    <w:rsid w:val="00A23DE0"/>
    <w:rsid w:val="00A2400F"/>
    <w:rsid w:val="00A2418F"/>
    <w:rsid w:val="00A242EE"/>
    <w:rsid w:val="00A2435B"/>
    <w:rsid w:val="00A24374"/>
    <w:rsid w:val="00A246C0"/>
    <w:rsid w:val="00A2487A"/>
    <w:rsid w:val="00A24D72"/>
    <w:rsid w:val="00A25470"/>
    <w:rsid w:val="00A25631"/>
    <w:rsid w:val="00A25720"/>
    <w:rsid w:val="00A2576D"/>
    <w:rsid w:val="00A2580E"/>
    <w:rsid w:val="00A2592E"/>
    <w:rsid w:val="00A25B3B"/>
    <w:rsid w:val="00A25B56"/>
    <w:rsid w:val="00A25C49"/>
    <w:rsid w:val="00A25FD5"/>
    <w:rsid w:val="00A26006"/>
    <w:rsid w:val="00A2619D"/>
    <w:rsid w:val="00A2623A"/>
    <w:rsid w:val="00A2631D"/>
    <w:rsid w:val="00A2633B"/>
    <w:rsid w:val="00A26421"/>
    <w:rsid w:val="00A26429"/>
    <w:rsid w:val="00A2677B"/>
    <w:rsid w:val="00A26789"/>
    <w:rsid w:val="00A26851"/>
    <w:rsid w:val="00A26A6B"/>
    <w:rsid w:val="00A26B75"/>
    <w:rsid w:val="00A26EB4"/>
    <w:rsid w:val="00A26F04"/>
    <w:rsid w:val="00A26FEC"/>
    <w:rsid w:val="00A2705D"/>
    <w:rsid w:val="00A271DB"/>
    <w:rsid w:val="00A27216"/>
    <w:rsid w:val="00A272EF"/>
    <w:rsid w:val="00A276D7"/>
    <w:rsid w:val="00A276F8"/>
    <w:rsid w:val="00A27858"/>
    <w:rsid w:val="00A27AA8"/>
    <w:rsid w:val="00A27E6A"/>
    <w:rsid w:val="00A27F7A"/>
    <w:rsid w:val="00A30087"/>
    <w:rsid w:val="00A300F6"/>
    <w:rsid w:val="00A3017E"/>
    <w:rsid w:val="00A3051E"/>
    <w:rsid w:val="00A3071F"/>
    <w:rsid w:val="00A30816"/>
    <w:rsid w:val="00A30839"/>
    <w:rsid w:val="00A30BBD"/>
    <w:rsid w:val="00A30D06"/>
    <w:rsid w:val="00A310B1"/>
    <w:rsid w:val="00A3112C"/>
    <w:rsid w:val="00A31292"/>
    <w:rsid w:val="00A31376"/>
    <w:rsid w:val="00A3146B"/>
    <w:rsid w:val="00A3171F"/>
    <w:rsid w:val="00A31810"/>
    <w:rsid w:val="00A31AC4"/>
    <w:rsid w:val="00A31B70"/>
    <w:rsid w:val="00A31F4B"/>
    <w:rsid w:val="00A32159"/>
    <w:rsid w:val="00A32390"/>
    <w:rsid w:val="00A323A3"/>
    <w:rsid w:val="00A323F7"/>
    <w:rsid w:val="00A324E1"/>
    <w:rsid w:val="00A325C5"/>
    <w:rsid w:val="00A32966"/>
    <w:rsid w:val="00A32DA7"/>
    <w:rsid w:val="00A32DBE"/>
    <w:rsid w:val="00A32DC8"/>
    <w:rsid w:val="00A32F9A"/>
    <w:rsid w:val="00A3311F"/>
    <w:rsid w:val="00A3314F"/>
    <w:rsid w:val="00A33208"/>
    <w:rsid w:val="00A333A8"/>
    <w:rsid w:val="00A3345C"/>
    <w:rsid w:val="00A334D1"/>
    <w:rsid w:val="00A3356D"/>
    <w:rsid w:val="00A33587"/>
    <w:rsid w:val="00A335E5"/>
    <w:rsid w:val="00A336D6"/>
    <w:rsid w:val="00A338D5"/>
    <w:rsid w:val="00A33965"/>
    <w:rsid w:val="00A339EA"/>
    <w:rsid w:val="00A33A7D"/>
    <w:rsid w:val="00A33A94"/>
    <w:rsid w:val="00A33AF7"/>
    <w:rsid w:val="00A33B1A"/>
    <w:rsid w:val="00A33D88"/>
    <w:rsid w:val="00A33E1A"/>
    <w:rsid w:val="00A34010"/>
    <w:rsid w:val="00A34117"/>
    <w:rsid w:val="00A3425E"/>
    <w:rsid w:val="00A342D7"/>
    <w:rsid w:val="00A346A1"/>
    <w:rsid w:val="00A348BA"/>
    <w:rsid w:val="00A348FF"/>
    <w:rsid w:val="00A34948"/>
    <w:rsid w:val="00A34A26"/>
    <w:rsid w:val="00A34BBD"/>
    <w:rsid w:val="00A34BD7"/>
    <w:rsid w:val="00A34DE7"/>
    <w:rsid w:val="00A34E2D"/>
    <w:rsid w:val="00A34EFF"/>
    <w:rsid w:val="00A350BC"/>
    <w:rsid w:val="00A351A9"/>
    <w:rsid w:val="00A351C0"/>
    <w:rsid w:val="00A35213"/>
    <w:rsid w:val="00A35370"/>
    <w:rsid w:val="00A35520"/>
    <w:rsid w:val="00A355A0"/>
    <w:rsid w:val="00A355D5"/>
    <w:rsid w:val="00A35717"/>
    <w:rsid w:val="00A35737"/>
    <w:rsid w:val="00A35947"/>
    <w:rsid w:val="00A35A90"/>
    <w:rsid w:val="00A35BE5"/>
    <w:rsid w:val="00A35F77"/>
    <w:rsid w:val="00A3619A"/>
    <w:rsid w:val="00A3641E"/>
    <w:rsid w:val="00A366BC"/>
    <w:rsid w:val="00A36EF2"/>
    <w:rsid w:val="00A37120"/>
    <w:rsid w:val="00A371BA"/>
    <w:rsid w:val="00A37207"/>
    <w:rsid w:val="00A372E6"/>
    <w:rsid w:val="00A373DB"/>
    <w:rsid w:val="00A3742F"/>
    <w:rsid w:val="00A378F7"/>
    <w:rsid w:val="00A37A5E"/>
    <w:rsid w:val="00A37B54"/>
    <w:rsid w:val="00A37FD7"/>
    <w:rsid w:val="00A40244"/>
    <w:rsid w:val="00A402CC"/>
    <w:rsid w:val="00A40374"/>
    <w:rsid w:val="00A404E9"/>
    <w:rsid w:val="00A40510"/>
    <w:rsid w:val="00A4058D"/>
    <w:rsid w:val="00A406D8"/>
    <w:rsid w:val="00A406EA"/>
    <w:rsid w:val="00A408A7"/>
    <w:rsid w:val="00A409DB"/>
    <w:rsid w:val="00A40AF9"/>
    <w:rsid w:val="00A40C5B"/>
    <w:rsid w:val="00A40F96"/>
    <w:rsid w:val="00A41274"/>
    <w:rsid w:val="00A413D9"/>
    <w:rsid w:val="00A413E7"/>
    <w:rsid w:val="00A4155F"/>
    <w:rsid w:val="00A4161C"/>
    <w:rsid w:val="00A41648"/>
    <w:rsid w:val="00A416A2"/>
    <w:rsid w:val="00A417CD"/>
    <w:rsid w:val="00A4180C"/>
    <w:rsid w:val="00A41916"/>
    <w:rsid w:val="00A41BA4"/>
    <w:rsid w:val="00A41CFD"/>
    <w:rsid w:val="00A41EFC"/>
    <w:rsid w:val="00A425FC"/>
    <w:rsid w:val="00A42982"/>
    <w:rsid w:val="00A42AA7"/>
    <w:rsid w:val="00A42AD2"/>
    <w:rsid w:val="00A42AEE"/>
    <w:rsid w:val="00A42CFD"/>
    <w:rsid w:val="00A42D26"/>
    <w:rsid w:val="00A42D67"/>
    <w:rsid w:val="00A42D82"/>
    <w:rsid w:val="00A43041"/>
    <w:rsid w:val="00A430AA"/>
    <w:rsid w:val="00A43113"/>
    <w:rsid w:val="00A43212"/>
    <w:rsid w:val="00A432D8"/>
    <w:rsid w:val="00A432EA"/>
    <w:rsid w:val="00A4332C"/>
    <w:rsid w:val="00A4333B"/>
    <w:rsid w:val="00A43558"/>
    <w:rsid w:val="00A435E1"/>
    <w:rsid w:val="00A437F9"/>
    <w:rsid w:val="00A43811"/>
    <w:rsid w:val="00A43A47"/>
    <w:rsid w:val="00A43B30"/>
    <w:rsid w:val="00A43B3B"/>
    <w:rsid w:val="00A43FA1"/>
    <w:rsid w:val="00A4411E"/>
    <w:rsid w:val="00A44126"/>
    <w:rsid w:val="00A4423D"/>
    <w:rsid w:val="00A44366"/>
    <w:rsid w:val="00A445E9"/>
    <w:rsid w:val="00A447F6"/>
    <w:rsid w:val="00A4489A"/>
    <w:rsid w:val="00A44993"/>
    <w:rsid w:val="00A449E1"/>
    <w:rsid w:val="00A44E3D"/>
    <w:rsid w:val="00A44F78"/>
    <w:rsid w:val="00A45146"/>
    <w:rsid w:val="00A452C0"/>
    <w:rsid w:val="00A452D3"/>
    <w:rsid w:val="00A453C8"/>
    <w:rsid w:val="00A4568D"/>
    <w:rsid w:val="00A45755"/>
    <w:rsid w:val="00A45900"/>
    <w:rsid w:val="00A45945"/>
    <w:rsid w:val="00A45D21"/>
    <w:rsid w:val="00A45FD6"/>
    <w:rsid w:val="00A46542"/>
    <w:rsid w:val="00A466FB"/>
    <w:rsid w:val="00A46765"/>
    <w:rsid w:val="00A469A8"/>
    <w:rsid w:val="00A46C16"/>
    <w:rsid w:val="00A46C2B"/>
    <w:rsid w:val="00A46D48"/>
    <w:rsid w:val="00A46E63"/>
    <w:rsid w:val="00A4704B"/>
    <w:rsid w:val="00A470D0"/>
    <w:rsid w:val="00A47167"/>
    <w:rsid w:val="00A4752A"/>
    <w:rsid w:val="00A47672"/>
    <w:rsid w:val="00A47737"/>
    <w:rsid w:val="00A47764"/>
    <w:rsid w:val="00A4777A"/>
    <w:rsid w:val="00A47C4F"/>
    <w:rsid w:val="00A47CB5"/>
    <w:rsid w:val="00A47D6E"/>
    <w:rsid w:val="00A5000B"/>
    <w:rsid w:val="00A5009B"/>
    <w:rsid w:val="00A5014B"/>
    <w:rsid w:val="00A501D9"/>
    <w:rsid w:val="00A5058D"/>
    <w:rsid w:val="00A505BC"/>
    <w:rsid w:val="00A505DC"/>
    <w:rsid w:val="00A509D3"/>
    <w:rsid w:val="00A50A7F"/>
    <w:rsid w:val="00A50A91"/>
    <w:rsid w:val="00A50C5C"/>
    <w:rsid w:val="00A50DE4"/>
    <w:rsid w:val="00A50E1B"/>
    <w:rsid w:val="00A50E44"/>
    <w:rsid w:val="00A5106A"/>
    <w:rsid w:val="00A51690"/>
    <w:rsid w:val="00A51707"/>
    <w:rsid w:val="00A517BC"/>
    <w:rsid w:val="00A518EA"/>
    <w:rsid w:val="00A51FC1"/>
    <w:rsid w:val="00A52111"/>
    <w:rsid w:val="00A5211E"/>
    <w:rsid w:val="00A5219D"/>
    <w:rsid w:val="00A521F9"/>
    <w:rsid w:val="00A5226D"/>
    <w:rsid w:val="00A52276"/>
    <w:rsid w:val="00A523FD"/>
    <w:rsid w:val="00A524D1"/>
    <w:rsid w:val="00A5269C"/>
    <w:rsid w:val="00A526ED"/>
    <w:rsid w:val="00A5285A"/>
    <w:rsid w:val="00A52897"/>
    <w:rsid w:val="00A528B6"/>
    <w:rsid w:val="00A52A1B"/>
    <w:rsid w:val="00A52AB9"/>
    <w:rsid w:val="00A52B17"/>
    <w:rsid w:val="00A52B4E"/>
    <w:rsid w:val="00A52C07"/>
    <w:rsid w:val="00A52C26"/>
    <w:rsid w:val="00A52F5E"/>
    <w:rsid w:val="00A53194"/>
    <w:rsid w:val="00A53209"/>
    <w:rsid w:val="00A538FC"/>
    <w:rsid w:val="00A53A90"/>
    <w:rsid w:val="00A53D70"/>
    <w:rsid w:val="00A53E2F"/>
    <w:rsid w:val="00A53F5D"/>
    <w:rsid w:val="00A53FF4"/>
    <w:rsid w:val="00A54161"/>
    <w:rsid w:val="00A5499C"/>
    <w:rsid w:val="00A549C9"/>
    <w:rsid w:val="00A54A24"/>
    <w:rsid w:val="00A54D2F"/>
    <w:rsid w:val="00A54DFE"/>
    <w:rsid w:val="00A54E7B"/>
    <w:rsid w:val="00A551E3"/>
    <w:rsid w:val="00A5559E"/>
    <w:rsid w:val="00A55927"/>
    <w:rsid w:val="00A55956"/>
    <w:rsid w:val="00A55AF6"/>
    <w:rsid w:val="00A55B3D"/>
    <w:rsid w:val="00A55B98"/>
    <w:rsid w:val="00A55CAE"/>
    <w:rsid w:val="00A55CC4"/>
    <w:rsid w:val="00A56130"/>
    <w:rsid w:val="00A562CF"/>
    <w:rsid w:val="00A564B1"/>
    <w:rsid w:val="00A5666C"/>
    <w:rsid w:val="00A56937"/>
    <w:rsid w:val="00A56CAD"/>
    <w:rsid w:val="00A56E9B"/>
    <w:rsid w:val="00A56FBD"/>
    <w:rsid w:val="00A5707D"/>
    <w:rsid w:val="00A5736D"/>
    <w:rsid w:val="00A5739C"/>
    <w:rsid w:val="00A573F4"/>
    <w:rsid w:val="00A57595"/>
    <w:rsid w:val="00A57726"/>
    <w:rsid w:val="00A5784A"/>
    <w:rsid w:val="00A5789E"/>
    <w:rsid w:val="00A5797A"/>
    <w:rsid w:val="00A57AF2"/>
    <w:rsid w:val="00A57D05"/>
    <w:rsid w:val="00A57D1B"/>
    <w:rsid w:val="00A57DC4"/>
    <w:rsid w:val="00A57F9C"/>
    <w:rsid w:val="00A57FF7"/>
    <w:rsid w:val="00A60097"/>
    <w:rsid w:val="00A60457"/>
    <w:rsid w:val="00A60537"/>
    <w:rsid w:val="00A6074E"/>
    <w:rsid w:val="00A60897"/>
    <w:rsid w:val="00A60957"/>
    <w:rsid w:val="00A609C2"/>
    <w:rsid w:val="00A609D8"/>
    <w:rsid w:val="00A60B19"/>
    <w:rsid w:val="00A60B6E"/>
    <w:rsid w:val="00A60CBF"/>
    <w:rsid w:val="00A61239"/>
    <w:rsid w:val="00A613F9"/>
    <w:rsid w:val="00A6174A"/>
    <w:rsid w:val="00A617EA"/>
    <w:rsid w:val="00A61AE4"/>
    <w:rsid w:val="00A61B83"/>
    <w:rsid w:val="00A61BC4"/>
    <w:rsid w:val="00A61C9D"/>
    <w:rsid w:val="00A61D01"/>
    <w:rsid w:val="00A61ECC"/>
    <w:rsid w:val="00A62469"/>
    <w:rsid w:val="00A626BB"/>
    <w:rsid w:val="00A62A3E"/>
    <w:rsid w:val="00A62C6C"/>
    <w:rsid w:val="00A62D63"/>
    <w:rsid w:val="00A62DE5"/>
    <w:rsid w:val="00A630BD"/>
    <w:rsid w:val="00A630CD"/>
    <w:rsid w:val="00A631D8"/>
    <w:rsid w:val="00A631FE"/>
    <w:rsid w:val="00A63304"/>
    <w:rsid w:val="00A6336A"/>
    <w:rsid w:val="00A634CE"/>
    <w:rsid w:val="00A636D8"/>
    <w:rsid w:val="00A6377E"/>
    <w:rsid w:val="00A63D3F"/>
    <w:rsid w:val="00A63E70"/>
    <w:rsid w:val="00A64113"/>
    <w:rsid w:val="00A6413A"/>
    <w:rsid w:val="00A64362"/>
    <w:rsid w:val="00A643EC"/>
    <w:rsid w:val="00A644F3"/>
    <w:rsid w:val="00A647FB"/>
    <w:rsid w:val="00A64999"/>
    <w:rsid w:val="00A64B26"/>
    <w:rsid w:val="00A64D2B"/>
    <w:rsid w:val="00A64D86"/>
    <w:rsid w:val="00A64EF6"/>
    <w:rsid w:val="00A64F49"/>
    <w:rsid w:val="00A64FEF"/>
    <w:rsid w:val="00A6514C"/>
    <w:rsid w:val="00A65305"/>
    <w:rsid w:val="00A653A5"/>
    <w:rsid w:val="00A6545B"/>
    <w:rsid w:val="00A657F0"/>
    <w:rsid w:val="00A658B7"/>
    <w:rsid w:val="00A658CE"/>
    <w:rsid w:val="00A65A4C"/>
    <w:rsid w:val="00A6608B"/>
    <w:rsid w:val="00A66121"/>
    <w:rsid w:val="00A6653A"/>
    <w:rsid w:val="00A669D9"/>
    <w:rsid w:val="00A66ADD"/>
    <w:rsid w:val="00A66B57"/>
    <w:rsid w:val="00A66C72"/>
    <w:rsid w:val="00A66D32"/>
    <w:rsid w:val="00A66D56"/>
    <w:rsid w:val="00A66DC0"/>
    <w:rsid w:val="00A66EAC"/>
    <w:rsid w:val="00A66F43"/>
    <w:rsid w:val="00A671C5"/>
    <w:rsid w:val="00A6722D"/>
    <w:rsid w:val="00A6724F"/>
    <w:rsid w:val="00A67BC3"/>
    <w:rsid w:val="00A67BEC"/>
    <w:rsid w:val="00A67CC6"/>
    <w:rsid w:val="00A67CED"/>
    <w:rsid w:val="00A67E51"/>
    <w:rsid w:val="00A67EAA"/>
    <w:rsid w:val="00A67F2F"/>
    <w:rsid w:val="00A67FB3"/>
    <w:rsid w:val="00A700E2"/>
    <w:rsid w:val="00A70313"/>
    <w:rsid w:val="00A70543"/>
    <w:rsid w:val="00A70683"/>
    <w:rsid w:val="00A70806"/>
    <w:rsid w:val="00A7096A"/>
    <w:rsid w:val="00A7096D"/>
    <w:rsid w:val="00A70AD1"/>
    <w:rsid w:val="00A70B3E"/>
    <w:rsid w:val="00A70BAA"/>
    <w:rsid w:val="00A70BAE"/>
    <w:rsid w:val="00A71007"/>
    <w:rsid w:val="00A710C3"/>
    <w:rsid w:val="00A711E9"/>
    <w:rsid w:val="00A714F5"/>
    <w:rsid w:val="00A71649"/>
    <w:rsid w:val="00A71DA6"/>
    <w:rsid w:val="00A71E63"/>
    <w:rsid w:val="00A71FED"/>
    <w:rsid w:val="00A72014"/>
    <w:rsid w:val="00A720AB"/>
    <w:rsid w:val="00A7214E"/>
    <w:rsid w:val="00A72350"/>
    <w:rsid w:val="00A7251C"/>
    <w:rsid w:val="00A72A29"/>
    <w:rsid w:val="00A72B27"/>
    <w:rsid w:val="00A72E0D"/>
    <w:rsid w:val="00A72FBC"/>
    <w:rsid w:val="00A7315C"/>
    <w:rsid w:val="00A73189"/>
    <w:rsid w:val="00A7319B"/>
    <w:rsid w:val="00A731B9"/>
    <w:rsid w:val="00A735BD"/>
    <w:rsid w:val="00A736DC"/>
    <w:rsid w:val="00A737DA"/>
    <w:rsid w:val="00A739B3"/>
    <w:rsid w:val="00A73AA0"/>
    <w:rsid w:val="00A73CA5"/>
    <w:rsid w:val="00A73CC6"/>
    <w:rsid w:val="00A73D0C"/>
    <w:rsid w:val="00A741C4"/>
    <w:rsid w:val="00A74362"/>
    <w:rsid w:val="00A743CD"/>
    <w:rsid w:val="00A743ED"/>
    <w:rsid w:val="00A743EF"/>
    <w:rsid w:val="00A74729"/>
    <w:rsid w:val="00A74A48"/>
    <w:rsid w:val="00A74A8E"/>
    <w:rsid w:val="00A74B7B"/>
    <w:rsid w:val="00A74D6D"/>
    <w:rsid w:val="00A75431"/>
    <w:rsid w:val="00A755CA"/>
    <w:rsid w:val="00A7566E"/>
    <w:rsid w:val="00A756D1"/>
    <w:rsid w:val="00A7589E"/>
    <w:rsid w:val="00A758EB"/>
    <w:rsid w:val="00A759DD"/>
    <w:rsid w:val="00A75A20"/>
    <w:rsid w:val="00A75B25"/>
    <w:rsid w:val="00A75B97"/>
    <w:rsid w:val="00A75D73"/>
    <w:rsid w:val="00A75E0E"/>
    <w:rsid w:val="00A75ED7"/>
    <w:rsid w:val="00A75F5A"/>
    <w:rsid w:val="00A761C3"/>
    <w:rsid w:val="00A7641C"/>
    <w:rsid w:val="00A7656E"/>
    <w:rsid w:val="00A76649"/>
    <w:rsid w:val="00A767CB"/>
    <w:rsid w:val="00A76850"/>
    <w:rsid w:val="00A76A3F"/>
    <w:rsid w:val="00A76B16"/>
    <w:rsid w:val="00A76D7C"/>
    <w:rsid w:val="00A76DA0"/>
    <w:rsid w:val="00A76F09"/>
    <w:rsid w:val="00A76F3D"/>
    <w:rsid w:val="00A770C6"/>
    <w:rsid w:val="00A771C0"/>
    <w:rsid w:val="00A77222"/>
    <w:rsid w:val="00A777AA"/>
    <w:rsid w:val="00A7797B"/>
    <w:rsid w:val="00A779A5"/>
    <w:rsid w:val="00A77BBA"/>
    <w:rsid w:val="00A77D17"/>
    <w:rsid w:val="00A77DF5"/>
    <w:rsid w:val="00A77E21"/>
    <w:rsid w:val="00A77E79"/>
    <w:rsid w:val="00A77F24"/>
    <w:rsid w:val="00A80116"/>
    <w:rsid w:val="00A80191"/>
    <w:rsid w:val="00A80214"/>
    <w:rsid w:val="00A8041A"/>
    <w:rsid w:val="00A805C9"/>
    <w:rsid w:val="00A80714"/>
    <w:rsid w:val="00A8074E"/>
    <w:rsid w:val="00A80935"/>
    <w:rsid w:val="00A80944"/>
    <w:rsid w:val="00A80B62"/>
    <w:rsid w:val="00A80C6F"/>
    <w:rsid w:val="00A80C8E"/>
    <w:rsid w:val="00A80DB4"/>
    <w:rsid w:val="00A80E61"/>
    <w:rsid w:val="00A80E77"/>
    <w:rsid w:val="00A80F2B"/>
    <w:rsid w:val="00A81054"/>
    <w:rsid w:val="00A81068"/>
    <w:rsid w:val="00A81080"/>
    <w:rsid w:val="00A8113B"/>
    <w:rsid w:val="00A81236"/>
    <w:rsid w:val="00A816EF"/>
    <w:rsid w:val="00A819B5"/>
    <w:rsid w:val="00A81A84"/>
    <w:rsid w:val="00A81B0E"/>
    <w:rsid w:val="00A81C4A"/>
    <w:rsid w:val="00A81D03"/>
    <w:rsid w:val="00A81DA6"/>
    <w:rsid w:val="00A81E66"/>
    <w:rsid w:val="00A81EEF"/>
    <w:rsid w:val="00A81FD2"/>
    <w:rsid w:val="00A8247A"/>
    <w:rsid w:val="00A826B5"/>
    <w:rsid w:val="00A826C3"/>
    <w:rsid w:val="00A82943"/>
    <w:rsid w:val="00A8295D"/>
    <w:rsid w:val="00A829D3"/>
    <w:rsid w:val="00A82A16"/>
    <w:rsid w:val="00A82AE7"/>
    <w:rsid w:val="00A82B2D"/>
    <w:rsid w:val="00A82D9D"/>
    <w:rsid w:val="00A835CC"/>
    <w:rsid w:val="00A83806"/>
    <w:rsid w:val="00A83831"/>
    <w:rsid w:val="00A83A65"/>
    <w:rsid w:val="00A83AA1"/>
    <w:rsid w:val="00A83E5A"/>
    <w:rsid w:val="00A840AD"/>
    <w:rsid w:val="00A841AF"/>
    <w:rsid w:val="00A84519"/>
    <w:rsid w:val="00A8459F"/>
    <w:rsid w:val="00A8473F"/>
    <w:rsid w:val="00A84856"/>
    <w:rsid w:val="00A8488E"/>
    <w:rsid w:val="00A848A3"/>
    <w:rsid w:val="00A849F1"/>
    <w:rsid w:val="00A84A15"/>
    <w:rsid w:val="00A84C48"/>
    <w:rsid w:val="00A84CFF"/>
    <w:rsid w:val="00A84EC0"/>
    <w:rsid w:val="00A85043"/>
    <w:rsid w:val="00A85242"/>
    <w:rsid w:val="00A8534A"/>
    <w:rsid w:val="00A853C9"/>
    <w:rsid w:val="00A85447"/>
    <w:rsid w:val="00A85454"/>
    <w:rsid w:val="00A85806"/>
    <w:rsid w:val="00A85C23"/>
    <w:rsid w:val="00A85CE6"/>
    <w:rsid w:val="00A85D5C"/>
    <w:rsid w:val="00A8614B"/>
    <w:rsid w:val="00A861A5"/>
    <w:rsid w:val="00A861AC"/>
    <w:rsid w:val="00A8620A"/>
    <w:rsid w:val="00A86514"/>
    <w:rsid w:val="00A86782"/>
    <w:rsid w:val="00A867E5"/>
    <w:rsid w:val="00A868A1"/>
    <w:rsid w:val="00A869F1"/>
    <w:rsid w:val="00A86AC4"/>
    <w:rsid w:val="00A86B0A"/>
    <w:rsid w:val="00A86C42"/>
    <w:rsid w:val="00A86F30"/>
    <w:rsid w:val="00A86F61"/>
    <w:rsid w:val="00A871E8"/>
    <w:rsid w:val="00A87369"/>
    <w:rsid w:val="00A87416"/>
    <w:rsid w:val="00A87528"/>
    <w:rsid w:val="00A87633"/>
    <w:rsid w:val="00A877AD"/>
    <w:rsid w:val="00A87809"/>
    <w:rsid w:val="00A8791B"/>
    <w:rsid w:val="00A87951"/>
    <w:rsid w:val="00A87B07"/>
    <w:rsid w:val="00A87C22"/>
    <w:rsid w:val="00A87CAE"/>
    <w:rsid w:val="00A87E9F"/>
    <w:rsid w:val="00A87F60"/>
    <w:rsid w:val="00A9005D"/>
    <w:rsid w:val="00A9037D"/>
    <w:rsid w:val="00A90603"/>
    <w:rsid w:val="00A9062C"/>
    <w:rsid w:val="00A907B4"/>
    <w:rsid w:val="00A90883"/>
    <w:rsid w:val="00A90A7A"/>
    <w:rsid w:val="00A90BCC"/>
    <w:rsid w:val="00A90BD5"/>
    <w:rsid w:val="00A90BE8"/>
    <w:rsid w:val="00A90C39"/>
    <w:rsid w:val="00A90E33"/>
    <w:rsid w:val="00A9112D"/>
    <w:rsid w:val="00A9147B"/>
    <w:rsid w:val="00A91525"/>
    <w:rsid w:val="00A916E5"/>
    <w:rsid w:val="00A918CA"/>
    <w:rsid w:val="00A91941"/>
    <w:rsid w:val="00A91A55"/>
    <w:rsid w:val="00A91B2A"/>
    <w:rsid w:val="00A91CC0"/>
    <w:rsid w:val="00A91D0F"/>
    <w:rsid w:val="00A91D4F"/>
    <w:rsid w:val="00A91DCD"/>
    <w:rsid w:val="00A91EEC"/>
    <w:rsid w:val="00A9206F"/>
    <w:rsid w:val="00A92077"/>
    <w:rsid w:val="00A920CC"/>
    <w:rsid w:val="00A9217C"/>
    <w:rsid w:val="00A92312"/>
    <w:rsid w:val="00A92431"/>
    <w:rsid w:val="00A92831"/>
    <w:rsid w:val="00A928BE"/>
    <w:rsid w:val="00A92A99"/>
    <w:rsid w:val="00A92AB8"/>
    <w:rsid w:val="00A92ACA"/>
    <w:rsid w:val="00A92BAD"/>
    <w:rsid w:val="00A92E19"/>
    <w:rsid w:val="00A92E1C"/>
    <w:rsid w:val="00A93088"/>
    <w:rsid w:val="00A930CF"/>
    <w:rsid w:val="00A93396"/>
    <w:rsid w:val="00A933D9"/>
    <w:rsid w:val="00A93446"/>
    <w:rsid w:val="00A93618"/>
    <w:rsid w:val="00A9365F"/>
    <w:rsid w:val="00A93871"/>
    <w:rsid w:val="00A93948"/>
    <w:rsid w:val="00A93A67"/>
    <w:rsid w:val="00A93BEF"/>
    <w:rsid w:val="00A93F1B"/>
    <w:rsid w:val="00A941DF"/>
    <w:rsid w:val="00A943D6"/>
    <w:rsid w:val="00A94414"/>
    <w:rsid w:val="00A94582"/>
    <w:rsid w:val="00A94660"/>
    <w:rsid w:val="00A946C9"/>
    <w:rsid w:val="00A94800"/>
    <w:rsid w:val="00A94911"/>
    <w:rsid w:val="00A94B0F"/>
    <w:rsid w:val="00A94C34"/>
    <w:rsid w:val="00A94C35"/>
    <w:rsid w:val="00A94E4F"/>
    <w:rsid w:val="00A94FAB"/>
    <w:rsid w:val="00A95113"/>
    <w:rsid w:val="00A9517B"/>
    <w:rsid w:val="00A951BA"/>
    <w:rsid w:val="00A95277"/>
    <w:rsid w:val="00A952D5"/>
    <w:rsid w:val="00A95346"/>
    <w:rsid w:val="00A9541F"/>
    <w:rsid w:val="00A954C8"/>
    <w:rsid w:val="00A956BD"/>
    <w:rsid w:val="00A95BA6"/>
    <w:rsid w:val="00A95DF4"/>
    <w:rsid w:val="00A96093"/>
    <w:rsid w:val="00A960B1"/>
    <w:rsid w:val="00A9638F"/>
    <w:rsid w:val="00A96492"/>
    <w:rsid w:val="00A96694"/>
    <w:rsid w:val="00A96AF7"/>
    <w:rsid w:val="00A96CD7"/>
    <w:rsid w:val="00A96D16"/>
    <w:rsid w:val="00A96D87"/>
    <w:rsid w:val="00A96E55"/>
    <w:rsid w:val="00A96EA6"/>
    <w:rsid w:val="00A97059"/>
    <w:rsid w:val="00A9713B"/>
    <w:rsid w:val="00A975FB"/>
    <w:rsid w:val="00A97759"/>
    <w:rsid w:val="00A9787B"/>
    <w:rsid w:val="00A979AD"/>
    <w:rsid w:val="00A97A34"/>
    <w:rsid w:val="00A97A9F"/>
    <w:rsid w:val="00A97C70"/>
    <w:rsid w:val="00A97EBF"/>
    <w:rsid w:val="00AA0041"/>
    <w:rsid w:val="00AA00CC"/>
    <w:rsid w:val="00AA01BD"/>
    <w:rsid w:val="00AA02D0"/>
    <w:rsid w:val="00AA0322"/>
    <w:rsid w:val="00AA07D0"/>
    <w:rsid w:val="00AA089E"/>
    <w:rsid w:val="00AA0973"/>
    <w:rsid w:val="00AA097E"/>
    <w:rsid w:val="00AA0AA8"/>
    <w:rsid w:val="00AA0C0C"/>
    <w:rsid w:val="00AA0D35"/>
    <w:rsid w:val="00AA0E4F"/>
    <w:rsid w:val="00AA18D5"/>
    <w:rsid w:val="00AA18F1"/>
    <w:rsid w:val="00AA19D0"/>
    <w:rsid w:val="00AA19D5"/>
    <w:rsid w:val="00AA1A70"/>
    <w:rsid w:val="00AA1B0A"/>
    <w:rsid w:val="00AA1D2D"/>
    <w:rsid w:val="00AA1EF4"/>
    <w:rsid w:val="00AA2064"/>
    <w:rsid w:val="00AA20D6"/>
    <w:rsid w:val="00AA21F8"/>
    <w:rsid w:val="00AA238E"/>
    <w:rsid w:val="00AA26C8"/>
    <w:rsid w:val="00AA283E"/>
    <w:rsid w:val="00AA29CC"/>
    <w:rsid w:val="00AA2B8B"/>
    <w:rsid w:val="00AA2C11"/>
    <w:rsid w:val="00AA3265"/>
    <w:rsid w:val="00AA329F"/>
    <w:rsid w:val="00AA32F2"/>
    <w:rsid w:val="00AA347A"/>
    <w:rsid w:val="00AA35A2"/>
    <w:rsid w:val="00AA3751"/>
    <w:rsid w:val="00AA3790"/>
    <w:rsid w:val="00AA395F"/>
    <w:rsid w:val="00AA3C75"/>
    <w:rsid w:val="00AA3E26"/>
    <w:rsid w:val="00AA3FC8"/>
    <w:rsid w:val="00AA4024"/>
    <w:rsid w:val="00AA4092"/>
    <w:rsid w:val="00AA42A5"/>
    <w:rsid w:val="00AA42B0"/>
    <w:rsid w:val="00AA4368"/>
    <w:rsid w:val="00AA459D"/>
    <w:rsid w:val="00AA48AB"/>
    <w:rsid w:val="00AA491F"/>
    <w:rsid w:val="00AA4960"/>
    <w:rsid w:val="00AA4AF4"/>
    <w:rsid w:val="00AA4B22"/>
    <w:rsid w:val="00AA4CF3"/>
    <w:rsid w:val="00AA4D19"/>
    <w:rsid w:val="00AA4FC9"/>
    <w:rsid w:val="00AA50F3"/>
    <w:rsid w:val="00AA533A"/>
    <w:rsid w:val="00AA54B6"/>
    <w:rsid w:val="00AA570A"/>
    <w:rsid w:val="00AA5714"/>
    <w:rsid w:val="00AA59E4"/>
    <w:rsid w:val="00AA5C0F"/>
    <w:rsid w:val="00AA5DAF"/>
    <w:rsid w:val="00AA617C"/>
    <w:rsid w:val="00AA6190"/>
    <w:rsid w:val="00AA6413"/>
    <w:rsid w:val="00AA642A"/>
    <w:rsid w:val="00AA6696"/>
    <w:rsid w:val="00AA6941"/>
    <w:rsid w:val="00AA6B66"/>
    <w:rsid w:val="00AA6D22"/>
    <w:rsid w:val="00AA6DFF"/>
    <w:rsid w:val="00AA70C5"/>
    <w:rsid w:val="00AA71B7"/>
    <w:rsid w:val="00AA725E"/>
    <w:rsid w:val="00AA74B0"/>
    <w:rsid w:val="00AA74E6"/>
    <w:rsid w:val="00AA758D"/>
    <w:rsid w:val="00AA78A9"/>
    <w:rsid w:val="00AA7AF0"/>
    <w:rsid w:val="00AA7B35"/>
    <w:rsid w:val="00AA7BDE"/>
    <w:rsid w:val="00AA7C4F"/>
    <w:rsid w:val="00AA7E29"/>
    <w:rsid w:val="00AA7EFA"/>
    <w:rsid w:val="00AB002E"/>
    <w:rsid w:val="00AB0070"/>
    <w:rsid w:val="00AB010D"/>
    <w:rsid w:val="00AB0367"/>
    <w:rsid w:val="00AB079E"/>
    <w:rsid w:val="00AB07A5"/>
    <w:rsid w:val="00AB08BD"/>
    <w:rsid w:val="00AB0C3F"/>
    <w:rsid w:val="00AB0CDE"/>
    <w:rsid w:val="00AB0D82"/>
    <w:rsid w:val="00AB0E3F"/>
    <w:rsid w:val="00AB0FCC"/>
    <w:rsid w:val="00AB1038"/>
    <w:rsid w:val="00AB104F"/>
    <w:rsid w:val="00AB11A2"/>
    <w:rsid w:val="00AB1317"/>
    <w:rsid w:val="00AB131E"/>
    <w:rsid w:val="00AB1377"/>
    <w:rsid w:val="00AB140D"/>
    <w:rsid w:val="00AB151C"/>
    <w:rsid w:val="00AB15A1"/>
    <w:rsid w:val="00AB160A"/>
    <w:rsid w:val="00AB185C"/>
    <w:rsid w:val="00AB1933"/>
    <w:rsid w:val="00AB1B65"/>
    <w:rsid w:val="00AB1D0D"/>
    <w:rsid w:val="00AB1E86"/>
    <w:rsid w:val="00AB2129"/>
    <w:rsid w:val="00AB21A2"/>
    <w:rsid w:val="00AB2229"/>
    <w:rsid w:val="00AB22AF"/>
    <w:rsid w:val="00AB25A9"/>
    <w:rsid w:val="00AB2776"/>
    <w:rsid w:val="00AB2869"/>
    <w:rsid w:val="00AB2BEA"/>
    <w:rsid w:val="00AB2C96"/>
    <w:rsid w:val="00AB2D6C"/>
    <w:rsid w:val="00AB2F5E"/>
    <w:rsid w:val="00AB2FCA"/>
    <w:rsid w:val="00AB30D5"/>
    <w:rsid w:val="00AB35E1"/>
    <w:rsid w:val="00AB3A42"/>
    <w:rsid w:val="00AB3BF9"/>
    <w:rsid w:val="00AB3DC6"/>
    <w:rsid w:val="00AB3E72"/>
    <w:rsid w:val="00AB4250"/>
    <w:rsid w:val="00AB4332"/>
    <w:rsid w:val="00AB4423"/>
    <w:rsid w:val="00AB466B"/>
    <w:rsid w:val="00AB485D"/>
    <w:rsid w:val="00AB4865"/>
    <w:rsid w:val="00AB489E"/>
    <w:rsid w:val="00AB4C44"/>
    <w:rsid w:val="00AB4F6E"/>
    <w:rsid w:val="00AB5194"/>
    <w:rsid w:val="00AB51C1"/>
    <w:rsid w:val="00AB545B"/>
    <w:rsid w:val="00AB56A5"/>
    <w:rsid w:val="00AB56D7"/>
    <w:rsid w:val="00AB57D2"/>
    <w:rsid w:val="00AB585E"/>
    <w:rsid w:val="00AB58D6"/>
    <w:rsid w:val="00AB5AB5"/>
    <w:rsid w:val="00AB5B63"/>
    <w:rsid w:val="00AB5D4E"/>
    <w:rsid w:val="00AB5D68"/>
    <w:rsid w:val="00AB5E8F"/>
    <w:rsid w:val="00AB5EDF"/>
    <w:rsid w:val="00AB61D2"/>
    <w:rsid w:val="00AB668C"/>
    <w:rsid w:val="00AB68C9"/>
    <w:rsid w:val="00AB69AC"/>
    <w:rsid w:val="00AB69E5"/>
    <w:rsid w:val="00AB6CA1"/>
    <w:rsid w:val="00AB7032"/>
    <w:rsid w:val="00AB73DC"/>
    <w:rsid w:val="00AB741C"/>
    <w:rsid w:val="00AB7474"/>
    <w:rsid w:val="00AB7555"/>
    <w:rsid w:val="00AB77E0"/>
    <w:rsid w:val="00AB7978"/>
    <w:rsid w:val="00AB7E77"/>
    <w:rsid w:val="00AB7F6D"/>
    <w:rsid w:val="00AC00AC"/>
    <w:rsid w:val="00AC00D8"/>
    <w:rsid w:val="00AC0119"/>
    <w:rsid w:val="00AC0128"/>
    <w:rsid w:val="00AC02D9"/>
    <w:rsid w:val="00AC03C8"/>
    <w:rsid w:val="00AC044E"/>
    <w:rsid w:val="00AC0595"/>
    <w:rsid w:val="00AC05CB"/>
    <w:rsid w:val="00AC0750"/>
    <w:rsid w:val="00AC0D3A"/>
    <w:rsid w:val="00AC0EBC"/>
    <w:rsid w:val="00AC0ED2"/>
    <w:rsid w:val="00AC0FB2"/>
    <w:rsid w:val="00AC0FE8"/>
    <w:rsid w:val="00AC113B"/>
    <w:rsid w:val="00AC1374"/>
    <w:rsid w:val="00AC13FB"/>
    <w:rsid w:val="00AC1870"/>
    <w:rsid w:val="00AC19D2"/>
    <w:rsid w:val="00AC19F3"/>
    <w:rsid w:val="00AC1ABD"/>
    <w:rsid w:val="00AC1B78"/>
    <w:rsid w:val="00AC1F38"/>
    <w:rsid w:val="00AC2255"/>
    <w:rsid w:val="00AC22AB"/>
    <w:rsid w:val="00AC238C"/>
    <w:rsid w:val="00AC261A"/>
    <w:rsid w:val="00AC264B"/>
    <w:rsid w:val="00AC267C"/>
    <w:rsid w:val="00AC2692"/>
    <w:rsid w:val="00AC2819"/>
    <w:rsid w:val="00AC284E"/>
    <w:rsid w:val="00AC2989"/>
    <w:rsid w:val="00AC29C7"/>
    <w:rsid w:val="00AC2C22"/>
    <w:rsid w:val="00AC2CFF"/>
    <w:rsid w:val="00AC2E04"/>
    <w:rsid w:val="00AC3172"/>
    <w:rsid w:val="00AC3575"/>
    <w:rsid w:val="00AC35D6"/>
    <w:rsid w:val="00AC3856"/>
    <w:rsid w:val="00AC3887"/>
    <w:rsid w:val="00AC3939"/>
    <w:rsid w:val="00AC3AEA"/>
    <w:rsid w:val="00AC3B59"/>
    <w:rsid w:val="00AC3C48"/>
    <w:rsid w:val="00AC3C6A"/>
    <w:rsid w:val="00AC3F15"/>
    <w:rsid w:val="00AC3F4E"/>
    <w:rsid w:val="00AC4081"/>
    <w:rsid w:val="00AC41EE"/>
    <w:rsid w:val="00AC4341"/>
    <w:rsid w:val="00AC4596"/>
    <w:rsid w:val="00AC46CC"/>
    <w:rsid w:val="00AC4890"/>
    <w:rsid w:val="00AC4AA4"/>
    <w:rsid w:val="00AC4C86"/>
    <w:rsid w:val="00AC4D20"/>
    <w:rsid w:val="00AC4D29"/>
    <w:rsid w:val="00AC4D69"/>
    <w:rsid w:val="00AC4E2A"/>
    <w:rsid w:val="00AC4E35"/>
    <w:rsid w:val="00AC502E"/>
    <w:rsid w:val="00AC523B"/>
    <w:rsid w:val="00AC53C8"/>
    <w:rsid w:val="00AC543D"/>
    <w:rsid w:val="00AC5535"/>
    <w:rsid w:val="00AC56C0"/>
    <w:rsid w:val="00AC5795"/>
    <w:rsid w:val="00AC588F"/>
    <w:rsid w:val="00AC592A"/>
    <w:rsid w:val="00AC5CBA"/>
    <w:rsid w:val="00AC5D37"/>
    <w:rsid w:val="00AC5DE1"/>
    <w:rsid w:val="00AC6094"/>
    <w:rsid w:val="00AC61A3"/>
    <w:rsid w:val="00AC6202"/>
    <w:rsid w:val="00AC6271"/>
    <w:rsid w:val="00AC62E4"/>
    <w:rsid w:val="00AC62F0"/>
    <w:rsid w:val="00AC649D"/>
    <w:rsid w:val="00AC661C"/>
    <w:rsid w:val="00AC67F3"/>
    <w:rsid w:val="00AC6846"/>
    <w:rsid w:val="00AC6856"/>
    <w:rsid w:val="00AC6B85"/>
    <w:rsid w:val="00AC6D33"/>
    <w:rsid w:val="00AC6D94"/>
    <w:rsid w:val="00AC7107"/>
    <w:rsid w:val="00AC72CC"/>
    <w:rsid w:val="00AC73C0"/>
    <w:rsid w:val="00AC79C1"/>
    <w:rsid w:val="00AC7BFC"/>
    <w:rsid w:val="00AC7CEB"/>
    <w:rsid w:val="00AC7E02"/>
    <w:rsid w:val="00AD013A"/>
    <w:rsid w:val="00AD02BF"/>
    <w:rsid w:val="00AD0327"/>
    <w:rsid w:val="00AD0454"/>
    <w:rsid w:val="00AD0495"/>
    <w:rsid w:val="00AD04E0"/>
    <w:rsid w:val="00AD0664"/>
    <w:rsid w:val="00AD0950"/>
    <w:rsid w:val="00AD0958"/>
    <w:rsid w:val="00AD09A2"/>
    <w:rsid w:val="00AD0AA8"/>
    <w:rsid w:val="00AD0B98"/>
    <w:rsid w:val="00AD0BBA"/>
    <w:rsid w:val="00AD0CEE"/>
    <w:rsid w:val="00AD0D47"/>
    <w:rsid w:val="00AD0EF8"/>
    <w:rsid w:val="00AD1076"/>
    <w:rsid w:val="00AD1109"/>
    <w:rsid w:val="00AD12F3"/>
    <w:rsid w:val="00AD1681"/>
    <w:rsid w:val="00AD16E6"/>
    <w:rsid w:val="00AD17CF"/>
    <w:rsid w:val="00AD1A66"/>
    <w:rsid w:val="00AD1AB6"/>
    <w:rsid w:val="00AD1B3A"/>
    <w:rsid w:val="00AD1B91"/>
    <w:rsid w:val="00AD1D32"/>
    <w:rsid w:val="00AD1F54"/>
    <w:rsid w:val="00AD20C2"/>
    <w:rsid w:val="00AD2337"/>
    <w:rsid w:val="00AD2381"/>
    <w:rsid w:val="00AD24FB"/>
    <w:rsid w:val="00AD25EC"/>
    <w:rsid w:val="00AD2952"/>
    <w:rsid w:val="00AD29CE"/>
    <w:rsid w:val="00AD2B53"/>
    <w:rsid w:val="00AD2B63"/>
    <w:rsid w:val="00AD300B"/>
    <w:rsid w:val="00AD31D5"/>
    <w:rsid w:val="00AD32BD"/>
    <w:rsid w:val="00AD3927"/>
    <w:rsid w:val="00AD3D4D"/>
    <w:rsid w:val="00AD3EF5"/>
    <w:rsid w:val="00AD4209"/>
    <w:rsid w:val="00AD43AD"/>
    <w:rsid w:val="00AD4654"/>
    <w:rsid w:val="00AD465B"/>
    <w:rsid w:val="00AD47DE"/>
    <w:rsid w:val="00AD4865"/>
    <w:rsid w:val="00AD4A36"/>
    <w:rsid w:val="00AD4B4D"/>
    <w:rsid w:val="00AD4BC1"/>
    <w:rsid w:val="00AD4C7C"/>
    <w:rsid w:val="00AD4CBB"/>
    <w:rsid w:val="00AD542A"/>
    <w:rsid w:val="00AD545D"/>
    <w:rsid w:val="00AD57A1"/>
    <w:rsid w:val="00AD5962"/>
    <w:rsid w:val="00AD5A35"/>
    <w:rsid w:val="00AD5AAA"/>
    <w:rsid w:val="00AD5AD7"/>
    <w:rsid w:val="00AD5C8C"/>
    <w:rsid w:val="00AD5F4B"/>
    <w:rsid w:val="00AD5FD9"/>
    <w:rsid w:val="00AD67B8"/>
    <w:rsid w:val="00AD6A00"/>
    <w:rsid w:val="00AD6A8B"/>
    <w:rsid w:val="00AD6B96"/>
    <w:rsid w:val="00AD6E5D"/>
    <w:rsid w:val="00AD6EC5"/>
    <w:rsid w:val="00AD7079"/>
    <w:rsid w:val="00AD7266"/>
    <w:rsid w:val="00AD733A"/>
    <w:rsid w:val="00AD741B"/>
    <w:rsid w:val="00AD7921"/>
    <w:rsid w:val="00AD7A14"/>
    <w:rsid w:val="00AD7CF1"/>
    <w:rsid w:val="00AE0042"/>
    <w:rsid w:val="00AE008A"/>
    <w:rsid w:val="00AE00A4"/>
    <w:rsid w:val="00AE0274"/>
    <w:rsid w:val="00AE056B"/>
    <w:rsid w:val="00AE05F3"/>
    <w:rsid w:val="00AE0841"/>
    <w:rsid w:val="00AE08F8"/>
    <w:rsid w:val="00AE098B"/>
    <w:rsid w:val="00AE0AFD"/>
    <w:rsid w:val="00AE0D84"/>
    <w:rsid w:val="00AE0DC5"/>
    <w:rsid w:val="00AE1249"/>
    <w:rsid w:val="00AE1298"/>
    <w:rsid w:val="00AE1403"/>
    <w:rsid w:val="00AE148B"/>
    <w:rsid w:val="00AE14DE"/>
    <w:rsid w:val="00AE1883"/>
    <w:rsid w:val="00AE1A65"/>
    <w:rsid w:val="00AE1AC2"/>
    <w:rsid w:val="00AE1AE8"/>
    <w:rsid w:val="00AE1C73"/>
    <w:rsid w:val="00AE1F03"/>
    <w:rsid w:val="00AE21B4"/>
    <w:rsid w:val="00AE2204"/>
    <w:rsid w:val="00AE246C"/>
    <w:rsid w:val="00AE2475"/>
    <w:rsid w:val="00AE248E"/>
    <w:rsid w:val="00AE2599"/>
    <w:rsid w:val="00AE25AB"/>
    <w:rsid w:val="00AE2A89"/>
    <w:rsid w:val="00AE2B45"/>
    <w:rsid w:val="00AE2D20"/>
    <w:rsid w:val="00AE2E63"/>
    <w:rsid w:val="00AE3041"/>
    <w:rsid w:val="00AE30EC"/>
    <w:rsid w:val="00AE35AA"/>
    <w:rsid w:val="00AE3694"/>
    <w:rsid w:val="00AE377A"/>
    <w:rsid w:val="00AE3835"/>
    <w:rsid w:val="00AE39EA"/>
    <w:rsid w:val="00AE3AC0"/>
    <w:rsid w:val="00AE3B65"/>
    <w:rsid w:val="00AE3E6F"/>
    <w:rsid w:val="00AE3E99"/>
    <w:rsid w:val="00AE3EE7"/>
    <w:rsid w:val="00AE403B"/>
    <w:rsid w:val="00AE41CF"/>
    <w:rsid w:val="00AE4282"/>
    <w:rsid w:val="00AE4342"/>
    <w:rsid w:val="00AE4632"/>
    <w:rsid w:val="00AE465E"/>
    <w:rsid w:val="00AE46DB"/>
    <w:rsid w:val="00AE473F"/>
    <w:rsid w:val="00AE4779"/>
    <w:rsid w:val="00AE493B"/>
    <w:rsid w:val="00AE4BD9"/>
    <w:rsid w:val="00AE4C40"/>
    <w:rsid w:val="00AE50C2"/>
    <w:rsid w:val="00AE53E7"/>
    <w:rsid w:val="00AE53F8"/>
    <w:rsid w:val="00AE543D"/>
    <w:rsid w:val="00AE56A1"/>
    <w:rsid w:val="00AE586B"/>
    <w:rsid w:val="00AE588B"/>
    <w:rsid w:val="00AE588D"/>
    <w:rsid w:val="00AE595C"/>
    <w:rsid w:val="00AE5AA0"/>
    <w:rsid w:val="00AE5CC7"/>
    <w:rsid w:val="00AE5EF2"/>
    <w:rsid w:val="00AE62C3"/>
    <w:rsid w:val="00AE63C6"/>
    <w:rsid w:val="00AE63C9"/>
    <w:rsid w:val="00AE6415"/>
    <w:rsid w:val="00AE67E4"/>
    <w:rsid w:val="00AE696E"/>
    <w:rsid w:val="00AE6994"/>
    <w:rsid w:val="00AE6C9D"/>
    <w:rsid w:val="00AE6D0F"/>
    <w:rsid w:val="00AE6D10"/>
    <w:rsid w:val="00AE6F92"/>
    <w:rsid w:val="00AE6FA2"/>
    <w:rsid w:val="00AE7038"/>
    <w:rsid w:val="00AE7084"/>
    <w:rsid w:val="00AE71CA"/>
    <w:rsid w:val="00AE7896"/>
    <w:rsid w:val="00AE7A24"/>
    <w:rsid w:val="00AE7BA7"/>
    <w:rsid w:val="00AE7D0D"/>
    <w:rsid w:val="00AE7E1C"/>
    <w:rsid w:val="00AE7F16"/>
    <w:rsid w:val="00AF00ED"/>
    <w:rsid w:val="00AF02AE"/>
    <w:rsid w:val="00AF03CC"/>
    <w:rsid w:val="00AF042E"/>
    <w:rsid w:val="00AF0755"/>
    <w:rsid w:val="00AF07D4"/>
    <w:rsid w:val="00AF0874"/>
    <w:rsid w:val="00AF0983"/>
    <w:rsid w:val="00AF099D"/>
    <w:rsid w:val="00AF0ADE"/>
    <w:rsid w:val="00AF0BC6"/>
    <w:rsid w:val="00AF0C92"/>
    <w:rsid w:val="00AF0D38"/>
    <w:rsid w:val="00AF0F58"/>
    <w:rsid w:val="00AF1226"/>
    <w:rsid w:val="00AF13DD"/>
    <w:rsid w:val="00AF15B8"/>
    <w:rsid w:val="00AF16D1"/>
    <w:rsid w:val="00AF1797"/>
    <w:rsid w:val="00AF1A07"/>
    <w:rsid w:val="00AF1AEF"/>
    <w:rsid w:val="00AF1B7E"/>
    <w:rsid w:val="00AF21CE"/>
    <w:rsid w:val="00AF238D"/>
    <w:rsid w:val="00AF23DA"/>
    <w:rsid w:val="00AF2419"/>
    <w:rsid w:val="00AF24A4"/>
    <w:rsid w:val="00AF263C"/>
    <w:rsid w:val="00AF26B1"/>
    <w:rsid w:val="00AF2B36"/>
    <w:rsid w:val="00AF2F5D"/>
    <w:rsid w:val="00AF3042"/>
    <w:rsid w:val="00AF3050"/>
    <w:rsid w:val="00AF3087"/>
    <w:rsid w:val="00AF33F6"/>
    <w:rsid w:val="00AF351B"/>
    <w:rsid w:val="00AF356E"/>
    <w:rsid w:val="00AF392F"/>
    <w:rsid w:val="00AF3A0B"/>
    <w:rsid w:val="00AF3A69"/>
    <w:rsid w:val="00AF3C8F"/>
    <w:rsid w:val="00AF3F18"/>
    <w:rsid w:val="00AF3F51"/>
    <w:rsid w:val="00AF3F54"/>
    <w:rsid w:val="00AF405D"/>
    <w:rsid w:val="00AF40CB"/>
    <w:rsid w:val="00AF4186"/>
    <w:rsid w:val="00AF42C1"/>
    <w:rsid w:val="00AF430E"/>
    <w:rsid w:val="00AF4380"/>
    <w:rsid w:val="00AF444C"/>
    <w:rsid w:val="00AF4545"/>
    <w:rsid w:val="00AF462F"/>
    <w:rsid w:val="00AF4658"/>
    <w:rsid w:val="00AF495C"/>
    <w:rsid w:val="00AF4ED0"/>
    <w:rsid w:val="00AF502C"/>
    <w:rsid w:val="00AF56F5"/>
    <w:rsid w:val="00AF57D9"/>
    <w:rsid w:val="00AF5861"/>
    <w:rsid w:val="00AF590A"/>
    <w:rsid w:val="00AF5AC7"/>
    <w:rsid w:val="00AF5DDE"/>
    <w:rsid w:val="00AF60EA"/>
    <w:rsid w:val="00AF623E"/>
    <w:rsid w:val="00AF62F1"/>
    <w:rsid w:val="00AF6325"/>
    <w:rsid w:val="00AF6A38"/>
    <w:rsid w:val="00AF6B10"/>
    <w:rsid w:val="00AF6B6A"/>
    <w:rsid w:val="00AF6CA9"/>
    <w:rsid w:val="00AF71C4"/>
    <w:rsid w:val="00AF722D"/>
    <w:rsid w:val="00AF74D8"/>
    <w:rsid w:val="00AF764A"/>
    <w:rsid w:val="00AF7669"/>
    <w:rsid w:val="00AF7704"/>
    <w:rsid w:val="00AF7720"/>
    <w:rsid w:val="00AF77F2"/>
    <w:rsid w:val="00AF7D85"/>
    <w:rsid w:val="00AF7DC5"/>
    <w:rsid w:val="00AF7EDA"/>
    <w:rsid w:val="00B0010B"/>
    <w:rsid w:val="00B006D7"/>
    <w:rsid w:val="00B006E8"/>
    <w:rsid w:val="00B00718"/>
    <w:rsid w:val="00B0093E"/>
    <w:rsid w:val="00B00CF6"/>
    <w:rsid w:val="00B00DFC"/>
    <w:rsid w:val="00B00ECD"/>
    <w:rsid w:val="00B00ED9"/>
    <w:rsid w:val="00B00FA7"/>
    <w:rsid w:val="00B0100C"/>
    <w:rsid w:val="00B011A3"/>
    <w:rsid w:val="00B011E8"/>
    <w:rsid w:val="00B01234"/>
    <w:rsid w:val="00B012D2"/>
    <w:rsid w:val="00B01614"/>
    <w:rsid w:val="00B01619"/>
    <w:rsid w:val="00B017B4"/>
    <w:rsid w:val="00B017E1"/>
    <w:rsid w:val="00B01864"/>
    <w:rsid w:val="00B01A2B"/>
    <w:rsid w:val="00B01CEA"/>
    <w:rsid w:val="00B01D4F"/>
    <w:rsid w:val="00B020B0"/>
    <w:rsid w:val="00B0229A"/>
    <w:rsid w:val="00B022FC"/>
    <w:rsid w:val="00B02300"/>
    <w:rsid w:val="00B027CD"/>
    <w:rsid w:val="00B0289D"/>
    <w:rsid w:val="00B02902"/>
    <w:rsid w:val="00B0299E"/>
    <w:rsid w:val="00B02AFD"/>
    <w:rsid w:val="00B02B67"/>
    <w:rsid w:val="00B02B6D"/>
    <w:rsid w:val="00B02BB6"/>
    <w:rsid w:val="00B02BBD"/>
    <w:rsid w:val="00B02E65"/>
    <w:rsid w:val="00B02EB5"/>
    <w:rsid w:val="00B032BF"/>
    <w:rsid w:val="00B03510"/>
    <w:rsid w:val="00B0366C"/>
    <w:rsid w:val="00B03915"/>
    <w:rsid w:val="00B03ABF"/>
    <w:rsid w:val="00B03CCC"/>
    <w:rsid w:val="00B03D8A"/>
    <w:rsid w:val="00B03F48"/>
    <w:rsid w:val="00B0404D"/>
    <w:rsid w:val="00B040ED"/>
    <w:rsid w:val="00B04169"/>
    <w:rsid w:val="00B0434C"/>
    <w:rsid w:val="00B043C2"/>
    <w:rsid w:val="00B0440F"/>
    <w:rsid w:val="00B0459D"/>
    <w:rsid w:val="00B046EF"/>
    <w:rsid w:val="00B04997"/>
    <w:rsid w:val="00B049C7"/>
    <w:rsid w:val="00B04BE6"/>
    <w:rsid w:val="00B05100"/>
    <w:rsid w:val="00B05111"/>
    <w:rsid w:val="00B052D6"/>
    <w:rsid w:val="00B0546C"/>
    <w:rsid w:val="00B0577C"/>
    <w:rsid w:val="00B057FF"/>
    <w:rsid w:val="00B05D7F"/>
    <w:rsid w:val="00B05EB5"/>
    <w:rsid w:val="00B0601A"/>
    <w:rsid w:val="00B06394"/>
    <w:rsid w:val="00B06480"/>
    <w:rsid w:val="00B06496"/>
    <w:rsid w:val="00B065DB"/>
    <w:rsid w:val="00B0666B"/>
    <w:rsid w:val="00B0676D"/>
    <w:rsid w:val="00B069FC"/>
    <w:rsid w:val="00B06A44"/>
    <w:rsid w:val="00B06CA7"/>
    <w:rsid w:val="00B06DFC"/>
    <w:rsid w:val="00B06E9F"/>
    <w:rsid w:val="00B06EF0"/>
    <w:rsid w:val="00B06F08"/>
    <w:rsid w:val="00B06F6B"/>
    <w:rsid w:val="00B06F8C"/>
    <w:rsid w:val="00B06F9F"/>
    <w:rsid w:val="00B070A3"/>
    <w:rsid w:val="00B070B6"/>
    <w:rsid w:val="00B07144"/>
    <w:rsid w:val="00B07356"/>
    <w:rsid w:val="00B07589"/>
    <w:rsid w:val="00B07883"/>
    <w:rsid w:val="00B079AB"/>
    <w:rsid w:val="00B07AA3"/>
    <w:rsid w:val="00B07B47"/>
    <w:rsid w:val="00B07C2F"/>
    <w:rsid w:val="00B07E46"/>
    <w:rsid w:val="00B10338"/>
    <w:rsid w:val="00B1046A"/>
    <w:rsid w:val="00B104EA"/>
    <w:rsid w:val="00B105D6"/>
    <w:rsid w:val="00B106DB"/>
    <w:rsid w:val="00B10732"/>
    <w:rsid w:val="00B10A80"/>
    <w:rsid w:val="00B10C57"/>
    <w:rsid w:val="00B10C91"/>
    <w:rsid w:val="00B10D46"/>
    <w:rsid w:val="00B10DC7"/>
    <w:rsid w:val="00B113B6"/>
    <w:rsid w:val="00B113DD"/>
    <w:rsid w:val="00B11484"/>
    <w:rsid w:val="00B114F0"/>
    <w:rsid w:val="00B11850"/>
    <w:rsid w:val="00B11886"/>
    <w:rsid w:val="00B11B35"/>
    <w:rsid w:val="00B11E74"/>
    <w:rsid w:val="00B11E81"/>
    <w:rsid w:val="00B12003"/>
    <w:rsid w:val="00B12315"/>
    <w:rsid w:val="00B1252E"/>
    <w:rsid w:val="00B1254F"/>
    <w:rsid w:val="00B12904"/>
    <w:rsid w:val="00B12BC1"/>
    <w:rsid w:val="00B12D3F"/>
    <w:rsid w:val="00B13215"/>
    <w:rsid w:val="00B13291"/>
    <w:rsid w:val="00B132D4"/>
    <w:rsid w:val="00B1364F"/>
    <w:rsid w:val="00B13764"/>
    <w:rsid w:val="00B13978"/>
    <w:rsid w:val="00B13B24"/>
    <w:rsid w:val="00B13DF1"/>
    <w:rsid w:val="00B13E5E"/>
    <w:rsid w:val="00B13E62"/>
    <w:rsid w:val="00B13EB4"/>
    <w:rsid w:val="00B1431C"/>
    <w:rsid w:val="00B14336"/>
    <w:rsid w:val="00B146E3"/>
    <w:rsid w:val="00B14714"/>
    <w:rsid w:val="00B14820"/>
    <w:rsid w:val="00B148E4"/>
    <w:rsid w:val="00B14ACF"/>
    <w:rsid w:val="00B14BAD"/>
    <w:rsid w:val="00B14BCF"/>
    <w:rsid w:val="00B14C1A"/>
    <w:rsid w:val="00B14C97"/>
    <w:rsid w:val="00B14D2B"/>
    <w:rsid w:val="00B14E20"/>
    <w:rsid w:val="00B1505F"/>
    <w:rsid w:val="00B15097"/>
    <w:rsid w:val="00B150B8"/>
    <w:rsid w:val="00B15135"/>
    <w:rsid w:val="00B15159"/>
    <w:rsid w:val="00B1521D"/>
    <w:rsid w:val="00B1535E"/>
    <w:rsid w:val="00B15419"/>
    <w:rsid w:val="00B15672"/>
    <w:rsid w:val="00B1571E"/>
    <w:rsid w:val="00B15CD6"/>
    <w:rsid w:val="00B15E2E"/>
    <w:rsid w:val="00B15F94"/>
    <w:rsid w:val="00B15FCE"/>
    <w:rsid w:val="00B160B7"/>
    <w:rsid w:val="00B1658D"/>
    <w:rsid w:val="00B16674"/>
    <w:rsid w:val="00B16716"/>
    <w:rsid w:val="00B1676E"/>
    <w:rsid w:val="00B1677F"/>
    <w:rsid w:val="00B167B7"/>
    <w:rsid w:val="00B16816"/>
    <w:rsid w:val="00B16965"/>
    <w:rsid w:val="00B16D42"/>
    <w:rsid w:val="00B16DB6"/>
    <w:rsid w:val="00B16DE4"/>
    <w:rsid w:val="00B16EBE"/>
    <w:rsid w:val="00B16F98"/>
    <w:rsid w:val="00B171D7"/>
    <w:rsid w:val="00B172FE"/>
    <w:rsid w:val="00B17505"/>
    <w:rsid w:val="00B1759E"/>
    <w:rsid w:val="00B17607"/>
    <w:rsid w:val="00B1769C"/>
    <w:rsid w:val="00B17957"/>
    <w:rsid w:val="00B17B54"/>
    <w:rsid w:val="00B17BAA"/>
    <w:rsid w:val="00B17C1A"/>
    <w:rsid w:val="00B17D65"/>
    <w:rsid w:val="00B20110"/>
    <w:rsid w:val="00B20268"/>
    <w:rsid w:val="00B203ED"/>
    <w:rsid w:val="00B204B1"/>
    <w:rsid w:val="00B20665"/>
    <w:rsid w:val="00B20723"/>
    <w:rsid w:val="00B2079A"/>
    <w:rsid w:val="00B207AE"/>
    <w:rsid w:val="00B209D5"/>
    <w:rsid w:val="00B20C3E"/>
    <w:rsid w:val="00B20C52"/>
    <w:rsid w:val="00B20D52"/>
    <w:rsid w:val="00B20E46"/>
    <w:rsid w:val="00B20E6F"/>
    <w:rsid w:val="00B21019"/>
    <w:rsid w:val="00B211A0"/>
    <w:rsid w:val="00B212FF"/>
    <w:rsid w:val="00B21302"/>
    <w:rsid w:val="00B216DD"/>
    <w:rsid w:val="00B21809"/>
    <w:rsid w:val="00B2180F"/>
    <w:rsid w:val="00B2195D"/>
    <w:rsid w:val="00B21AB4"/>
    <w:rsid w:val="00B21C2E"/>
    <w:rsid w:val="00B21D31"/>
    <w:rsid w:val="00B21F40"/>
    <w:rsid w:val="00B21FD6"/>
    <w:rsid w:val="00B22224"/>
    <w:rsid w:val="00B2225D"/>
    <w:rsid w:val="00B2251C"/>
    <w:rsid w:val="00B22615"/>
    <w:rsid w:val="00B22619"/>
    <w:rsid w:val="00B2263E"/>
    <w:rsid w:val="00B226F4"/>
    <w:rsid w:val="00B22748"/>
    <w:rsid w:val="00B227D0"/>
    <w:rsid w:val="00B227DD"/>
    <w:rsid w:val="00B228E9"/>
    <w:rsid w:val="00B228F4"/>
    <w:rsid w:val="00B22A12"/>
    <w:rsid w:val="00B22A16"/>
    <w:rsid w:val="00B22B4D"/>
    <w:rsid w:val="00B22BCD"/>
    <w:rsid w:val="00B22D63"/>
    <w:rsid w:val="00B22DDD"/>
    <w:rsid w:val="00B22E11"/>
    <w:rsid w:val="00B22ED8"/>
    <w:rsid w:val="00B22FED"/>
    <w:rsid w:val="00B234F1"/>
    <w:rsid w:val="00B23554"/>
    <w:rsid w:val="00B23558"/>
    <w:rsid w:val="00B23593"/>
    <w:rsid w:val="00B23854"/>
    <w:rsid w:val="00B2391B"/>
    <w:rsid w:val="00B23A16"/>
    <w:rsid w:val="00B23AE5"/>
    <w:rsid w:val="00B23BB8"/>
    <w:rsid w:val="00B23EFC"/>
    <w:rsid w:val="00B24217"/>
    <w:rsid w:val="00B243D3"/>
    <w:rsid w:val="00B244A6"/>
    <w:rsid w:val="00B244C7"/>
    <w:rsid w:val="00B2452B"/>
    <w:rsid w:val="00B2465B"/>
    <w:rsid w:val="00B2469F"/>
    <w:rsid w:val="00B246BB"/>
    <w:rsid w:val="00B24775"/>
    <w:rsid w:val="00B247AB"/>
    <w:rsid w:val="00B247FE"/>
    <w:rsid w:val="00B24878"/>
    <w:rsid w:val="00B24A9B"/>
    <w:rsid w:val="00B24B99"/>
    <w:rsid w:val="00B24BA9"/>
    <w:rsid w:val="00B24C3E"/>
    <w:rsid w:val="00B24F10"/>
    <w:rsid w:val="00B2512C"/>
    <w:rsid w:val="00B25135"/>
    <w:rsid w:val="00B25336"/>
    <w:rsid w:val="00B25372"/>
    <w:rsid w:val="00B2539D"/>
    <w:rsid w:val="00B25660"/>
    <w:rsid w:val="00B258B2"/>
    <w:rsid w:val="00B25AB0"/>
    <w:rsid w:val="00B25C2C"/>
    <w:rsid w:val="00B25D73"/>
    <w:rsid w:val="00B2606A"/>
    <w:rsid w:val="00B26183"/>
    <w:rsid w:val="00B2624C"/>
    <w:rsid w:val="00B264B9"/>
    <w:rsid w:val="00B2662C"/>
    <w:rsid w:val="00B267D9"/>
    <w:rsid w:val="00B267DB"/>
    <w:rsid w:val="00B26973"/>
    <w:rsid w:val="00B26A19"/>
    <w:rsid w:val="00B26D8F"/>
    <w:rsid w:val="00B26EB1"/>
    <w:rsid w:val="00B26FE2"/>
    <w:rsid w:val="00B2707C"/>
    <w:rsid w:val="00B273B6"/>
    <w:rsid w:val="00B27546"/>
    <w:rsid w:val="00B27617"/>
    <w:rsid w:val="00B27732"/>
    <w:rsid w:val="00B27BE4"/>
    <w:rsid w:val="00B27C76"/>
    <w:rsid w:val="00B27D07"/>
    <w:rsid w:val="00B27E24"/>
    <w:rsid w:val="00B301A5"/>
    <w:rsid w:val="00B3025F"/>
    <w:rsid w:val="00B3034C"/>
    <w:rsid w:val="00B30376"/>
    <w:rsid w:val="00B30499"/>
    <w:rsid w:val="00B30525"/>
    <w:rsid w:val="00B305D3"/>
    <w:rsid w:val="00B306F4"/>
    <w:rsid w:val="00B30825"/>
    <w:rsid w:val="00B30AF2"/>
    <w:rsid w:val="00B30E0B"/>
    <w:rsid w:val="00B30F26"/>
    <w:rsid w:val="00B30FFA"/>
    <w:rsid w:val="00B31072"/>
    <w:rsid w:val="00B3115A"/>
    <w:rsid w:val="00B31189"/>
    <w:rsid w:val="00B31214"/>
    <w:rsid w:val="00B3122A"/>
    <w:rsid w:val="00B3134A"/>
    <w:rsid w:val="00B313C2"/>
    <w:rsid w:val="00B31554"/>
    <w:rsid w:val="00B31563"/>
    <w:rsid w:val="00B316E7"/>
    <w:rsid w:val="00B31904"/>
    <w:rsid w:val="00B31925"/>
    <w:rsid w:val="00B319AF"/>
    <w:rsid w:val="00B31B77"/>
    <w:rsid w:val="00B31B7F"/>
    <w:rsid w:val="00B31B89"/>
    <w:rsid w:val="00B31BB1"/>
    <w:rsid w:val="00B31D3E"/>
    <w:rsid w:val="00B31DDE"/>
    <w:rsid w:val="00B31F45"/>
    <w:rsid w:val="00B31FD9"/>
    <w:rsid w:val="00B324D5"/>
    <w:rsid w:val="00B32558"/>
    <w:rsid w:val="00B32626"/>
    <w:rsid w:val="00B3273A"/>
    <w:rsid w:val="00B32B5E"/>
    <w:rsid w:val="00B32BE7"/>
    <w:rsid w:val="00B32E58"/>
    <w:rsid w:val="00B32FFC"/>
    <w:rsid w:val="00B3306A"/>
    <w:rsid w:val="00B33253"/>
    <w:rsid w:val="00B335BD"/>
    <w:rsid w:val="00B33900"/>
    <w:rsid w:val="00B33B16"/>
    <w:rsid w:val="00B33F63"/>
    <w:rsid w:val="00B3401D"/>
    <w:rsid w:val="00B3409D"/>
    <w:rsid w:val="00B3410A"/>
    <w:rsid w:val="00B341DE"/>
    <w:rsid w:val="00B341ED"/>
    <w:rsid w:val="00B3430C"/>
    <w:rsid w:val="00B343D3"/>
    <w:rsid w:val="00B34717"/>
    <w:rsid w:val="00B3473F"/>
    <w:rsid w:val="00B347B6"/>
    <w:rsid w:val="00B34812"/>
    <w:rsid w:val="00B3484D"/>
    <w:rsid w:val="00B34894"/>
    <w:rsid w:val="00B34910"/>
    <w:rsid w:val="00B349BC"/>
    <w:rsid w:val="00B34B0B"/>
    <w:rsid w:val="00B34C73"/>
    <w:rsid w:val="00B34D8E"/>
    <w:rsid w:val="00B34FA1"/>
    <w:rsid w:val="00B3553C"/>
    <w:rsid w:val="00B3558C"/>
    <w:rsid w:val="00B35590"/>
    <w:rsid w:val="00B355CF"/>
    <w:rsid w:val="00B3565B"/>
    <w:rsid w:val="00B356D5"/>
    <w:rsid w:val="00B35819"/>
    <w:rsid w:val="00B35A0A"/>
    <w:rsid w:val="00B35A9B"/>
    <w:rsid w:val="00B35C51"/>
    <w:rsid w:val="00B35F17"/>
    <w:rsid w:val="00B36085"/>
    <w:rsid w:val="00B362D3"/>
    <w:rsid w:val="00B36430"/>
    <w:rsid w:val="00B36504"/>
    <w:rsid w:val="00B366B0"/>
    <w:rsid w:val="00B366BB"/>
    <w:rsid w:val="00B36BE5"/>
    <w:rsid w:val="00B3705D"/>
    <w:rsid w:val="00B37148"/>
    <w:rsid w:val="00B373CE"/>
    <w:rsid w:val="00B37549"/>
    <w:rsid w:val="00B37580"/>
    <w:rsid w:val="00B3758B"/>
    <w:rsid w:val="00B375C0"/>
    <w:rsid w:val="00B377B4"/>
    <w:rsid w:val="00B377FB"/>
    <w:rsid w:val="00B378B1"/>
    <w:rsid w:val="00B379AA"/>
    <w:rsid w:val="00B37A44"/>
    <w:rsid w:val="00B37B1B"/>
    <w:rsid w:val="00B37B40"/>
    <w:rsid w:val="00B37B41"/>
    <w:rsid w:val="00B37E55"/>
    <w:rsid w:val="00B37F71"/>
    <w:rsid w:val="00B40140"/>
    <w:rsid w:val="00B4063C"/>
    <w:rsid w:val="00B407D3"/>
    <w:rsid w:val="00B4080D"/>
    <w:rsid w:val="00B408DD"/>
    <w:rsid w:val="00B40918"/>
    <w:rsid w:val="00B40B14"/>
    <w:rsid w:val="00B40B7A"/>
    <w:rsid w:val="00B40BC0"/>
    <w:rsid w:val="00B40CE3"/>
    <w:rsid w:val="00B40E8E"/>
    <w:rsid w:val="00B40F77"/>
    <w:rsid w:val="00B40FE8"/>
    <w:rsid w:val="00B4126C"/>
    <w:rsid w:val="00B412C0"/>
    <w:rsid w:val="00B412E5"/>
    <w:rsid w:val="00B4131F"/>
    <w:rsid w:val="00B413F4"/>
    <w:rsid w:val="00B41409"/>
    <w:rsid w:val="00B4142E"/>
    <w:rsid w:val="00B4161F"/>
    <w:rsid w:val="00B41824"/>
    <w:rsid w:val="00B4182E"/>
    <w:rsid w:val="00B4190B"/>
    <w:rsid w:val="00B4190C"/>
    <w:rsid w:val="00B4194F"/>
    <w:rsid w:val="00B41BF1"/>
    <w:rsid w:val="00B41BF9"/>
    <w:rsid w:val="00B41CDD"/>
    <w:rsid w:val="00B41DC5"/>
    <w:rsid w:val="00B41E52"/>
    <w:rsid w:val="00B41F44"/>
    <w:rsid w:val="00B41FB5"/>
    <w:rsid w:val="00B41FBC"/>
    <w:rsid w:val="00B41FF4"/>
    <w:rsid w:val="00B421EB"/>
    <w:rsid w:val="00B42212"/>
    <w:rsid w:val="00B4235C"/>
    <w:rsid w:val="00B426FD"/>
    <w:rsid w:val="00B427B9"/>
    <w:rsid w:val="00B42A21"/>
    <w:rsid w:val="00B42ABC"/>
    <w:rsid w:val="00B42B74"/>
    <w:rsid w:val="00B42B9D"/>
    <w:rsid w:val="00B42CFE"/>
    <w:rsid w:val="00B42D27"/>
    <w:rsid w:val="00B42D72"/>
    <w:rsid w:val="00B42F02"/>
    <w:rsid w:val="00B42F28"/>
    <w:rsid w:val="00B430B3"/>
    <w:rsid w:val="00B432EE"/>
    <w:rsid w:val="00B43318"/>
    <w:rsid w:val="00B43396"/>
    <w:rsid w:val="00B433B9"/>
    <w:rsid w:val="00B433BF"/>
    <w:rsid w:val="00B4348D"/>
    <w:rsid w:val="00B434CA"/>
    <w:rsid w:val="00B435ED"/>
    <w:rsid w:val="00B43744"/>
    <w:rsid w:val="00B4380B"/>
    <w:rsid w:val="00B43B10"/>
    <w:rsid w:val="00B43BD6"/>
    <w:rsid w:val="00B43C96"/>
    <w:rsid w:val="00B43DFE"/>
    <w:rsid w:val="00B43F37"/>
    <w:rsid w:val="00B43FA2"/>
    <w:rsid w:val="00B44090"/>
    <w:rsid w:val="00B440E8"/>
    <w:rsid w:val="00B44354"/>
    <w:rsid w:val="00B446C4"/>
    <w:rsid w:val="00B449C4"/>
    <w:rsid w:val="00B44A11"/>
    <w:rsid w:val="00B44A5B"/>
    <w:rsid w:val="00B44A8F"/>
    <w:rsid w:val="00B44D35"/>
    <w:rsid w:val="00B44F76"/>
    <w:rsid w:val="00B44FB3"/>
    <w:rsid w:val="00B4521B"/>
    <w:rsid w:val="00B4558D"/>
    <w:rsid w:val="00B455D9"/>
    <w:rsid w:val="00B4563E"/>
    <w:rsid w:val="00B45703"/>
    <w:rsid w:val="00B45841"/>
    <w:rsid w:val="00B45852"/>
    <w:rsid w:val="00B45904"/>
    <w:rsid w:val="00B45932"/>
    <w:rsid w:val="00B4598B"/>
    <w:rsid w:val="00B459FC"/>
    <w:rsid w:val="00B45A11"/>
    <w:rsid w:val="00B45C08"/>
    <w:rsid w:val="00B45FB8"/>
    <w:rsid w:val="00B45FF6"/>
    <w:rsid w:val="00B46019"/>
    <w:rsid w:val="00B46043"/>
    <w:rsid w:val="00B46210"/>
    <w:rsid w:val="00B46279"/>
    <w:rsid w:val="00B46420"/>
    <w:rsid w:val="00B4658C"/>
    <w:rsid w:val="00B46605"/>
    <w:rsid w:val="00B46628"/>
    <w:rsid w:val="00B46634"/>
    <w:rsid w:val="00B46970"/>
    <w:rsid w:val="00B46C1F"/>
    <w:rsid w:val="00B46CAF"/>
    <w:rsid w:val="00B46D22"/>
    <w:rsid w:val="00B46DA7"/>
    <w:rsid w:val="00B46F75"/>
    <w:rsid w:val="00B47152"/>
    <w:rsid w:val="00B476FC"/>
    <w:rsid w:val="00B47787"/>
    <w:rsid w:val="00B477B1"/>
    <w:rsid w:val="00B478EA"/>
    <w:rsid w:val="00B47903"/>
    <w:rsid w:val="00B47963"/>
    <w:rsid w:val="00B47967"/>
    <w:rsid w:val="00B479E9"/>
    <w:rsid w:val="00B504E2"/>
    <w:rsid w:val="00B5053C"/>
    <w:rsid w:val="00B507F8"/>
    <w:rsid w:val="00B509FA"/>
    <w:rsid w:val="00B50ACC"/>
    <w:rsid w:val="00B50B2A"/>
    <w:rsid w:val="00B50B80"/>
    <w:rsid w:val="00B50CF7"/>
    <w:rsid w:val="00B51186"/>
    <w:rsid w:val="00B513D0"/>
    <w:rsid w:val="00B5143A"/>
    <w:rsid w:val="00B51576"/>
    <w:rsid w:val="00B515B0"/>
    <w:rsid w:val="00B5171E"/>
    <w:rsid w:val="00B517D6"/>
    <w:rsid w:val="00B518F6"/>
    <w:rsid w:val="00B51C18"/>
    <w:rsid w:val="00B51C31"/>
    <w:rsid w:val="00B51C89"/>
    <w:rsid w:val="00B51D64"/>
    <w:rsid w:val="00B51DE6"/>
    <w:rsid w:val="00B522B0"/>
    <w:rsid w:val="00B524CE"/>
    <w:rsid w:val="00B52527"/>
    <w:rsid w:val="00B528CA"/>
    <w:rsid w:val="00B52999"/>
    <w:rsid w:val="00B529DC"/>
    <w:rsid w:val="00B52A26"/>
    <w:rsid w:val="00B52ACE"/>
    <w:rsid w:val="00B52BD9"/>
    <w:rsid w:val="00B52CFB"/>
    <w:rsid w:val="00B52DEC"/>
    <w:rsid w:val="00B532DA"/>
    <w:rsid w:val="00B5335D"/>
    <w:rsid w:val="00B533AE"/>
    <w:rsid w:val="00B53433"/>
    <w:rsid w:val="00B5356C"/>
    <w:rsid w:val="00B535BC"/>
    <w:rsid w:val="00B53740"/>
    <w:rsid w:val="00B53825"/>
    <w:rsid w:val="00B538E2"/>
    <w:rsid w:val="00B539D3"/>
    <w:rsid w:val="00B53A3F"/>
    <w:rsid w:val="00B53B29"/>
    <w:rsid w:val="00B53B3F"/>
    <w:rsid w:val="00B53BDD"/>
    <w:rsid w:val="00B53C26"/>
    <w:rsid w:val="00B53D45"/>
    <w:rsid w:val="00B53FAD"/>
    <w:rsid w:val="00B54014"/>
    <w:rsid w:val="00B54033"/>
    <w:rsid w:val="00B543B8"/>
    <w:rsid w:val="00B54528"/>
    <w:rsid w:val="00B54838"/>
    <w:rsid w:val="00B54845"/>
    <w:rsid w:val="00B548BE"/>
    <w:rsid w:val="00B5493F"/>
    <w:rsid w:val="00B54AD6"/>
    <w:rsid w:val="00B54B0C"/>
    <w:rsid w:val="00B54DDE"/>
    <w:rsid w:val="00B54FEB"/>
    <w:rsid w:val="00B54FF8"/>
    <w:rsid w:val="00B553A8"/>
    <w:rsid w:val="00B558DC"/>
    <w:rsid w:val="00B55AF5"/>
    <w:rsid w:val="00B55C59"/>
    <w:rsid w:val="00B55DCF"/>
    <w:rsid w:val="00B55E70"/>
    <w:rsid w:val="00B55FDC"/>
    <w:rsid w:val="00B563A7"/>
    <w:rsid w:val="00B5690B"/>
    <w:rsid w:val="00B56922"/>
    <w:rsid w:val="00B56BE0"/>
    <w:rsid w:val="00B56DCD"/>
    <w:rsid w:val="00B5702B"/>
    <w:rsid w:val="00B57172"/>
    <w:rsid w:val="00B57477"/>
    <w:rsid w:val="00B574C7"/>
    <w:rsid w:val="00B57784"/>
    <w:rsid w:val="00B579EF"/>
    <w:rsid w:val="00B57A36"/>
    <w:rsid w:val="00B57DCA"/>
    <w:rsid w:val="00B6031F"/>
    <w:rsid w:val="00B6050C"/>
    <w:rsid w:val="00B605CC"/>
    <w:rsid w:val="00B60C43"/>
    <w:rsid w:val="00B60DD7"/>
    <w:rsid w:val="00B613EE"/>
    <w:rsid w:val="00B6146D"/>
    <w:rsid w:val="00B61669"/>
    <w:rsid w:val="00B6184F"/>
    <w:rsid w:val="00B61864"/>
    <w:rsid w:val="00B61988"/>
    <w:rsid w:val="00B61999"/>
    <w:rsid w:val="00B61ACB"/>
    <w:rsid w:val="00B61B01"/>
    <w:rsid w:val="00B61BA2"/>
    <w:rsid w:val="00B61BF4"/>
    <w:rsid w:val="00B61DE8"/>
    <w:rsid w:val="00B61E94"/>
    <w:rsid w:val="00B61EC4"/>
    <w:rsid w:val="00B622A8"/>
    <w:rsid w:val="00B62358"/>
    <w:rsid w:val="00B624E5"/>
    <w:rsid w:val="00B624F8"/>
    <w:rsid w:val="00B625E0"/>
    <w:rsid w:val="00B627A6"/>
    <w:rsid w:val="00B62808"/>
    <w:rsid w:val="00B628BC"/>
    <w:rsid w:val="00B62942"/>
    <w:rsid w:val="00B62A5B"/>
    <w:rsid w:val="00B62C35"/>
    <w:rsid w:val="00B62CCD"/>
    <w:rsid w:val="00B62D0B"/>
    <w:rsid w:val="00B632AA"/>
    <w:rsid w:val="00B6332C"/>
    <w:rsid w:val="00B6333E"/>
    <w:rsid w:val="00B6341A"/>
    <w:rsid w:val="00B63464"/>
    <w:rsid w:val="00B6350D"/>
    <w:rsid w:val="00B635AE"/>
    <w:rsid w:val="00B637F3"/>
    <w:rsid w:val="00B639B9"/>
    <w:rsid w:val="00B63AE0"/>
    <w:rsid w:val="00B63BBD"/>
    <w:rsid w:val="00B63C8C"/>
    <w:rsid w:val="00B63D4B"/>
    <w:rsid w:val="00B63D52"/>
    <w:rsid w:val="00B63DAF"/>
    <w:rsid w:val="00B63DB5"/>
    <w:rsid w:val="00B63E05"/>
    <w:rsid w:val="00B641F9"/>
    <w:rsid w:val="00B64250"/>
    <w:rsid w:val="00B643B6"/>
    <w:rsid w:val="00B648BE"/>
    <w:rsid w:val="00B648F0"/>
    <w:rsid w:val="00B649E3"/>
    <w:rsid w:val="00B64D70"/>
    <w:rsid w:val="00B64F01"/>
    <w:rsid w:val="00B64F42"/>
    <w:rsid w:val="00B64F94"/>
    <w:rsid w:val="00B64FDA"/>
    <w:rsid w:val="00B650B1"/>
    <w:rsid w:val="00B650C1"/>
    <w:rsid w:val="00B652DF"/>
    <w:rsid w:val="00B6539C"/>
    <w:rsid w:val="00B653F1"/>
    <w:rsid w:val="00B65505"/>
    <w:rsid w:val="00B655BA"/>
    <w:rsid w:val="00B65939"/>
    <w:rsid w:val="00B65AE1"/>
    <w:rsid w:val="00B65C44"/>
    <w:rsid w:val="00B65C77"/>
    <w:rsid w:val="00B65D2E"/>
    <w:rsid w:val="00B65E65"/>
    <w:rsid w:val="00B65E98"/>
    <w:rsid w:val="00B65F98"/>
    <w:rsid w:val="00B66180"/>
    <w:rsid w:val="00B66297"/>
    <w:rsid w:val="00B665D1"/>
    <w:rsid w:val="00B6665A"/>
    <w:rsid w:val="00B666A6"/>
    <w:rsid w:val="00B667E9"/>
    <w:rsid w:val="00B66C42"/>
    <w:rsid w:val="00B66F3A"/>
    <w:rsid w:val="00B6700C"/>
    <w:rsid w:val="00B67285"/>
    <w:rsid w:val="00B67293"/>
    <w:rsid w:val="00B67429"/>
    <w:rsid w:val="00B679CA"/>
    <w:rsid w:val="00B679EE"/>
    <w:rsid w:val="00B67A30"/>
    <w:rsid w:val="00B67CD3"/>
    <w:rsid w:val="00B67D38"/>
    <w:rsid w:val="00B67F28"/>
    <w:rsid w:val="00B700D1"/>
    <w:rsid w:val="00B70265"/>
    <w:rsid w:val="00B7033E"/>
    <w:rsid w:val="00B705A0"/>
    <w:rsid w:val="00B70610"/>
    <w:rsid w:val="00B7077E"/>
    <w:rsid w:val="00B707B6"/>
    <w:rsid w:val="00B7088F"/>
    <w:rsid w:val="00B70C23"/>
    <w:rsid w:val="00B70C39"/>
    <w:rsid w:val="00B70CB0"/>
    <w:rsid w:val="00B70E24"/>
    <w:rsid w:val="00B70EE0"/>
    <w:rsid w:val="00B70F9B"/>
    <w:rsid w:val="00B7104B"/>
    <w:rsid w:val="00B71088"/>
    <w:rsid w:val="00B710D9"/>
    <w:rsid w:val="00B7114C"/>
    <w:rsid w:val="00B7130F"/>
    <w:rsid w:val="00B71675"/>
    <w:rsid w:val="00B719B1"/>
    <w:rsid w:val="00B719B9"/>
    <w:rsid w:val="00B71A41"/>
    <w:rsid w:val="00B71B17"/>
    <w:rsid w:val="00B71C26"/>
    <w:rsid w:val="00B71CB7"/>
    <w:rsid w:val="00B71D92"/>
    <w:rsid w:val="00B721B7"/>
    <w:rsid w:val="00B72202"/>
    <w:rsid w:val="00B72330"/>
    <w:rsid w:val="00B729C4"/>
    <w:rsid w:val="00B72A7B"/>
    <w:rsid w:val="00B72ABC"/>
    <w:rsid w:val="00B72AD3"/>
    <w:rsid w:val="00B72AF3"/>
    <w:rsid w:val="00B72B4A"/>
    <w:rsid w:val="00B72D59"/>
    <w:rsid w:val="00B731F0"/>
    <w:rsid w:val="00B73274"/>
    <w:rsid w:val="00B7333B"/>
    <w:rsid w:val="00B73378"/>
    <w:rsid w:val="00B7346E"/>
    <w:rsid w:val="00B73629"/>
    <w:rsid w:val="00B736B5"/>
    <w:rsid w:val="00B737AC"/>
    <w:rsid w:val="00B737C3"/>
    <w:rsid w:val="00B73A5C"/>
    <w:rsid w:val="00B73A6E"/>
    <w:rsid w:val="00B73B16"/>
    <w:rsid w:val="00B73C20"/>
    <w:rsid w:val="00B73CF9"/>
    <w:rsid w:val="00B73EF8"/>
    <w:rsid w:val="00B73F93"/>
    <w:rsid w:val="00B74149"/>
    <w:rsid w:val="00B74366"/>
    <w:rsid w:val="00B7457A"/>
    <w:rsid w:val="00B745EE"/>
    <w:rsid w:val="00B747A0"/>
    <w:rsid w:val="00B74FD1"/>
    <w:rsid w:val="00B7508F"/>
    <w:rsid w:val="00B752A6"/>
    <w:rsid w:val="00B75340"/>
    <w:rsid w:val="00B75343"/>
    <w:rsid w:val="00B753E1"/>
    <w:rsid w:val="00B755C4"/>
    <w:rsid w:val="00B755E5"/>
    <w:rsid w:val="00B7560F"/>
    <w:rsid w:val="00B75735"/>
    <w:rsid w:val="00B75835"/>
    <w:rsid w:val="00B75867"/>
    <w:rsid w:val="00B7595E"/>
    <w:rsid w:val="00B759E7"/>
    <w:rsid w:val="00B75A21"/>
    <w:rsid w:val="00B75D58"/>
    <w:rsid w:val="00B75F78"/>
    <w:rsid w:val="00B75FD9"/>
    <w:rsid w:val="00B762F9"/>
    <w:rsid w:val="00B76444"/>
    <w:rsid w:val="00B76962"/>
    <w:rsid w:val="00B76977"/>
    <w:rsid w:val="00B769B8"/>
    <w:rsid w:val="00B769E7"/>
    <w:rsid w:val="00B76AC4"/>
    <w:rsid w:val="00B76C8F"/>
    <w:rsid w:val="00B76D86"/>
    <w:rsid w:val="00B76F60"/>
    <w:rsid w:val="00B76FE0"/>
    <w:rsid w:val="00B770CB"/>
    <w:rsid w:val="00B77161"/>
    <w:rsid w:val="00B77185"/>
    <w:rsid w:val="00B7718E"/>
    <w:rsid w:val="00B77284"/>
    <w:rsid w:val="00B7736F"/>
    <w:rsid w:val="00B77427"/>
    <w:rsid w:val="00B776B9"/>
    <w:rsid w:val="00B77B62"/>
    <w:rsid w:val="00B77C6B"/>
    <w:rsid w:val="00B77CF8"/>
    <w:rsid w:val="00B77DB8"/>
    <w:rsid w:val="00B80240"/>
    <w:rsid w:val="00B802EB"/>
    <w:rsid w:val="00B8057A"/>
    <w:rsid w:val="00B808A1"/>
    <w:rsid w:val="00B80A65"/>
    <w:rsid w:val="00B80AAC"/>
    <w:rsid w:val="00B80C5A"/>
    <w:rsid w:val="00B80D2D"/>
    <w:rsid w:val="00B80E10"/>
    <w:rsid w:val="00B80FA1"/>
    <w:rsid w:val="00B8103F"/>
    <w:rsid w:val="00B8123D"/>
    <w:rsid w:val="00B81295"/>
    <w:rsid w:val="00B812F7"/>
    <w:rsid w:val="00B81355"/>
    <w:rsid w:val="00B81358"/>
    <w:rsid w:val="00B814CD"/>
    <w:rsid w:val="00B81538"/>
    <w:rsid w:val="00B815C2"/>
    <w:rsid w:val="00B8165C"/>
    <w:rsid w:val="00B819BC"/>
    <w:rsid w:val="00B81B31"/>
    <w:rsid w:val="00B81BE0"/>
    <w:rsid w:val="00B81DDF"/>
    <w:rsid w:val="00B81E45"/>
    <w:rsid w:val="00B81F0C"/>
    <w:rsid w:val="00B81F1C"/>
    <w:rsid w:val="00B821A4"/>
    <w:rsid w:val="00B822D7"/>
    <w:rsid w:val="00B82440"/>
    <w:rsid w:val="00B824C1"/>
    <w:rsid w:val="00B82737"/>
    <w:rsid w:val="00B82EDF"/>
    <w:rsid w:val="00B82F37"/>
    <w:rsid w:val="00B8302C"/>
    <w:rsid w:val="00B831E4"/>
    <w:rsid w:val="00B831EA"/>
    <w:rsid w:val="00B83247"/>
    <w:rsid w:val="00B832E3"/>
    <w:rsid w:val="00B8365A"/>
    <w:rsid w:val="00B8369D"/>
    <w:rsid w:val="00B83876"/>
    <w:rsid w:val="00B83926"/>
    <w:rsid w:val="00B83B2D"/>
    <w:rsid w:val="00B83E32"/>
    <w:rsid w:val="00B83EB0"/>
    <w:rsid w:val="00B83ED8"/>
    <w:rsid w:val="00B83FCB"/>
    <w:rsid w:val="00B8400E"/>
    <w:rsid w:val="00B840D4"/>
    <w:rsid w:val="00B84121"/>
    <w:rsid w:val="00B8435C"/>
    <w:rsid w:val="00B843B5"/>
    <w:rsid w:val="00B84554"/>
    <w:rsid w:val="00B845C4"/>
    <w:rsid w:val="00B84671"/>
    <w:rsid w:val="00B8467B"/>
    <w:rsid w:val="00B84745"/>
    <w:rsid w:val="00B84777"/>
    <w:rsid w:val="00B84A0E"/>
    <w:rsid w:val="00B84A28"/>
    <w:rsid w:val="00B84BF1"/>
    <w:rsid w:val="00B84C55"/>
    <w:rsid w:val="00B84CB3"/>
    <w:rsid w:val="00B84F50"/>
    <w:rsid w:val="00B84F90"/>
    <w:rsid w:val="00B84FED"/>
    <w:rsid w:val="00B8509C"/>
    <w:rsid w:val="00B85466"/>
    <w:rsid w:val="00B85497"/>
    <w:rsid w:val="00B85626"/>
    <w:rsid w:val="00B8582F"/>
    <w:rsid w:val="00B85D4A"/>
    <w:rsid w:val="00B85DC3"/>
    <w:rsid w:val="00B868AD"/>
    <w:rsid w:val="00B868B2"/>
    <w:rsid w:val="00B86DC5"/>
    <w:rsid w:val="00B8706C"/>
    <w:rsid w:val="00B871C0"/>
    <w:rsid w:val="00B8720F"/>
    <w:rsid w:val="00B87285"/>
    <w:rsid w:val="00B872ED"/>
    <w:rsid w:val="00B87331"/>
    <w:rsid w:val="00B873AE"/>
    <w:rsid w:val="00B87490"/>
    <w:rsid w:val="00B87580"/>
    <w:rsid w:val="00B87602"/>
    <w:rsid w:val="00B8781F"/>
    <w:rsid w:val="00B87835"/>
    <w:rsid w:val="00B8794B"/>
    <w:rsid w:val="00B87ABC"/>
    <w:rsid w:val="00B87D43"/>
    <w:rsid w:val="00B87D75"/>
    <w:rsid w:val="00B87F96"/>
    <w:rsid w:val="00B87FBC"/>
    <w:rsid w:val="00B9022D"/>
    <w:rsid w:val="00B9047A"/>
    <w:rsid w:val="00B90660"/>
    <w:rsid w:val="00B9066A"/>
    <w:rsid w:val="00B907AC"/>
    <w:rsid w:val="00B90929"/>
    <w:rsid w:val="00B90A29"/>
    <w:rsid w:val="00B90E3F"/>
    <w:rsid w:val="00B90E4A"/>
    <w:rsid w:val="00B90FA8"/>
    <w:rsid w:val="00B910C7"/>
    <w:rsid w:val="00B910F4"/>
    <w:rsid w:val="00B9110A"/>
    <w:rsid w:val="00B911AD"/>
    <w:rsid w:val="00B911E9"/>
    <w:rsid w:val="00B91477"/>
    <w:rsid w:val="00B91595"/>
    <w:rsid w:val="00B915E5"/>
    <w:rsid w:val="00B916D2"/>
    <w:rsid w:val="00B91784"/>
    <w:rsid w:val="00B917C3"/>
    <w:rsid w:val="00B918FF"/>
    <w:rsid w:val="00B91B86"/>
    <w:rsid w:val="00B9218E"/>
    <w:rsid w:val="00B9244E"/>
    <w:rsid w:val="00B924F9"/>
    <w:rsid w:val="00B9253A"/>
    <w:rsid w:val="00B92712"/>
    <w:rsid w:val="00B92B97"/>
    <w:rsid w:val="00B92D90"/>
    <w:rsid w:val="00B92DD6"/>
    <w:rsid w:val="00B92DF2"/>
    <w:rsid w:val="00B92EBD"/>
    <w:rsid w:val="00B92F24"/>
    <w:rsid w:val="00B9311E"/>
    <w:rsid w:val="00B9312B"/>
    <w:rsid w:val="00B933E2"/>
    <w:rsid w:val="00B93401"/>
    <w:rsid w:val="00B93466"/>
    <w:rsid w:val="00B9351D"/>
    <w:rsid w:val="00B93525"/>
    <w:rsid w:val="00B93753"/>
    <w:rsid w:val="00B93999"/>
    <w:rsid w:val="00B93CAD"/>
    <w:rsid w:val="00B93DFA"/>
    <w:rsid w:val="00B93ECF"/>
    <w:rsid w:val="00B93F19"/>
    <w:rsid w:val="00B93FF6"/>
    <w:rsid w:val="00B940F0"/>
    <w:rsid w:val="00B940F5"/>
    <w:rsid w:val="00B9421E"/>
    <w:rsid w:val="00B94293"/>
    <w:rsid w:val="00B943D6"/>
    <w:rsid w:val="00B9443A"/>
    <w:rsid w:val="00B94728"/>
    <w:rsid w:val="00B948F5"/>
    <w:rsid w:val="00B94BE8"/>
    <w:rsid w:val="00B94C86"/>
    <w:rsid w:val="00B94CFB"/>
    <w:rsid w:val="00B94DD9"/>
    <w:rsid w:val="00B94EA4"/>
    <w:rsid w:val="00B9511E"/>
    <w:rsid w:val="00B95224"/>
    <w:rsid w:val="00B95327"/>
    <w:rsid w:val="00B95347"/>
    <w:rsid w:val="00B95350"/>
    <w:rsid w:val="00B953C7"/>
    <w:rsid w:val="00B95AF6"/>
    <w:rsid w:val="00B95BD1"/>
    <w:rsid w:val="00B95BD7"/>
    <w:rsid w:val="00B95CF3"/>
    <w:rsid w:val="00B95D0C"/>
    <w:rsid w:val="00B95E27"/>
    <w:rsid w:val="00B95EF4"/>
    <w:rsid w:val="00B95F6F"/>
    <w:rsid w:val="00B96102"/>
    <w:rsid w:val="00B96143"/>
    <w:rsid w:val="00B96183"/>
    <w:rsid w:val="00B96433"/>
    <w:rsid w:val="00B9648B"/>
    <w:rsid w:val="00B964A1"/>
    <w:rsid w:val="00B968DE"/>
    <w:rsid w:val="00B96935"/>
    <w:rsid w:val="00B969B9"/>
    <w:rsid w:val="00B96AA7"/>
    <w:rsid w:val="00B96AC8"/>
    <w:rsid w:val="00B96AF1"/>
    <w:rsid w:val="00B96C2D"/>
    <w:rsid w:val="00B96C58"/>
    <w:rsid w:val="00B96F47"/>
    <w:rsid w:val="00B970DD"/>
    <w:rsid w:val="00B97151"/>
    <w:rsid w:val="00B97164"/>
    <w:rsid w:val="00B97276"/>
    <w:rsid w:val="00B972B4"/>
    <w:rsid w:val="00B972C3"/>
    <w:rsid w:val="00B97341"/>
    <w:rsid w:val="00B97391"/>
    <w:rsid w:val="00B973F5"/>
    <w:rsid w:val="00B97481"/>
    <w:rsid w:val="00B97694"/>
    <w:rsid w:val="00B97973"/>
    <w:rsid w:val="00B9797F"/>
    <w:rsid w:val="00B979E0"/>
    <w:rsid w:val="00B97A77"/>
    <w:rsid w:val="00B97D34"/>
    <w:rsid w:val="00B97E8B"/>
    <w:rsid w:val="00B97FB7"/>
    <w:rsid w:val="00BA0442"/>
    <w:rsid w:val="00BA050F"/>
    <w:rsid w:val="00BA05D9"/>
    <w:rsid w:val="00BA06EE"/>
    <w:rsid w:val="00BA0794"/>
    <w:rsid w:val="00BA0BD3"/>
    <w:rsid w:val="00BA0E4C"/>
    <w:rsid w:val="00BA0F92"/>
    <w:rsid w:val="00BA0F9F"/>
    <w:rsid w:val="00BA10EB"/>
    <w:rsid w:val="00BA120D"/>
    <w:rsid w:val="00BA12E2"/>
    <w:rsid w:val="00BA16E0"/>
    <w:rsid w:val="00BA17B4"/>
    <w:rsid w:val="00BA1800"/>
    <w:rsid w:val="00BA1838"/>
    <w:rsid w:val="00BA1911"/>
    <w:rsid w:val="00BA195B"/>
    <w:rsid w:val="00BA1C13"/>
    <w:rsid w:val="00BA1C61"/>
    <w:rsid w:val="00BA1C95"/>
    <w:rsid w:val="00BA1CB7"/>
    <w:rsid w:val="00BA1DC3"/>
    <w:rsid w:val="00BA1E0E"/>
    <w:rsid w:val="00BA1E47"/>
    <w:rsid w:val="00BA21DC"/>
    <w:rsid w:val="00BA2281"/>
    <w:rsid w:val="00BA22B8"/>
    <w:rsid w:val="00BA24D0"/>
    <w:rsid w:val="00BA2668"/>
    <w:rsid w:val="00BA297B"/>
    <w:rsid w:val="00BA2CC0"/>
    <w:rsid w:val="00BA2F74"/>
    <w:rsid w:val="00BA305B"/>
    <w:rsid w:val="00BA31BA"/>
    <w:rsid w:val="00BA3239"/>
    <w:rsid w:val="00BA3902"/>
    <w:rsid w:val="00BA393D"/>
    <w:rsid w:val="00BA398C"/>
    <w:rsid w:val="00BA3A00"/>
    <w:rsid w:val="00BA3B9D"/>
    <w:rsid w:val="00BA3D0F"/>
    <w:rsid w:val="00BA3D98"/>
    <w:rsid w:val="00BA3E65"/>
    <w:rsid w:val="00BA3F38"/>
    <w:rsid w:val="00BA3FA9"/>
    <w:rsid w:val="00BA40C8"/>
    <w:rsid w:val="00BA4432"/>
    <w:rsid w:val="00BA4544"/>
    <w:rsid w:val="00BA4597"/>
    <w:rsid w:val="00BA47E2"/>
    <w:rsid w:val="00BA47F8"/>
    <w:rsid w:val="00BA4880"/>
    <w:rsid w:val="00BA49D7"/>
    <w:rsid w:val="00BA4D66"/>
    <w:rsid w:val="00BA4EB2"/>
    <w:rsid w:val="00BA4F75"/>
    <w:rsid w:val="00BA506E"/>
    <w:rsid w:val="00BA50B6"/>
    <w:rsid w:val="00BA516D"/>
    <w:rsid w:val="00BA522E"/>
    <w:rsid w:val="00BA5515"/>
    <w:rsid w:val="00BA59EF"/>
    <w:rsid w:val="00BA5A87"/>
    <w:rsid w:val="00BA5B23"/>
    <w:rsid w:val="00BA5BA1"/>
    <w:rsid w:val="00BA5CED"/>
    <w:rsid w:val="00BA5D40"/>
    <w:rsid w:val="00BA606F"/>
    <w:rsid w:val="00BA63E0"/>
    <w:rsid w:val="00BA66E8"/>
    <w:rsid w:val="00BA6836"/>
    <w:rsid w:val="00BA6894"/>
    <w:rsid w:val="00BA68E5"/>
    <w:rsid w:val="00BA693D"/>
    <w:rsid w:val="00BA6B84"/>
    <w:rsid w:val="00BA6DCC"/>
    <w:rsid w:val="00BA6EAE"/>
    <w:rsid w:val="00BA7048"/>
    <w:rsid w:val="00BA7142"/>
    <w:rsid w:val="00BA74E8"/>
    <w:rsid w:val="00BA7656"/>
    <w:rsid w:val="00BA768B"/>
    <w:rsid w:val="00BA7F6A"/>
    <w:rsid w:val="00BA7FC8"/>
    <w:rsid w:val="00BA7FEB"/>
    <w:rsid w:val="00BB00F9"/>
    <w:rsid w:val="00BB0218"/>
    <w:rsid w:val="00BB0229"/>
    <w:rsid w:val="00BB0269"/>
    <w:rsid w:val="00BB02F2"/>
    <w:rsid w:val="00BB0836"/>
    <w:rsid w:val="00BB085C"/>
    <w:rsid w:val="00BB092A"/>
    <w:rsid w:val="00BB095A"/>
    <w:rsid w:val="00BB0B0B"/>
    <w:rsid w:val="00BB0BAE"/>
    <w:rsid w:val="00BB0FE2"/>
    <w:rsid w:val="00BB111F"/>
    <w:rsid w:val="00BB1287"/>
    <w:rsid w:val="00BB1298"/>
    <w:rsid w:val="00BB142E"/>
    <w:rsid w:val="00BB1473"/>
    <w:rsid w:val="00BB1656"/>
    <w:rsid w:val="00BB1764"/>
    <w:rsid w:val="00BB1994"/>
    <w:rsid w:val="00BB1B52"/>
    <w:rsid w:val="00BB1BE5"/>
    <w:rsid w:val="00BB1BE9"/>
    <w:rsid w:val="00BB1CC0"/>
    <w:rsid w:val="00BB1DDD"/>
    <w:rsid w:val="00BB1F2E"/>
    <w:rsid w:val="00BB2093"/>
    <w:rsid w:val="00BB21A9"/>
    <w:rsid w:val="00BB2219"/>
    <w:rsid w:val="00BB23C1"/>
    <w:rsid w:val="00BB29B7"/>
    <w:rsid w:val="00BB2A21"/>
    <w:rsid w:val="00BB2A47"/>
    <w:rsid w:val="00BB2A8D"/>
    <w:rsid w:val="00BB2DB4"/>
    <w:rsid w:val="00BB2ED8"/>
    <w:rsid w:val="00BB301D"/>
    <w:rsid w:val="00BB3128"/>
    <w:rsid w:val="00BB3191"/>
    <w:rsid w:val="00BB320D"/>
    <w:rsid w:val="00BB33D2"/>
    <w:rsid w:val="00BB3457"/>
    <w:rsid w:val="00BB3566"/>
    <w:rsid w:val="00BB3583"/>
    <w:rsid w:val="00BB3611"/>
    <w:rsid w:val="00BB369C"/>
    <w:rsid w:val="00BB3B41"/>
    <w:rsid w:val="00BB3B54"/>
    <w:rsid w:val="00BB3C88"/>
    <w:rsid w:val="00BB3D7A"/>
    <w:rsid w:val="00BB3DA3"/>
    <w:rsid w:val="00BB3E0C"/>
    <w:rsid w:val="00BB415E"/>
    <w:rsid w:val="00BB4188"/>
    <w:rsid w:val="00BB427A"/>
    <w:rsid w:val="00BB44D1"/>
    <w:rsid w:val="00BB46C2"/>
    <w:rsid w:val="00BB4715"/>
    <w:rsid w:val="00BB4873"/>
    <w:rsid w:val="00BB4C01"/>
    <w:rsid w:val="00BB4CC1"/>
    <w:rsid w:val="00BB4D36"/>
    <w:rsid w:val="00BB4E05"/>
    <w:rsid w:val="00BB4E95"/>
    <w:rsid w:val="00BB4FFB"/>
    <w:rsid w:val="00BB512A"/>
    <w:rsid w:val="00BB52B8"/>
    <w:rsid w:val="00BB52C4"/>
    <w:rsid w:val="00BB53B7"/>
    <w:rsid w:val="00BB552A"/>
    <w:rsid w:val="00BB5534"/>
    <w:rsid w:val="00BB5590"/>
    <w:rsid w:val="00BB5975"/>
    <w:rsid w:val="00BB5C88"/>
    <w:rsid w:val="00BB5CFC"/>
    <w:rsid w:val="00BB5EFA"/>
    <w:rsid w:val="00BB5F85"/>
    <w:rsid w:val="00BB641C"/>
    <w:rsid w:val="00BB6513"/>
    <w:rsid w:val="00BB6597"/>
    <w:rsid w:val="00BB659B"/>
    <w:rsid w:val="00BB65BA"/>
    <w:rsid w:val="00BB66A0"/>
    <w:rsid w:val="00BB694D"/>
    <w:rsid w:val="00BB6E82"/>
    <w:rsid w:val="00BB6F56"/>
    <w:rsid w:val="00BB7004"/>
    <w:rsid w:val="00BB7070"/>
    <w:rsid w:val="00BB70A1"/>
    <w:rsid w:val="00BB70A7"/>
    <w:rsid w:val="00BB72AE"/>
    <w:rsid w:val="00BB72DF"/>
    <w:rsid w:val="00BB74DF"/>
    <w:rsid w:val="00BB750A"/>
    <w:rsid w:val="00BB7550"/>
    <w:rsid w:val="00BB75DD"/>
    <w:rsid w:val="00BB77FF"/>
    <w:rsid w:val="00BB7913"/>
    <w:rsid w:val="00BB7B6D"/>
    <w:rsid w:val="00BC03BB"/>
    <w:rsid w:val="00BC0478"/>
    <w:rsid w:val="00BC0597"/>
    <w:rsid w:val="00BC075A"/>
    <w:rsid w:val="00BC075C"/>
    <w:rsid w:val="00BC08F3"/>
    <w:rsid w:val="00BC092C"/>
    <w:rsid w:val="00BC0A1E"/>
    <w:rsid w:val="00BC0B8F"/>
    <w:rsid w:val="00BC0BFC"/>
    <w:rsid w:val="00BC0FA7"/>
    <w:rsid w:val="00BC13AE"/>
    <w:rsid w:val="00BC1569"/>
    <w:rsid w:val="00BC16E6"/>
    <w:rsid w:val="00BC1786"/>
    <w:rsid w:val="00BC17FD"/>
    <w:rsid w:val="00BC192D"/>
    <w:rsid w:val="00BC1B2A"/>
    <w:rsid w:val="00BC1BA3"/>
    <w:rsid w:val="00BC1D8A"/>
    <w:rsid w:val="00BC2069"/>
    <w:rsid w:val="00BC21A6"/>
    <w:rsid w:val="00BC2292"/>
    <w:rsid w:val="00BC2337"/>
    <w:rsid w:val="00BC23B9"/>
    <w:rsid w:val="00BC240E"/>
    <w:rsid w:val="00BC2439"/>
    <w:rsid w:val="00BC259C"/>
    <w:rsid w:val="00BC269E"/>
    <w:rsid w:val="00BC2783"/>
    <w:rsid w:val="00BC27D7"/>
    <w:rsid w:val="00BC28CB"/>
    <w:rsid w:val="00BC2996"/>
    <w:rsid w:val="00BC2A23"/>
    <w:rsid w:val="00BC2B74"/>
    <w:rsid w:val="00BC2C6A"/>
    <w:rsid w:val="00BC2D3C"/>
    <w:rsid w:val="00BC30D7"/>
    <w:rsid w:val="00BC32BF"/>
    <w:rsid w:val="00BC3378"/>
    <w:rsid w:val="00BC3562"/>
    <w:rsid w:val="00BC35AF"/>
    <w:rsid w:val="00BC3623"/>
    <w:rsid w:val="00BC3A2F"/>
    <w:rsid w:val="00BC3A39"/>
    <w:rsid w:val="00BC40AD"/>
    <w:rsid w:val="00BC415D"/>
    <w:rsid w:val="00BC437B"/>
    <w:rsid w:val="00BC458F"/>
    <w:rsid w:val="00BC47BA"/>
    <w:rsid w:val="00BC47C3"/>
    <w:rsid w:val="00BC4972"/>
    <w:rsid w:val="00BC49E1"/>
    <w:rsid w:val="00BC4B9D"/>
    <w:rsid w:val="00BC4C8D"/>
    <w:rsid w:val="00BC4E3C"/>
    <w:rsid w:val="00BC4E97"/>
    <w:rsid w:val="00BC5508"/>
    <w:rsid w:val="00BC5530"/>
    <w:rsid w:val="00BC57F9"/>
    <w:rsid w:val="00BC5907"/>
    <w:rsid w:val="00BC5976"/>
    <w:rsid w:val="00BC59D8"/>
    <w:rsid w:val="00BC5D36"/>
    <w:rsid w:val="00BC5E79"/>
    <w:rsid w:val="00BC5F7D"/>
    <w:rsid w:val="00BC5FAB"/>
    <w:rsid w:val="00BC5FEF"/>
    <w:rsid w:val="00BC606A"/>
    <w:rsid w:val="00BC6101"/>
    <w:rsid w:val="00BC62B8"/>
    <w:rsid w:val="00BC63C2"/>
    <w:rsid w:val="00BC6535"/>
    <w:rsid w:val="00BC6596"/>
    <w:rsid w:val="00BC6700"/>
    <w:rsid w:val="00BC6B9D"/>
    <w:rsid w:val="00BC6BA5"/>
    <w:rsid w:val="00BC6DE3"/>
    <w:rsid w:val="00BC6DE5"/>
    <w:rsid w:val="00BC6EA6"/>
    <w:rsid w:val="00BC73AE"/>
    <w:rsid w:val="00BC7544"/>
    <w:rsid w:val="00BC7621"/>
    <w:rsid w:val="00BC77E1"/>
    <w:rsid w:val="00BC7BC8"/>
    <w:rsid w:val="00BC7C38"/>
    <w:rsid w:val="00BC7EE8"/>
    <w:rsid w:val="00BD0132"/>
    <w:rsid w:val="00BD01FF"/>
    <w:rsid w:val="00BD0657"/>
    <w:rsid w:val="00BD06D0"/>
    <w:rsid w:val="00BD072D"/>
    <w:rsid w:val="00BD0742"/>
    <w:rsid w:val="00BD08D4"/>
    <w:rsid w:val="00BD08DF"/>
    <w:rsid w:val="00BD0905"/>
    <w:rsid w:val="00BD0985"/>
    <w:rsid w:val="00BD0C49"/>
    <w:rsid w:val="00BD0D89"/>
    <w:rsid w:val="00BD0D8A"/>
    <w:rsid w:val="00BD0DE4"/>
    <w:rsid w:val="00BD0E5F"/>
    <w:rsid w:val="00BD10B9"/>
    <w:rsid w:val="00BD10EA"/>
    <w:rsid w:val="00BD10FE"/>
    <w:rsid w:val="00BD140F"/>
    <w:rsid w:val="00BD1B0C"/>
    <w:rsid w:val="00BD1C5A"/>
    <w:rsid w:val="00BD1CF7"/>
    <w:rsid w:val="00BD1EDD"/>
    <w:rsid w:val="00BD1F00"/>
    <w:rsid w:val="00BD20A8"/>
    <w:rsid w:val="00BD212B"/>
    <w:rsid w:val="00BD2162"/>
    <w:rsid w:val="00BD2253"/>
    <w:rsid w:val="00BD251F"/>
    <w:rsid w:val="00BD260E"/>
    <w:rsid w:val="00BD2910"/>
    <w:rsid w:val="00BD298B"/>
    <w:rsid w:val="00BD2C41"/>
    <w:rsid w:val="00BD2C61"/>
    <w:rsid w:val="00BD2D03"/>
    <w:rsid w:val="00BD2DB7"/>
    <w:rsid w:val="00BD2DC5"/>
    <w:rsid w:val="00BD2DD2"/>
    <w:rsid w:val="00BD2E70"/>
    <w:rsid w:val="00BD2E84"/>
    <w:rsid w:val="00BD30CB"/>
    <w:rsid w:val="00BD31B2"/>
    <w:rsid w:val="00BD33E3"/>
    <w:rsid w:val="00BD3428"/>
    <w:rsid w:val="00BD37B0"/>
    <w:rsid w:val="00BD37DC"/>
    <w:rsid w:val="00BD38FA"/>
    <w:rsid w:val="00BD39A6"/>
    <w:rsid w:val="00BD3B1D"/>
    <w:rsid w:val="00BD3C7F"/>
    <w:rsid w:val="00BD41A9"/>
    <w:rsid w:val="00BD42E4"/>
    <w:rsid w:val="00BD4416"/>
    <w:rsid w:val="00BD4455"/>
    <w:rsid w:val="00BD45C8"/>
    <w:rsid w:val="00BD4714"/>
    <w:rsid w:val="00BD479B"/>
    <w:rsid w:val="00BD47CB"/>
    <w:rsid w:val="00BD48F6"/>
    <w:rsid w:val="00BD4A4E"/>
    <w:rsid w:val="00BD4C3C"/>
    <w:rsid w:val="00BD4C6D"/>
    <w:rsid w:val="00BD4DB1"/>
    <w:rsid w:val="00BD4DFC"/>
    <w:rsid w:val="00BD5177"/>
    <w:rsid w:val="00BD51AE"/>
    <w:rsid w:val="00BD5252"/>
    <w:rsid w:val="00BD5336"/>
    <w:rsid w:val="00BD5540"/>
    <w:rsid w:val="00BD55C7"/>
    <w:rsid w:val="00BD5765"/>
    <w:rsid w:val="00BD5775"/>
    <w:rsid w:val="00BD5A00"/>
    <w:rsid w:val="00BD5A7B"/>
    <w:rsid w:val="00BD5B1D"/>
    <w:rsid w:val="00BD5C2E"/>
    <w:rsid w:val="00BD5D05"/>
    <w:rsid w:val="00BD5FE5"/>
    <w:rsid w:val="00BD603D"/>
    <w:rsid w:val="00BD604C"/>
    <w:rsid w:val="00BD6107"/>
    <w:rsid w:val="00BD6129"/>
    <w:rsid w:val="00BD615F"/>
    <w:rsid w:val="00BD6276"/>
    <w:rsid w:val="00BD67E5"/>
    <w:rsid w:val="00BD68E7"/>
    <w:rsid w:val="00BD6CBF"/>
    <w:rsid w:val="00BD6E0E"/>
    <w:rsid w:val="00BD6E31"/>
    <w:rsid w:val="00BD6F8D"/>
    <w:rsid w:val="00BD6FC4"/>
    <w:rsid w:val="00BD7328"/>
    <w:rsid w:val="00BD7442"/>
    <w:rsid w:val="00BD7578"/>
    <w:rsid w:val="00BD7635"/>
    <w:rsid w:val="00BD7659"/>
    <w:rsid w:val="00BD77CE"/>
    <w:rsid w:val="00BD7A6C"/>
    <w:rsid w:val="00BD7AED"/>
    <w:rsid w:val="00BD7BC9"/>
    <w:rsid w:val="00BD7BF0"/>
    <w:rsid w:val="00BD7CC9"/>
    <w:rsid w:val="00BD7CE1"/>
    <w:rsid w:val="00BD7E7D"/>
    <w:rsid w:val="00BD7F21"/>
    <w:rsid w:val="00BE023B"/>
    <w:rsid w:val="00BE0318"/>
    <w:rsid w:val="00BE0520"/>
    <w:rsid w:val="00BE07C1"/>
    <w:rsid w:val="00BE0960"/>
    <w:rsid w:val="00BE0A2C"/>
    <w:rsid w:val="00BE0B28"/>
    <w:rsid w:val="00BE0CE9"/>
    <w:rsid w:val="00BE0E0C"/>
    <w:rsid w:val="00BE0F06"/>
    <w:rsid w:val="00BE0F93"/>
    <w:rsid w:val="00BE1002"/>
    <w:rsid w:val="00BE115E"/>
    <w:rsid w:val="00BE121D"/>
    <w:rsid w:val="00BE124D"/>
    <w:rsid w:val="00BE12F7"/>
    <w:rsid w:val="00BE1449"/>
    <w:rsid w:val="00BE1477"/>
    <w:rsid w:val="00BE14D7"/>
    <w:rsid w:val="00BE168B"/>
    <w:rsid w:val="00BE1839"/>
    <w:rsid w:val="00BE1B24"/>
    <w:rsid w:val="00BE1C27"/>
    <w:rsid w:val="00BE1E8E"/>
    <w:rsid w:val="00BE1EBE"/>
    <w:rsid w:val="00BE20AB"/>
    <w:rsid w:val="00BE2114"/>
    <w:rsid w:val="00BE2656"/>
    <w:rsid w:val="00BE2819"/>
    <w:rsid w:val="00BE29E5"/>
    <w:rsid w:val="00BE2B5E"/>
    <w:rsid w:val="00BE2CE0"/>
    <w:rsid w:val="00BE2CEF"/>
    <w:rsid w:val="00BE2F87"/>
    <w:rsid w:val="00BE33CA"/>
    <w:rsid w:val="00BE349D"/>
    <w:rsid w:val="00BE3572"/>
    <w:rsid w:val="00BE3651"/>
    <w:rsid w:val="00BE38BD"/>
    <w:rsid w:val="00BE3985"/>
    <w:rsid w:val="00BE3B53"/>
    <w:rsid w:val="00BE3BC1"/>
    <w:rsid w:val="00BE3E12"/>
    <w:rsid w:val="00BE3E2F"/>
    <w:rsid w:val="00BE3F68"/>
    <w:rsid w:val="00BE3F7C"/>
    <w:rsid w:val="00BE3FB8"/>
    <w:rsid w:val="00BE4039"/>
    <w:rsid w:val="00BE417D"/>
    <w:rsid w:val="00BE42A7"/>
    <w:rsid w:val="00BE4374"/>
    <w:rsid w:val="00BE447D"/>
    <w:rsid w:val="00BE4531"/>
    <w:rsid w:val="00BE45D1"/>
    <w:rsid w:val="00BE47EF"/>
    <w:rsid w:val="00BE4817"/>
    <w:rsid w:val="00BE4866"/>
    <w:rsid w:val="00BE4B9D"/>
    <w:rsid w:val="00BE5238"/>
    <w:rsid w:val="00BE536F"/>
    <w:rsid w:val="00BE54CA"/>
    <w:rsid w:val="00BE5508"/>
    <w:rsid w:val="00BE55B3"/>
    <w:rsid w:val="00BE5B50"/>
    <w:rsid w:val="00BE5BEC"/>
    <w:rsid w:val="00BE5CE2"/>
    <w:rsid w:val="00BE5D4C"/>
    <w:rsid w:val="00BE6124"/>
    <w:rsid w:val="00BE6212"/>
    <w:rsid w:val="00BE632C"/>
    <w:rsid w:val="00BE6392"/>
    <w:rsid w:val="00BE66F5"/>
    <w:rsid w:val="00BE683A"/>
    <w:rsid w:val="00BE68FA"/>
    <w:rsid w:val="00BE69F5"/>
    <w:rsid w:val="00BE6BA3"/>
    <w:rsid w:val="00BE6C81"/>
    <w:rsid w:val="00BE6D6E"/>
    <w:rsid w:val="00BE6E35"/>
    <w:rsid w:val="00BE6E7E"/>
    <w:rsid w:val="00BE74E2"/>
    <w:rsid w:val="00BE753E"/>
    <w:rsid w:val="00BE756A"/>
    <w:rsid w:val="00BE7B84"/>
    <w:rsid w:val="00BE7B9E"/>
    <w:rsid w:val="00BE7BE5"/>
    <w:rsid w:val="00BF037C"/>
    <w:rsid w:val="00BF047E"/>
    <w:rsid w:val="00BF04C9"/>
    <w:rsid w:val="00BF0794"/>
    <w:rsid w:val="00BF07AF"/>
    <w:rsid w:val="00BF07BC"/>
    <w:rsid w:val="00BF07F5"/>
    <w:rsid w:val="00BF080F"/>
    <w:rsid w:val="00BF0974"/>
    <w:rsid w:val="00BF0A9F"/>
    <w:rsid w:val="00BF0D8B"/>
    <w:rsid w:val="00BF0DEB"/>
    <w:rsid w:val="00BF12B9"/>
    <w:rsid w:val="00BF13B2"/>
    <w:rsid w:val="00BF1408"/>
    <w:rsid w:val="00BF1654"/>
    <w:rsid w:val="00BF16CC"/>
    <w:rsid w:val="00BF1D91"/>
    <w:rsid w:val="00BF1D93"/>
    <w:rsid w:val="00BF1ED8"/>
    <w:rsid w:val="00BF238E"/>
    <w:rsid w:val="00BF24FD"/>
    <w:rsid w:val="00BF25C2"/>
    <w:rsid w:val="00BF25ED"/>
    <w:rsid w:val="00BF272D"/>
    <w:rsid w:val="00BF294B"/>
    <w:rsid w:val="00BF2960"/>
    <w:rsid w:val="00BF2A26"/>
    <w:rsid w:val="00BF2B41"/>
    <w:rsid w:val="00BF2BBC"/>
    <w:rsid w:val="00BF2D38"/>
    <w:rsid w:val="00BF2DF0"/>
    <w:rsid w:val="00BF2FE3"/>
    <w:rsid w:val="00BF3005"/>
    <w:rsid w:val="00BF30C9"/>
    <w:rsid w:val="00BF314D"/>
    <w:rsid w:val="00BF35AD"/>
    <w:rsid w:val="00BF3946"/>
    <w:rsid w:val="00BF3A17"/>
    <w:rsid w:val="00BF3A9F"/>
    <w:rsid w:val="00BF3B37"/>
    <w:rsid w:val="00BF3F63"/>
    <w:rsid w:val="00BF400D"/>
    <w:rsid w:val="00BF416A"/>
    <w:rsid w:val="00BF41E1"/>
    <w:rsid w:val="00BF44DE"/>
    <w:rsid w:val="00BF4691"/>
    <w:rsid w:val="00BF4692"/>
    <w:rsid w:val="00BF47AF"/>
    <w:rsid w:val="00BF49A8"/>
    <w:rsid w:val="00BF4A67"/>
    <w:rsid w:val="00BF4A90"/>
    <w:rsid w:val="00BF4AFB"/>
    <w:rsid w:val="00BF4B99"/>
    <w:rsid w:val="00BF4BD6"/>
    <w:rsid w:val="00BF4BDA"/>
    <w:rsid w:val="00BF4D10"/>
    <w:rsid w:val="00BF4E0C"/>
    <w:rsid w:val="00BF4E5E"/>
    <w:rsid w:val="00BF502D"/>
    <w:rsid w:val="00BF5232"/>
    <w:rsid w:val="00BF53A6"/>
    <w:rsid w:val="00BF53B1"/>
    <w:rsid w:val="00BF5712"/>
    <w:rsid w:val="00BF5727"/>
    <w:rsid w:val="00BF5A54"/>
    <w:rsid w:val="00BF5A68"/>
    <w:rsid w:val="00BF5B64"/>
    <w:rsid w:val="00BF5B81"/>
    <w:rsid w:val="00BF5F10"/>
    <w:rsid w:val="00BF5F82"/>
    <w:rsid w:val="00BF611E"/>
    <w:rsid w:val="00BF6236"/>
    <w:rsid w:val="00BF62F6"/>
    <w:rsid w:val="00BF6389"/>
    <w:rsid w:val="00BF643D"/>
    <w:rsid w:val="00BF6676"/>
    <w:rsid w:val="00BF674F"/>
    <w:rsid w:val="00BF6A4B"/>
    <w:rsid w:val="00BF6C04"/>
    <w:rsid w:val="00BF6E72"/>
    <w:rsid w:val="00BF6F5E"/>
    <w:rsid w:val="00BF70A6"/>
    <w:rsid w:val="00BF747E"/>
    <w:rsid w:val="00BF75B9"/>
    <w:rsid w:val="00BF7770"/>
    <w:rsid w:val="00BF77E2"/>
    <w:rsid w:val="00BF7900"/>
    <w:rsid w:val="00BF7B4F"/>
    <w:rsid w:val="00BF7E82"/>
    <w:rsid w:val="00C000E9"/>
    <w:rsid w:val="00C00138"/>
    <w:rsid w:val="00C00425"/>
    <w:rsid w:val="00C00432"/>
    <w:rsid w:val="00C0043B"/>
    <w:rsid w:val="00C00754"/>
    <w:rsid w:val="00C007E0"/>
    <w:rsid w:val="00C0089E"/>
    <w:rsid w:val="00C008EA"/>
    <w:rsid w:val="00C00D2E"/>
    <w:rsid w:val="00C012A1"/>
    <w:rsid w:val="00C0140C"/>
    <w:rsid w:val="00C0143A"/>
    <w:rsid w:val="00C014BC"/>
    <w:rsid w:val="00C015EA"/>
    <w:rsid w:val="00C017C7"/>
    <w:rsid w:val="00C01807"/>
    <w:rsid w:val="00C01A5B"/>
    <w:rsid w:val="00C01D28"/>
    <w:rsid w:val="00C01D3D"/>
    <w:rsid w:val="00C01EC8"/>
    <w:rsid w:val="00C02114"/>
    <w:rsid w:val="00C02143"/>
    <w:rsid w:val="00C02174"/>
    <w:rsid w:val="00C02255"/>
    <w:rsid w:val="00C02315"/>
    <w:rsid w:val="00C023C7"/>
    <w:rsid w:val="00C025F8"/>
    <w:rsid w:val="00C026C8"/>
    <w:rsid w:val="00C029D5"/>
    <w:rsid w:val="00C02EE2"/>
    <w:rsid w:val="00C02FD1"/>
    <w:rsid w:val="00C03164"/>
    <w:rsid w:val="00C03249"/>
    <w:rsid w:val="00C03297"/>
    <w:rsid w:val="00C0338E"/>
    <w:rsid w:val="00C0363A"/>
    <w:rsid w:val="00C03779"/>
    <w:rsid w:val="00C037A3"/>
    <w:rsid w:val="00C03A06"/>
    <w:rsid w:val="00C03A1D"/>
    <w:rsid w:val="00C03ACC"/>
    <w:rsid w:val="00C03CF5"/>
    <w:rsid w:val="00C03ECA"/>
    <w:rsid w:val="00C03FC0"/>
    <w:rsid w:val="00C04089"/>
    <w:rsid w:val="00C04093"/>
    <w:rsid w:val="00C0418C"/>
    <w:rsid w:val="00C042E1"/>
    <w:rsid w:val="00C043EF"/>
    <w:rsid w:val="00C04495"/>
    <w:rsid w:val="00C04770"/>
    <w:rsid w:val="00C04A84"/>
    <w:rsid w:val="00C04AE5"/>
    <w:rsid w:val="00C04C1B"/>
    <w:rsid w:val="00C04E5D"/>
    <w:rsid w:val="00C04F8D"/>
    <w:rsid w:val="00C04FF8"/>
    <w:rsid w:val="00C053A3"/>
    <w:rsid w:val="00C053F5"/>
    <w:rsid w:val="00C0551F"/>
    <w:rsid w:val="00C05570"/>
    <w:rsid w:val="00C0593E"/>
    <w:rsid w:val="00C05AEE"/>
    <w:rsid w:val="00C05D66"/>
    <w:rsid w:val="00C05F87"/>
    <w:rsid w:val="00C0632B"/>
    <w:rsid w:val="00C06446"/>
    <w:rsid w:val="00C067A7"/>
    <w:rsid w:val="00C069D5"/>
    <w:rsid w:val="00C06AAB"/>
    <w:rsid w:val="00C06BA8"/>
    <w:rsid w:val="00C06C21"/>
    <w:rsid w:val="00C06C8F"/>
    <w:rsid w:val="00C06CF2"/>
    <w:rsid w:val="00C06F50"/>
    <w:rsid w:val="00C06F79"/>
    <w:rsid w:val="00C06FAD"/>
    <w:rsid w:val="00C07163"/>
    <w:rsid w:val="00C07489"/>
    <w:rsid w:val="00C0766E"/>
    <w:rsid w:val="00C0779A"/>
    <w:rsid w:val="00C07865"/>
    <w:rsid w:val="00C0787F"/>
    <w:rsid w:val="00C079F7"/>
    <w:rsid w:val="00C07A33"/>
    <w:rsid w:val="00C07AC1"/>
    <w:rsid w:val="00C07ADA"/>
    <w:rsid w:val="00C07BAB"/>
    <w:rsid w:val="00C07C45"/>
    <w:rsid w:val="00C07ED1"/>
    <w:rsid w:val="00C07FFA"/>
    <w:rsid w:val="00C10180"/>
    <w:rsid w:val="00C101DD"/>
    <w:rsid w:val="00C101E0"/>
    <w:rsid w:val="00C102D6"/>
    <w:rsid w:val="00C103C4"/>
    <w:rsid w:val="00C104DE"/>
    <w:rsid w:val="00C104F3"/>
    <w:rsid w:val="00C1053F"/>
    <w:rsid w:val="00C1056A"/>
    <w:rsid w:val="00C106C4"/>
    <w:rsid w:val="00C10704"/>
    <w:rsid w:val="00C107E1"/>
    <w:rsid w:val="00C10920"/>
    <w:rsid w:val="00C10B5B"/>
    <w:rsid w:val="00C10BA3"/>
    <w:rsid w:val="00C10C28"/>
    <w:rsid w:val="00C11260"/>
    <w:rsid w:val="00C11632"/>
    <w:rsid w:val="00C116A0"/>
    <w:rsid w:val="00C117BE"/>
    <w:rsid w:val="00C11906"/>
    <w:rsid w:val="00C11BF5"/>
    <w:rsid w:val="00C1207F"/>
    <w:rsid w:val="00C12179"/>
    <w:rsid w:val="00C1234E"/>
    <w:rsid w:val="00C12381"/>
    <w:rsid w:val="00C12670"/>
    <w:rsid w:val="00C126B6"/>
    <w:rsid w:val="00C129C8"/>
    <w:rsid w:val="00C12EA0"/>
    <w:rsid w:val="00C12F7F"/>
    <w:rsid w:val="00C13117"/>
    <w:rsid w:val="00C1348D"/>
    <w:rsid w:val="00C13541"/>
    <w:rsid w:val="00C1374A"/>
    <w:rsid w:val="00C138A8"/>
    <w:rsid w:val="00C138BE"/>
    <w:rsid w:val="00C13ABC"/>
    <w:rsid w:val="00C13B33"/>
    <w:rsid w:val="00C13C1A"/>
    <w:rsid w:val="00C13CE1"/>
    <w:rsid w:val="00C13D2A"/>
    <w:rsid w:val="00C13D3B"/>
    <w:rsid w:val="00C13D5B"/>
    <w:rsid w:val="00C13D7E"/>
    <w:rsid w:val="00C140B1"/>
    <w:rsid w:val="00C143F9"/>
    <w:rsid w:val="00C1441C"/>
    <w:rsid w:val="00C148EF"/>
    <w:rsid w:val="00C14940"/>
    <w:rsid w:val="00C14CAB"/>
    <w:rsid w:val="00C14F46"/>
    <w:rsid w:val="00C150E1"/>
    <w:rsid w:val="00C15225"/>
    <w:rsid w:val="00C15558"/>
    <w:rsid w:val="00C156C3"/>
    <w:rsid w:val="00C157C4"/>
    <w:rsid w:val="00C158A8"/>
    <w:rsid w:val="00C159A7"/>
    <w:rsid w:val="00C159BB"/>
    <w:rsid w:val="00C15AA3"/>
    <w:rsid w:val="00C15B3E"/>
    <w:rsid w:val="00C15C48"/>
    <w:rsid w:val="00C16061"/>
    <w:rsid w:val="00C161F2"/>
    <w:rsid w:val="00C16498"/>
    <w:rsid w:val="00C164B7"/>
    <w:rsid w:val="00C16672"/>
    <w:rsid w:val="00C16697"/>
    <w:rsid w:val="00C166A1"/>
    <w:rsid w:val="00C1670A"/>
    <w:rsid w:val="00C16A70"/>
    <w:rsid w:val="00C16B01"/>
    <w:rsid w:val="00C16B50"/>
    <w:rsid w:val="00C16C8F"/>
    <w:rsid w:val="00C16F82"/>
    <w:rsid w:val="00C1717F"/>
    <w:rsid w:val="00C172C3"/>
    <w:rsid w:val="00C17311"/>
    <w:rsid w:val="00C173BD"/>
    <w:rsid w:val="00C17596"/>
    <w:rsid w:val="00C177E5"/>
    <w:rsid w:val="00C178E6"/>
    <w:rsid w:val="00C1792A"/>
    <w:rsid w:val="00C17AAE"/>
    <w:rsid w:val="00C17ADE"/>
    <w:rsid w:val="00C17F26"/>
    <w:rsid w:val="00C17F97"/>
    <w:rsid w:val="00C20000"/>
    <w:rsid w:val="00C20264"/>
    <w:rsid w:val="00C20287"/>
    <w:rsid w:val="00C202DF"/>
    <w:rsid w:val="00C204CF"/>
    <w:rsid w:val="00C20625"/>
    <w:rsid w:val="00C20706"/>
    <w:rsid w:val="00C20893"/>
    <w:rsid w:val="00C209C9"/>
    <w:rsid w:val="00C20AA9"/>
    <w:rsid w:val="00C20AAF"/>
    <w:rsid w:val="00C20B60"/>
    <w:rsid w:val="00C20B7F"/>
    <w:rsid w:val="00C20BF7"/>
    <w:rsid w:val="00C20C9F"/>
    <w:rsid w:val="00C20DC2"/>
    <w:rsid w:val="00C2105A"/>
    <w:rsid w:val="00C21185"/>
    <w:rsid w:val="00C214D0"/>
    <w:rsid w:val="00C218B4"/>
    <w:rsid w:val="00C21A31"/>
    <w:rsid w:val="00C21B7F"/>
    <w:rsid w:val="00C21EC6"/>
    <w:rsid w:val="00C21F0F"/>
    <w:rsid w:val="00C21F55"/>
    <w:rsid w:val="00C22122"/>
    <w:rsid w:val="00C2224E"/>
    <w:rsid w:val="00C22641"/>
    <w:rsid w:val="00C226CA"/>
    <w:rsid w:val="00C226F1"/>
    <w:rsid w:val="00C22A52"/>
    <w:rsid w:val="00C22AD5"/>
    <w:rsid w:val="00C22CAB"/>
    <w:rsid w:val="00C22D21"/>
    <w:rsid w:val="00C22E03"/>
    <w:rsid w:val="00C23194"/>
    <w:rsid w:val="00C23ABC"/>
    <w:rsid w:val="00C23C38"/>
    <w:rsid w:val="00C242BF"/>
    <w:rsid w:val="00C244C9"/>
    <w:rsid w:val="00C24532"/>
    <w:rsid w:val="00C24667"/>
    <w:rsid w:val="00C24C11"/>
    <w:rsid w:val="00C24D48"/>
    <w:rsid w:val="00C24D55"/>
    <w:rsid w:val="00C24D62"/>
    <w:rsid w:val="00C24DA9"/>
    <w:rsid w:val="00C24DEA"/>
    <w:rsid w:val="00C24F5F"/>
    <w:rsid w:val="00C2524B"/>
    <w:rsid w:val="00C25517"/>
    <w:rsid w:val="00C2556D"/>
    <w:rsid w:val="00C2557E"/>
    <w:rsid w:val="00C25660"/>
    <w:rsid w:val="00C259D5"/>
    <w:rsid w:val="00C25A3B"/>
    <w:rsid w:val="00C25A8B"/>
    <w:rsid w:val="00C25E26"/>
    <w:rsid w:val="00C25E35"/>
    <w:rsid w:val="00C26576"/>
    <w:rsid w:val="00C26600"/>
    <w:rsid w:val="00C26741"/>
    <w:rsid w:val="00C268C3"/>
    <w:rsid w:val="00C26997"/>
    <w:rsid w:val="00C26C0D"/>
    <w:rsid w:val="00C26E13"/>
    <w:rsid w:val="00C26E58"/>
    <w:rsid w:val="00C26EA2"/>
    <w:rsid w:val="00C27293"/>
    <w:rsid w:val="00C272E9"/>
    <w:rsid w:val="00C2737E"/>
    <w:rsid w:val="00C273F2"/>
    <w:rsid w:val="00C27733"/>
    <w:rsid w:val="00C27766"/>
    <w:rsid w:val="00C27887"/>
    <w:rsid w:val="00C279DF"/>
    <w:rsid w:val="00C27BA0"/>
    <w:rsid w:val="00C27D7B"/>
    <w:rsid w:val="00C27DC4"/>
    <w:rsid w:val="00C3004C"/>
    <w:rsid w:val="00C30246"/>
    <w:rsid w:val="00C30250"/>
    <w:rsid w:val="00C302F7"/>
    <w:rsid w:val="00C30484"/>
    <w:rsid w:val="00C3048F"/>
    <w:rsid w:val="00C305C7"/>
    <w:rsid w:val="00C30734"/>
    <w:rsid w:val="00C307E8"/>
    <w:rsid w:val="00C30809"/>
    <w:rsid w:val="00C30849"/>
    <w:rsid w:val="00C30896"/>
    <w:rsid w:val="00C308FB"/>
    <w:rsid w:val="00C30AA0"/>
    <w:rsid w:val="00C30BD7"/>
    <w:rsid w:val="00C30C38"/>
    <w:rsid w:val="00C30CC0"/>
    <w:rsid w:val="00C30DF9"/>
    <w:rsid w:val="00C30E70"/>
    <w:rsid w:val="00C30F71"/>
    <w:rsid w:val="00C3105E"/>
    <w:rsid w:val="00C3106E"/>
    <w:rsid w:val="00C31267"/>
    <w:rsid w:val="00C312A2"/>
    <w:rsid w:val="00C313BB"/>
    <w:rsid w:val="00C314C8"/>
    <w:rsid w:val="00C314EE"/>
    <w:rsid w:val="00C31652"/>
    <w:rsid w:val="00C31709"/>
    <w:rsid w:val="00C31825"/>
    <w:rsid w:val="00C31826"/>
    <w:rsid w:val="00C318ED"/>
    <w:rsid w:val="00C318FF"/>
    <w:rsid w:val="00C31980"/>
    <w:rsid w:val="00C31A62"/>
    <w:rsid w:val="00C31BCD"/>
    <w:rsid w:val="00C31C06"/>
    <w:rsid w:val="00C31C91"/>
    <w:rsid w:val="00C31CA2"/>
    <w:rsid w:val="00C31D2A"/>
    <w:rsid w:val="00C31D6C"/>
    <w:rsid w:val="00C31DDF"/>
    <w:rsid w:val="00C31F6D"/>
    <w:rsid w:val="00C31F6E"/>
    <w:rsid w:val="00C31FD9"/>
    <w:rsid w:val="00C320FD"/>
    <w:rsid w:val="00C32225"/>
    <w:rsid w:val="00C3227A"/>
    <w:rsid w:val="00C3240F"/>
    <w:rsid w:val="00C3247F"/>
    <w:rsid w:val="00C3249F"/>
    <w:rsid w:val="00C324E1"/>
    <w:rsid w:val="00C3256E"/>
    <w:rsid w:val="00C32682"/>
    <w:rsid w:val="00C326CE"/>
    <w:rsid w:val="00C329C7"/>
    <w:rsid w:val="00C329E4"/>
    <w:rsid w:val="00C32EF4"/>
    <w:rsid w:val="00C3370B"/>
    <w:rsid w:val="00C3372D"/>
    <w:rsid w:val="00C337A1"/>
    <w:rsid w:val="00C3384E"/>
    <w:rsid w:val="00C33A3B"/>
    <w:rsid w:val="00C33B44"/>
    <w:rsid w:val="00C33C08"/>
    <w:rsid w:val="00C33C96"/>
    <w:rsid w:val="00C33D8E"/>
    <w:rsid w:val="00C3407F"/>
    <w:rsid w:val="00C3434F"/>
    <w:rsid w:val="00C34510"/>
    <w:rsid w:val="00C349C7"/>
    <w:rsid w:val="00C34D7D"/>
    <w:rsid w:val="00C34E7E"/>
    <w:rsid w:val="00C35090"/>
    <w:rsid w:val="00C35134"/>
    <w:rsid w:val="00C35302"/>
    <w:rsid w:val="00C355D9"/>
    <w:rsid w:val="00C35663"/>
    <w:rsid w:val="00C35693"/>
    <w:rsid w:val="00C356AA"/>
    <w:rsid w:val="00C3579B"/>
    <w:rsid w:val="00C35897"/>
    <w:rsid w:val="00C35932"/>
    <w:rsid w:val="00C3595A"/>
    <w:rsid w:val="00C35CD8"/>
    <w:rsid w:val="00C35EC7"/>
    <w:rsid w:val="00C363FF"/>
    <w:rsid w:val="00C36422"/>
    <w:rsid w:val="00C364B6"/>
    <w:rsid w:val="00C366CB"/>
    <w:rsid w:val="00C367A9"/>
    <w:rsid w:val="00C367E8"/>
    <w:rsid w:val="00C3681E"/>
    <w:rsid w:val="00C368ED"/>
    <w:rsid w:val="00C36A4E"/>
    <w:rsid w:val="00C36CA3"/>
    <w:rsid w:val="00C3704B"/>
    <w:rsid w:val="00C3709F"/>
    <w:rsid w:val="00C3716A"/>
    <w:rsid w:val="00C3725A"/>
    <w:rsid w:val="00C37334"/>
    <w:rsid w:val="00C37600"/>
    <w:rsid w:val="00C377B6"/>
    <w:rsid w:val="00C377F4"/>
    <w:rsid w:val="00C37920"/>
    <w:rsid w:val="00C37997"/>
    <w:rsid w:val="00C37A70"/>
    <w:rsid w:val="00C37D9A"/>
    <w:rsid w:val="00C37FDE"/>
    <w:rsid w:val="00C4003A"/>
    <w:rsid w:val="00C400F7"/>
    <w:rsid w:val="00C4012B"/>
    <w:rsid w:val="00C4023B"/>
    <w:rsid w:val="00C40270"/>
    <w:rsid w:val="00C4049D"/>
    <w:rsid w:val="00C40851"/>
    <w:rsid w:val="00C4085D"/>
    <w:rsid w:val="00C40F21"/>
    <w:rsid w:val="00C4103E"/>
    <w:rsid w:val="00C415D1"/>
    <w:rsid w:val="00C4167D"/>
    <w:rsid w:val="00C41701"/>
    <w:rsid w:val="00C417CF"/>
    <w:rsid w:val="00C419B7"/>
    <w:rsid w:val="00C41A39"/>
    <w:rsid w:val="00C41E5F"/>
    <w:rsid w:val="00C42185"/>
    <w:rsid w:val="00C421E8"/>
    <w:rsid w:val="00C422DA"/>
    <w:rsid w:val="00C424B5"/>
    <w:rsid w:val="00C4252E"/>
    <w:rsid w:val="00C425E2"/>
    <w:rsid w:val="00C4266F"/>
    <w:rsid w:val="00C426FB"/>
    <w:rsid w:val="00C42733"/>
    <w:rsid w:val="00C427F7"/>
    <w:rsid w:val="00C428D1"/>
    <w:rsid w:val="00C42915"/>
    <w:rsid w:val="00C42B0A"/>
    <w:rsid w:val="00C42B1C"/>
    <w:rsid w:val="00C42BD6"/>
    <w:rsid w:val="00C42C3F"/>
    <w:rsid w:val="00C4320B"/>
    <w:rsid w:val="00C43416"/>
    <w:rsid w:val="00C435AB"/>
    <w:rsid w:val="00C435B4"/>
    <w:rsid w:val="00C437DD"/>
    <w:rsid w:val="00C4383B"/>
    <w:rsid w:val="00C43C6A"/>
    <w:rsid w:val="00C44140"/>
    <w:rsid w:val="00C4421B"/>
    <w:rsid w:val="00C44534"/>
    <w:rsid w:val="00C445DD"/>
    <w:rsid w:val="00C44672"/>
    <w:rsid w:val="00C44945"/>
    <w:rsid w:val="00C44B7B"/>
    <w:rsid w:val="00C44B96"/>
    <w:rsid w:val="00C44D1E"/>
    <w:rsid w:val="00C44E01"/>
    <w:rsid w:val="00C44F7C"/>
    <w:rsid w:val="00C44FB3"/>
    <w:rsid w:val="00C459B5"/>
    <w:rsid w:val="00C45A47"/>
    <w:rsid w:val="00C45A88"/>
    <w:rsid w:val="00C45B6E"/>
    <w:rsid w:val="00C45F07"/>
    <w:rsid w:val="00C45FF2"/>
    <w:rsid w:val="00C4624B"/>
    <w:rsid w:val="00C46451"/>
    <w:rsid w:val="00C4650B"/>
    <w:rsid w:val="00C46661"/>
    <w:rsid w:val="00C46856"/>
    <w:rsid w:val="00C46B0E"/>
    <w:rsid w:val="00C46BA0"/>
    <w:rsid w:val="00C46DCC"/>
    <w:rsid w:val="00C46FA1"/>
    <w:rsid w:val="00C470FA"/>
    <w:rsid w:val="00C4712F"/>
    <w:rsid w:val="00C47167"/>
    <w:rsid w:val="00C471D8"/>
    <w:rsid w:val="00C473CE"/>
    <w:rsid w:val="00C476B3"/>
    <w:rsid w:val="00C47734"/>
    <w:rsid w:val="00C478A8"/>
    <w:rsid w:val="00C4791E"/>
    <w:rsid w:val="00C47981"/>
    <w:rsid w:val="00C47C05"/>
    <w:rsid w:val="00C47CAA"/>
    <w:rsid w:val="00C47CF5"/>
    <w:rsid w:val="00C47E02"/>
    <w:rsid w:val="00C47E72"/>
    <w:rsid w:val="00C47FB3"/>
    <w:rsid w:val="00C50276"/>
    <w:rsid w:val="00C502B6"/>
    <w:rsid w:val="00C503C3"/>
    <w:rsid w:val="00C5044C"/>
    <w:rsid w:val="00C50583"/>
    <w:rsid w:val="00C5080C"/>
    <w:rsid w:val="00C508F1"/>
    <w:rsid w:val="00C50DDD"/>
    <w:rsid w:val="00C50E62"/>
    <w:rsid w:val="00C50FE1"/>
    <w:rsid w:val="00C51062"/>
    <w:rsid w:val="00C514CB"/>
    <w:rsid w:val="00C514E5"/>
    <w:rsid w:val="00C51575"/>
    <w:rsid w:val="00C51735"/>
    <w:rsid w:val="00C51898"/>
    <w:rsid w:val="00C5197D"/>
    <w:rsid w:val="00C519D5"/>
    <w:rsid w:val="00C51A03"/>
    <w:rsid w:val="00C51E90"/>
    <w:rsid w:val="00C51EE3"/>
    <w:rsid w:val="00C5211A"/>
    <w:rsid w:val="00C52401"/>
    <w:rsid w:val="00C525A0"/>
    <w:rsid w:val="00C526D6"/>
    <w:rsid w:val="00C52785"/>
    <w:rsid w:val="00C52948"/>
    <w:rsid w:val="00C52AA2"/>
    <w:rsid w:val="00C52AF6"/>
    <w:rsid w:val="00C52B29"/>
    <w:rsid w:val="00C52B37"/>
    <w:rsid w:val="00C52B5A"/>
    <w:rsid w:val="00C52F4B"/>
    <w:rsid w:val="00C53070"/>
    <w:rsid w:val="00C53343"/>
    <w:rsid w:val="00C538FA"/>
    <w:rsid w:val="00C53973"/>
    <w:rsid w:val="00C53D19"/>
    <w:rsid w:val="00C53EDE"/>
    <w:rsid w:val="00C53EF4"/>
    <w:rsid w:val="00C53FD6"/>
    <w:rsid w:val="00C54062"/>
    <w:rsid w:val="00C54158"/>
    <w:rsid w:val="00C541AD"/>
    <w:rsid w:val="00C541F4"/>
    <w:rsid w:val="00C54361"/>
    <w:rsid w:val="00C546E7"/>
    <w:rsid w:val="00C54719"/>
    <w:rsid w:val="00C54949"/>
    <w:rsid w:val="00C5498C"/>
    <w:rsid w:val="00C54A6A"/>
    <w:rsid w:val="00C54C1F"/>
    <w:rsid w:val="00C54E3A"/>
    <w:rsid w:val="00C54F10"/>
    <w:rsid w:val="00C550ED"/>
    <w:rsid w:val="00C55166"/>
    <w:rsid w:val="00C552C3"/>
    <w:rsid w:val="00C5535C"/>
    <w:rsid w:val="00C5539C"/>
    <w:rsid w:val="00C5554D"/>
    <w:rsid w:val="00C5555A"/>
    <w:rsid w:val="00C555A3"/>
    <w:rsid w:val="00C558F8"/>
    <w:rsid w:val="00C55950"/>
    <w:rsid w:val="00C559EF"/>
    <w:rsid w:val="00C55A2A"/>
    <w:rsid w:val="00C55A92"/>
    <w:rsid w:val="00C55BC1"/>
    <w:rsid w:val="00C55D7E"/>
    <w:rsid w:val="00C55E33"/>
    <w:rsid w:val="00C55EF5"/>
    <w:rsid w:val="00C55FED"/>
    <w:rsid w:val="00C56202"/>
    <w:rsid w:val="00C5633C"/>
    <w:rsid w:val="00C5642C"/>
    <w:rsid w:val="00C56932"/>
    <w:rsid w:val="00C56964"/>
    <w:rsid w:val="00C56BF4"/>
    <w:rsid w:val="00C56C68"/>
    <w:rsid w:val="00C56CCB"/>
    <w:rsid w:val="00C56CE7"/>
    <w:rsid w:val="00C56F4F"/>
    <w:rsid w:val="00C5707C"/>
    <w:rsid w:val="00C57150"/>
    <w:rsid w:val="00C57400"/>
    <w:rsid w:val="00C5746D"/>
    <w:rsid w:val="00C57519"/>
    <w:rsid w:val="00C57608"/>
    <w:rsid w:val="00C5772F"/>
    <w:rsid w:val="00C57889"/>
    <w:rsid w:val="00C578DB"/>
    <w:rsid w:val="00C57D64"/>
    <w:rsid w:val="00C57DA1"/>
    <w:rsid w:val="00C57F79"/>
    <w:rsid w:val="00C57FEA"/>
    <w:rsid w:val="00C602F9"/>
    <w:rsid w:val="00C60368"/>
    <w:rsid w:val="00C60479"/>
    <w:rsid w:val="00C60599"/>
    <w:rsid w:val="00C60722"/>
    <w:rsid w:val="00C60761"/>
    <w:rsid w:val="00C609F8"/>
    <w:rsid w:val="00C60C66"/>
    <w:rsid w:val="00C60DC5"/>
    <w:rsid w:val="00C60E85"/>
    <w:rsid w:val="00C61071"/>
    <w:rsid w:val="00C612B3"/>
    <w:rsid w:val="00C61901"/>
    <w:rsid w:val="00C619C4"/>
    <w:rsid w:val="00C61A4C"/>
    <w:rsid w:val="00C61A65"/>
    <w:rsid w:val="00C61D8F"/>
    <w:rsid w:val="00C6200C"/>
    <w:rsid w:val="00C6209F"/>
    <w:rsid w:val="00C624EE"/>
    <w:rsid w:val="00C6288C"/>
    <w:rsid w:val="00C62A19"/>
    <w:rsid w:val="00C62BF3"/>
    <w:rsid w:val="00C62DAE"/>
    <w:rsid w:val="00C62E39"/>
    <w:rsid w:val="00C6309E"/>
    <w:rsid w:val="00C630C3"/>
    <w:rsid w:val="00C63168"/>
    <w:rsid w:val="00C633AA"/>
    <w:rsid w:val="00C6348C"/>
    <w:rsid w:val="00C634FD"/>
    <w:rsid w:val="00C638AE"/>
    <w:rsid w:val="00C63BAC"/>
    <w:rsid w:val="00C63BF8"/>
    <w:rsid w:val="00C63C2C"/>
    <w:rsid w:val="00C63DA9"/>
    <w:rsid w:val="00C63DCB"/>
    <w:rsid w:val="00C63DD7"/>
    <w:rsid w:val="00C63ED5"/>
    <w:rsid w:val="00C640DC"/>
    <w:rsid w:val="00C6421E"/>
    <w:rsid w:val="00C64396"/>
    <w:rsid w:val="00C643DE"/>
    <w:rsid w:val="00C6445D"/>
    <w:rsid w:val="00C644FF"/>
    <w:rsid w:val="00C645EE"/>
    <w:rsid w:val="00C6466D"/>
    <w:rsid w:val="00C6471E"/>
    <w:rsid w:val="00C648C7"/>
    <w:rsid w:val="00C6498D"/>
    <w:rsid w:val="00C64993"/>
    <w:rsid w:val="00C64A7B"/>
    <w:rsid w:val="00C64D87"/>
    <w:rsid w:val="00C64E91"/>
    <w:rsid w:val="00C65111"/>
    <w:rsid w:val="00C6530B"/>
    <w:rsid w:val="00C654CA"/>
    <w:rsid w:val="00C6559C"/>
    <w:rsid w:val="00C658AB"/>
    <w:rsid w:val="00C65A2F"/>
    <w:rsid w:val="00C65C79"/>
    <w:rsid w:val="00C65EA2"/>
    <w:rsid w:val="00C65F86"/>
    <w:rsid w:val="00C65FF2"/>
    <w:rsid w:val="00C6614C"/>
    <w:rsid w:val="00C663BA"/>
    <w:rsid w:val="00C663BF"/>
    <w:rsid w:val="00C66642"/>
    <w:rsid w:val="00C666F8"/>
    <w:rsid w:val="00C66777"/>
    <w:rsid w:val="00C667A2"/>
    <w:rsid w:val="00C66893"/>
    <w:rsid w:val="00C66983"/>
    <w:rsid w:val="00C669D3"/>
    <w:rsid w:val="00C66C39"/>
    <w:rsid w:val="00C66F90"/>
    <w:rsid w:val="00C66FF6"/>
    <w:rsid w:val="00C67012"/>
    <w:rsid w:val="00C67020"/>
    <w:rsid w:val="00C673B9"/>
    <w:rsid w:val="00C673EF"/>
    <w:rsid w:val="00C677FE"/>
    <w:rsid w:val="00C67837"/>
    <w:rsid w:val="00C67884"/>
    <w:rsid w:val="00C678CB"/>
    <w:rsid w:val="00C679BA"/>
    <w:rsid w:val="00C67A2E"/>
    <w:rsid w:val="00C67A9C"/>
    <w:rsid w:val="00C67C53"/>
    <w:rsid w:val="00C67D4F"/>
    <w:rsid w:val="00C67EFD"/>
    <w:rsid w:val="00C702CB"/>
    <w:rsid w:val="00C703B9"/>
    <w:rsid w:val="00C70412"/>
    <w:rsid w:val="00C7048E"/>
    <w:rsid w:val="00C7079F"/>
    <w:rsid w:val="00C70B06"/>
    <w:rsid w:val="00C70B66"/>
    <w:rsid w:val="00C710DC"/>
    <w:rsid w:val="00C712B0"/>
    <w:rsid w:val="00C71631"/>
    <w:rsid w:val="00C718C2"/>
    <w:rsid w:val="00C71906"/>
    <w:rsid w:val="00C71A00"/>
    <w:rsid w:val="00C71BFD"/>
    <w:rsid w:val="00C71D5E"/>
    <w:rsid w:val="00C71E3B"/>
    <w:rsid w:val="00C72106"/>
    <w:rsid w:val="00C724E8"/>
    <w:rsid w:val="00C72BD6"/>
    <w:rsid w:val="00C72C86"/>
    <w:rsid w:val="00C72CAE"/>
    <w:rsid w:val="00C72D66"/>
    <w:rsid w:val="00C72ED4"/>
    <w:rsid w:val="00C73008"/>
    <w:rsid w:val="00C7301F"/>
    <w:rsid w:val="00C730DF"/>
    <w:rsid w:val="00C73127"/>
    <w:rsid w:val="00C73551"/>
    <w:rsid w:val="00C73A4A"/>
    <w:rsid w:val="00C73F1D"/>
    <w:rsid w:val="00C74112"/>
    <w:rsid w:val="00C74208"/>
    <w:rsid w:val="00C742E4"/>
    <w:rsid w:val="00C74559"/>
    <w:rsid w:val="00C745ED"/>
    <w:rsid w:val="00C7463D"/>
    <w:rsid w:val="00C7463E"/>
    <w:rsid w:val="00C74995"/>
    <w:rsid w:val="00C749FA"/>
    <w:rsid w:val="00C74BB4"/>
    <w:rsid w:val="00C750BE"/>
    <w:rsid w:val="00C750FB"/>
    <w:rsid w:val="00C7512D"/>
    <w:rsid w:val="00C75386"/>
    <w:rsid w:val="00C753DC"/>
    <w:rsid w:val="00C75487"/>
    <w:rsid w:val="00C754A8"/>
    <w:rsid w:val="00C755B7"/>
    <w:rsid w:val="00C755FE"/>
    <w:rsid w:val="00C75637"/>
    <w:rsid w:val="00C75861"/>
    <w:rsid w:val="00C759BE"/>
    <w:rsid w:val="00C75A33"/>
    <w:rsid w:val="00C75A92"/>
    <w:rsid w:val="00C75CA8"/>
    <w:rsid w:val="00C75CDB"/>
    <w:rsid w:val="00C75E93"/>
    <w:rsid w:val="00C75EA0"/>
    <w:rsid w:val="00C75F11"/>
    <w:rsid w:val="00C75FC0"/>
    <w:rsid w:val="00C76568"/>
    <w:rsid w:val="00C765A8"/>
    <w:rsid w:val="00C7677F"/>
    <w:rsid w:val="00C76A28"/>
    <w:rsid w:val="00C76BA2"/>
    <w:rsid w:val="00C76CEF"/>
    <w:rsid w:val="00C76CF9"/>
    <w:rsid w:val="00C76E7F"/>
    <w:rsid w:val="00C76F7F"/>
    <w:rsid w:val="00C7785B"/>
    <w:rsid w:val="00C779D3"/>
    <w:rsid w:val="00C77CA7"/>
    <w:rsid w:val="00C77D1B"/>
    <w:rsid w:val="00C77D2B"/>
    <w:rsid w:val="00C77E33"/>
    <w:rsid w:val="00C77F26"/>
    <w:rsid w:val="00C77F58"/>
    <w:rsid w:val="00C80313"/>
    <w:rsid w:val="00C805EC"/>
    <w:rsid w:val="00C806F5"/>
    <w:rsid w:val="00C808EF"/>
    <w:rsid w:val="00C80918"/>
    <w:rsid w:val="00C80949"/>
    <w:rsid w:val="00C80985"/>
    <w:rsid w:val="00C80B5D"/>
    <w:rsid w:val="00C80B86"/>
    <w:rsid w:val="00C80B93"/>
    <w:rsid w:val="00C80BF5"/>
    <w:rsid w:val="00C80C42"/>
    <w:rsid w:val="00C8101D"/>
    <w:rsid w:val="00C81217"/>
    <w:rsid w:val="00C81439"/>
    <w:rsid w:val="00C81543"/>
    <w:rsid w:val="00C816E3"/>
    <w:rsid w:val="00C81712"/>
    <w:rsid w:val="00C81780"/>
    <w:rsid w:val="00C819B6"/>
    <w:rsid w:val="00C819B8"/>
    <w:rsid w:val="00C81BEB"/>
    <w:rsid w:val="00C81E6F"/>
    <w:rsid w:val="00C81F33"/>
    <w:rsid w:val="00C81F93"/>
    <w:rsid w:val="00C82045"/>
    <w:rsid w:val="00C82560"/>
    <w:rsid w:val="00C82606"/>
    <w:rsid w:val="00C82753"/>
    <w:rsid w:val="00C82795"/>
    <w:rsid w:val="00C827BB"/>
    <w:rsid w:val="00C8288F"/>
    <w:rsid w:val="00C828C5"/>
    <w:rsid w:val="00C828D2"/>
    <w:rsid w:val="00C8291E"/>
    <w:rsid w:val="00C8299B"/>
    <w:rsid w:val="00C829A6"/>
    <w:rsid w:val="00C82DB6"/>
    <w:rsid w:val="00C82EE3"/>
    <w:rsid w:val="00C8308A"/>
    <w:rsid w:val="00C83223"/>
    <w:rsid w:val="00C8323A"/>
    <w:rsid w:val="00C832FD"/>
    <w:rsid w:val="00C83437"/>
    <w:rsid w:val="00C836C9"/>
    <w:rsid w:val="00C836E0"/>
    <w:rsid w:val="00C83BB1"/>
    <w:rsid w:val="00C83C48"/>
    <w:rsid w:val="00C83C9E"/>
    <w:rsid w:val="00C83DE1"/>
    <w:rsid w:val="00C83E0E"/>
    <w:rsid w:val="00C83E5E"/>
    <w:rsid w:val="00C83FB2"/>
    <w:rsid w:val="00C84039"/>
    <w:rsid w:val="00C84077"/>
    <w:rsid w:val="00C843BB"/>
    <w:rsid w:val="00C844A1"/>
    <w:rsid w:val="00C84A9A"/>
    <w:rsid w:val="00C84AA0"/>
    <w:rsid w:val="00C84B81"/>
    <w:rsid w:val="00C84B8D"/>
    <w:rsid w:val="00C84E8B"/>
    <w:rsid w:val="00C84F67"/>
    <w:rsid w:val="00C84FF8"/>
    <w:rsid w:val="00C8525F"/>
    <w:rsid w:val="00C85527"/>
    <w:rsid w:val="00C85834"/>
    <w:rsid w:val="00C85B25"/>
    <w:rsid w:val="00C85D29"/>
    <w:rsid w:val="00C85DB7"/>
    <w:rsid w:val="00C85EC0"/>
    <w:rsid w:val="00C85F14"/>
    <w:rsid w:val="00C861D2"/>
    <w:rsid w:val="00C862C9"/>
    <w:rsid w:val="00C867DD"/>
    <w:rsid w:val="00C8685B"/>
    <w:rsid w:val="00C86869"/>
    <w:rsid w:val="00C8687D"/>
    <w:rsid w:val="00C86893"/>
    <w:rsid w:val="00C869E4"/>
    <w:rsid w:val="00C86DD2"/>
    <w:rsid w:val="00C86E96"/>
    <w:rsid w:val="00C86F68"/>
    <w:rsid w:val="00C86FF8"/>
    <w:rsid w:val="00C87402"/>
    <w:rsid w:val="00C87828"/>
    <w:rsid w:val="00C878A4"/>
    <w:rsid w:val="00C878F1"/>
    <w:rsid w:val="00C87DF8"/>
    <w:rsid w:val="00C87EA0"/>
    <w:rsid w:val="00C87EBA"/>
    <w:rsid w:val="00C87FB5"/>
    <w:rsid w:val="00C9034E"/>
    <w:rsid w:val="00C9051C"/>
    <w:rsid w:val="00C9062A"/>
    <w:rsid w:val="00C90955"/>
    <w:rsid w:val="00C90A3F"/>
    <w:rsid w:val="00C90A9C"/>
    <w:rsid w:val="00C90B10"/>
    <w:rsid w:val="00C90B3D"/>
    <w:rsid w:val="00C90DAD"/>
    <w:rsid w:val="00C90F67"/>
    <w:rsid w:val="00C90F8C"/>
    <w:rsid w:val="00C91198"/>
    <w:rsid w:val="00C911A1"/>
    <w:rsid w:val="00C911CF"/>
    <w:rsid w:val="00C912BE"/>
    <w:rsid w:val="00C913AC"/>
    <w:rsid w:val="00C913DB"/>
    <w:rsid w:val="00C9141D"/>
    <w:rsid w:val="00C9153E"/>
    <w:rsid w:val="00C91600"/>
    <w:rsid w:val="00C91995"/>
    <w:rsid w:val="00C919AD"/>
    <w:rsid w:val="00C91A3C"/>
    <w:rsid w:val="00C91D0B"/>
    <w:rsid w:val="00C91FF9"/>
    <w:rsid w:val="00C92255"/>
    <w:rsid w:val="00C92355"/>
    <w:rsid w:val="00C9239A"/>
    <w:rsid w:val="00C9239D"/>
    <w:rsid w:val="00C925A5"/>
    <w:rsid w:val="00C928BD"/>
    <w:rsid w:val="00C92B0B"/>
    <w:rsid w:val="00C92B7A"/>
    <w:rsid w:val="00C92CF8"/>
    <w:rsid w:val="00C93092"/>
    <w:rsid w:val="00C93173"/>
    <w:rsid w:val="00C9322F"/>
    <w:rsid w:val="00C9324D"/>
    <w:rsid w:val="00C932AC"/>
    <w:rsid w:val="00C93537"/>
    <w:rsid w:val="00C93854"/>
    <w:rsid w:val="00C93A2E"/>
    <w:rsid w:val="00C93A6E"/>
    <w:rsid w:val="00C93B88"/>
    <w:rsid w:val="00C93E2C"/>
    <w:rsid w:val="00C93F13"/>
    <w:rsid w:val="00C9412B"/>
    <w:rsid w:val="00C94203"/>
    <w:rsid w:val="00C94217"/>
    <w:rsid w:val="00C942E9"/>
    <w:rsid w:val="00C948DD"/>
    <w:rsid w:val="00C9497A"/>
    <w:rsid w:val="00C94A8F"/>
    <w:rsid w:val="00C94DB9"/>
    <w:rsid w:val="00C94E6D"/>
    <w:rsid w:val="00C94EA2"/>
    <w:rsid w:val="00C94FFC"/>
    <w:rsid w:val="00C95233"/>
    <w:rsid w:val="00C9527B"/>
    <w:rsid w:val="00C952B9"/>
    <w:rsid w:val="00C9533F"/>
    <w:rsid w:val="00C9537E"/>
    <w:rsid w:val="00C95568"/>
    <w:rsid w:val="00C95717"/>
    <w:rsid w:val="00C95726"/>
    <w:rsid w:val="00C958BC"/>
    <w:rsid w:val="00C95C91"/>
    <w:rsid w:val="00C95C9D"/>
    <w:rsid w:val="00C95D1A"/>
    <w:rsid w:val="00C95DC2"/>
    <w:rsid w:val="00C95E1A"/>
    <w:rsid w:val="00C95ECE"/>
    <w:rsid w:val="00C96004"/>
    <w:rsid w:val="00C96044"/>
    <w:rsid w:val="00C960D5"/>
    <w:rsid w:val="00C96240"/>
    <w:rsid w:val="00C96296"/>
    <w:rsid w:val="00C96526"/>
    <w:rsid w:val="00C965EE"/>
    <w:rsid w:val="00C96688"/>
    <w:rsid w:val="00C96B04"/>
    <w:rsid w:val="00C96EA3"/>
    <w:rsid w:val="00C97310"/>
    <w:rsid w:val="00C97426"/>
    <w:rsid w:val="00C9759C"/>
    <w:rsid w:val="00C977C3"/>
    <w:rsid w:val="00C978C2"/>
    <w:rsid w:val="00C9793C"/>
    <w:rsid w:val="00C97947"/>
    <w:rsid w:val="00C97951"/>
    <w:rsid w:val="00C97A90"/>
    <w:rsid w:val="00C97C3E"/>
    <w:rsid w:val="00CA000D"/>
    <w:rsid w:val="00CA00F0"/>
    <w:rsid w:val="00CA02F5"/>
    <w:rsid w:val="00CA033C"/>
    <w:rsid w:val="00CA06F0"/>
    <w:rsid w:val="00CA0716"/>
    <w:rsid w:val="00CA0811"/>
    <w:rsid w:val="00CA086F"/>
    <w:rsid w:val="00CA088C"/>
    <w:rsid w:val="00CA091C"/>
    <w:rsid w:val="00CA0A16"/>
    <w:rsid w:val="00CA0AED"/>
    <w:rsid w:val="00CA0E36"/>
    <w:rsid w:val="00CA0F79"/>
    <w:rsid w:val="00CA0FEF"/>
    <w:rsid w:val="00CA113F"/>
    <w:rsid w:val="00CA151B"/>
    <w:rsid w:val="00CA175B"/>
    <w:rsid w:val="00CA18F5"/>
    <w:rsid w:val="00CA1A08"/>
    <w:rsid w:val="00CA1B9D"/>
    <w:rsid w:val="00CA1BC3"/>
    <w:rsid w:val="00CA1BC5"/>
    <w:rsid w:val="00CA1E3A"/>
    <w:rsid w:val="00CA21D4"/>
    <w:rsid w:val="00CA2256"/>
    <w:rsid w:val="00CA2297"/>
    <w:rsid w:val="00CA23F0"/>
    <w:rsid w:val="00CA2689"/>
    <w:rsid w:val="00CA2711"/>
    <w:rsid w:val="00CA27D6"/>
    <w:rsid w:val="00CA2893"/>
    <w:rsid w:val="00CA2A9F"/>
    <w:rsid w:val="00CA2BBB"/>
    <w:rsid w:val="00CA2E02"/>
    <w:rsid w:val="00CA2E29"/>
    <w:rsid w:val="00CA2F3F"/>
    <w:rsid w:val="00CA301C"/>
    <w:rsid w:val="00CA30B2"/>
    <w:rsid w:val="00CA34E3"/>
    <w:rsid w:val="00CA3721"/>
    <w:rsid w:val="00CA372C"/>
    <w:rsid w:val="00CA3947"/>
    <w:rsid w:val="00CA3B55"/>
    <w:rsid w:val="00CA422C"/>
    <w:rsid w:val="00CA43C5"/>
    <w:rsid w:val="00CA43CA"/>
    <w:rsid w:val="00CA43E0"/>
    <w:rsid w:val="00CA4425"/>
    <w:rsid w:val="00CA4491"/>
    <w:rsid w:val="00CA480E"/>
    <w:rsid w:val="00CA4883"/>
    <w:rsid w:val="00CA48E6"/>
    <w:rsid w:val="00CA4B9C"/>
    <w:rsid w:val="00CA4BFB"/>
    <w:rsid w:val="00CA4E1C"/>
    <w:rsid w:val="00CA4FC2"/>
    <w:rsid w:val="00CA531A"/>
    <w:rsid w:val="00CA54D4"/>
    <w:rsid w:val="00CA576F"/>
    <w:rsid w:val="00CA5770"/>
    <w:rsid w:val="00CA5834"/>
    <w:rsid w:val="00CA5852"/>
    <w:rsid w:val="00CA5B30"/>
    <w:rsid w:val="00CA5EB6"/>
    <w:rsid w:val="00CA5EE2"/>
    <w:rsid w:val="00CA61B1"/>
    <w:rsid w:val="00CA6388"/>
    <w:rsid w:val="00CA651C"/>
    <w:rsid w:val="00CA699A"/>
    <w:rsid w:val="00CA6CF4"/>
    <w:rsid w:val="00CA6CF5"/>
    <w:rsid w:val="00CA6F94"/>
    <w:rsid w:val="00CA712F"/>
    <w:rsid w:val="00CA7286"/>
    <w:rsid w:val="00CA742E"/>
    <w:rsid w:val="00CA752A"/>
    <w:rsid w:val="00CA76E1"/>
    <w:rsid w:val="00CA77BF"/>
    <w:rsid w:val="00CA7841"/>
    <w:rsid w:val="00CA7856"/>
    <w:rsid w:val="00CA7865"/>
    <w:rsid w:val="00CA798D"/>
    <w:rsid w:val="00CA79A5"/>
    <w:rsid w:val="00CA7A5F"/>
    <w:rsid w:val="00CB0067"/>
    <w:rsid w:val="00CB0189"/>
    <w:rsid w:val="00CB02BC"/>
    <w:rsid w:val="00CB039A"/>
    <w:rsid w:val="00CB0613"/>
    <w:rsid w:val="00CB0651"/>
    <w:rsid w:val="00CB071C"/>
    <w:rsid w:val="00CB08E1"/>
    <w:rsid w:val="00CB09C7"/>
    <w:rsid w:val="00CB0A9C"/>
    <w:rsid w:val="00CB0D8C"/>
    <w:rsid w:val="00CB0E4E"/>
    <w:rsid w:val="00CB0F05"/>
    <w:rsid w:val="00CB1061"/>
    <w:rsid w:val="00CB11CB"/>
    <w:rsid w:val="00CB124E"/>
    <w:rsid w:val="00CB127A"/>
    <w:rsid w:val="00CB15BB"/>
    <w:rsid w:val="00CB17A3"/>
    <w:rsid w:val="00CB17BE"/>
    <w:rsid w:val="00CB1A15"/>
    <w:rsid w:val="00CB1A3A"/>
    <w:rsid w:val="00CB1B02"/>
    <w:rsid w:val="00CB1C6D"/>
    <w:rsid w:val="00CB1D3C"/>
    <w:rsid w:val="00CB1E03"/>
    <w:rsid w:val="00CB2309"/>
    <w:rsid w:val="00CB2812"/>
    <w:rsid w:val="00CB2A8F"/>
    <w:rsid w:val="00CB2CAE"/>
    <w:rsid w:val="00CB2D45"/>
    <w:rsid w:val="00CB2FA6"/>
    <w:rsid w:val="00CB30D7"/>
    <w:rsid w:val="00CB31D0"/>
    <w:rsid w:val="00CB31E1"/>
    <w:rsid w:val="00CB327E"/>
    <w:rsid w:val="00CB33E1"/>
    <w:rsid w:val="00CB40DB"/>
    <w:rsid w:val="00CB41FF"/>
    <w:rsid w:val="00CB42D0"/>
    <w:rsid w:val="00CB4368"/>
    <w:rsid w:val="00CB4412"/>
    <w:rsid w:val="00CB442B"/>
    <w:rsid w:val="00CB4490"/>
    <w:rsid w:val="00CB46A3"/>
    <w:rsid w:val="00CB46B3"/>
    <w:rsid w:val="00CB46E3"/>
    <w:rsid w:val="00CB47E4"/>
    <w:rsid w:val="00CB47FF"/>
    <w:rsid w:val="00CB498D"/>
    <w:rsid w:val="00CB4990"/>
    <w:rsid w:val="00CB4E01"/>
    <w:rsid w:val="00CB4EDC"/>
    <w:rsid w:val="00CB5076"/>
    <w:rsid w:val="00CB5087"/>
    <w:rsid w:val="00CB511E"/>
    <w:rsid w:val="00CB5302"/>
    <w:rsid w:val="00CB533B"/>
    <w:rsid w:val="00CB5614"/>
    <w:rsid w:val="00CB5671"/>
    <w:rsid w:val="00CB5CB9"/>
    <w:rsid w:val="00CB5D8F"/>
    <w:rsid w:val="00CB5FC2"/>
    <w:rsid w:val="00CB61C5"/>
    <w:rsid w:val="00CB61D9"/>
    <w:rsid w:val="00CB63E9"/>
    <w:rsid w:val="00CB6598"/>
    <w:rsid w:val="00CB678D"/>
    <w:rsid w:val="00CB6B81"/>
    <w:rsid w:val="00CB6C33"/>
    <w:rsid w:val="00CB6C4C"/>
    <w:rsid w:val="00CB6CF8"/>
    <w:rsid w:val="00CB6DFE"/>
    <w:rsid w:val="00CB6ECD"/>
    <w:rsid w:val="00CB7108"/>
    <w:rsid w:val="00CB711A"/>
    <w:rsid w:val="00CB7157"/>
    <w:rsid w:val="00CB7190"/>
    <w:rsid w:val="00CB7312"/>
    <w:rsid w:val="00CB7488"/>
    <w:rsid w:val="00CB7580"/>
    <w:rsid w:val="00CB7582"/>
    <w:rsid w:val="00CB76A8"/>
    <w:rsid w:val="00CB7CA1"/>
    <w:rsid w:val="00CB7D61"/>
    <w:rsid w:val="00CB7EA9"/>
    <w:rsid w:val="00CB7F6A"/>
    <w:rsid w:val="00CB7F96"/>
    <w:rsid w:val="00CC0125"/>
    <w:rsid w:val="00CC01B6"/>
    <w:rsid w:val="00CC0899"/>
    <w:rsid w:val="00CC08AD"/>
    <w:rsid w:val="00CC08C7"/>
    <w:rsid w:val="00CC0B24"/>
    <w:rsid w:val="00CC0B44"/>
    <w:rsid w:val="00CC0C3D"/>
    <w:rsid w:val="00CC0E3C"/>
    <w:rsid w:val="00CC0E42"/>
    <w:rsid w:val="00CC1009"/>
    <w:rsid w:val="00CC13D3"/>
    <w:rsid w:val="00CC1429"/>
    <w:rsid w:val="00CC16BF"/>
    <w:rsid w:val="00CC18AB"/>
    <w:rsid w:val="00CC1AD3"/>
    <w:rsid w:val="00CC1B05"/>
    <w:rsid w:val="00CC1CFC"/>
    <w:rsid w:val="00CC1E9E"/>
    <w:rsid w:val="00CC1EE8"/>
    <w:rsid w:val="00CC1FB1"/>
    <w:rsid w:val="00CC212F"/>
    <w:rsid w:val="00CC2130"/>
    <w:rsid w:val="00CC22B1"/>
    <w:rsid w:val="00CC243D"/>
    <w:rsid w:val="00CC2586"/>
    <w:rsid w:val="00CC2827"/>
    <w:rsid w:val="00CC28D3"/>
    <w:rsid w:val="00CC2A97"/>
    <w:rsid w:val="00CC2ADA"/>
    <w:rsid w:val="00CC2C6B"/>
    <w:rsid w:val="00CC2CA6"/>
    <w:rsid w:val="00CC2CC2"/>
    <w:rsid w:val="00CC2D41"/>
    <w:rsid w:val="00CC2E57"/>
    <w:rsid w:val="00CC3099"/>
    <w:rsid w:val="00CC3163"/>
    <w:rsid w:val="00CC332D"/>
    <w:rsid w:val="00CC3430"/>
    <w:rsid w:val="00CC3E48"/>
    <w:rsid w:val="00CC3F96"/>
    <w:rsid w:val="00CC4093"/>
    <w:rsid w:val="00CC41DD"/>
    <w:rsid w:val="00CC43F6"/>
    <w:rsid w:val="00CC4499"/>
    <w:rsid w:val="00CC44F2"/>
    <w:rsid w:val="00CC4658"/>
    <w:rsid w:val="00CC47AD"/>
    <w:rsid w:val="00CC494F"/>
    <w:rsid w:val="00CC4AB0"/>
    <w:rsid w:val="00CC4BF1"/>
    <w:rsid w:val="00CC4D6F"/>
    <w:rsid w:val="00CC4DAA"/>
    <w:rsid w:val="00CC5011"/>
    <w:rsid w:val="00CC514A"/>
    <w:rsid w:val="00CC56F6"/>
    <w:rsid w:val="00CC5859"/>
    <w:rsid w:val="00CC5E47"/>
    <w:rsid w:val="00CC5F0F"/>
    <w:rsid w:val="00CC601C"/>
    <w:rsid w:val="00CC6033"/>
    <w:rsid w:val="00CC616A"/>
    <w:rsid w:val="00CC61E2"/>
    <w:rsid w:val="00CC632B"/>
    <w:rsid w:val="00CC6642"/>
    <w:rsid w:val="00CC66A0"/>
    <w:rsid w:val="00CC66F2"/>
    <w:rsid w:val="00CC6764"/>
    <w:rsid w:val="00CC6924"/>
    <w:rsid w:val="00CC6970"/>
    <w:rsid w:val="00CC6AD7"/>
    <w:rsid w:val="00CC6B6A"/>
    <w:rsid w:val="00CC6CCD"/>
    <w:rsid w:val="00CC6DC5"/>
    <w:rsid w:val="00CC6FC3"/>
    <w:rsid w:val="00CC7069"/>
    <w:rsid w:val="00CC7293"/>
    <w:rsid w:val="00CC734D"/>
    <w:rsid w:val="00CC7679"/>
    <w:rsid w:val="00CC7860"/>
    <w:rsid w:val="00CC7A0C"/>
    <w:rsid w:val="00CC7BB4"/>
    <w:rsid w:val="00CC7F04"/>
    <w:rsid w:val="00CD0137"/>
    <w:rsid w:val="00CD0320"/>
    <w:rsid w:val="00CD033B"/>
    <w:rsid w:val="00CD0387"/>
    <w:rsid w:val="00CD0445"/>
    <w:rsid w:val="00CD060E"/>
    <w:rsid w:val="00CD0619"/>
    <w:rsid w:val="00CD065F"/>
    <w:rsid w:val="00CD07CB"/>
    <w:rsid w:val="00CD08FE"/>
    <w:rsid w:val="00CD0950"/>
    <w:rsid w:val="00CD096E"/>
    <w:rsid w:val="00CD0A93"/>
    <w:rsid w:val="00CD0AFB"/>
    <w:rsid w:val="00CD0F3B"/>
    <w:rsid w:val="00CD0F97"/>
    <w:rsid w:val="00CD1052"/>
    <w:rsid w:val="00CD107C"/>
    <w:rsid w:val="00CD10D5"/>
    <w:rsid w:val="00CD1166"/>
    <w:rsid w:val="00CD1633"/>
    <w:rsid w:val="00CD17A9"/>
    <w:rsid w:val="00CD17AD"/>
    <w:rsid w:val="00CD17DE"/>
    <w:rsid w:val="00CD19CD"/>
    <w:rsid w:val="00CD1A8F"/>
    <w:rsid w:val="00CD1B0F"/>
    <w:rsid w:val="00CD1B51"/>
    <w:rsid w:val="00CD1E5B"/>
    <w:rsid w:val="00CD208D"/>
    <w:rsid w:val="00CD2188"/>
    <w:rsid w:val="00CD23DE"/>
    <w:rsid w:val="00CD23E3"/>
    <w:rsid w:val="00CD2464"/>
    <w:rsid w:val="00CD2712"/>
    <w:rsid w:val="00CD272F"/>
    <w:rsid w:val="00CD28EB"/>
    <w:rsid w:val="00CD29EE"/>
    <w:rsid w:val="00CD2A89"/>
    <w:rsid w:val="00CD2AED"/>
    <w:rsid w:val="00CD2B2D"/>
    <w:rsid w:val="00CD2B8E"/>
    <w:rsid w:val="00CD2E29"/>
    <w:rsid w:val="00CD2E42"/>
    <w:rsid w:val="00CD2EDD"/>
    <w:rsid w:val="00CD2F93"/>
    <w:rsid w:val="00CD3009"/>
    <w:rsid w:val="00CD300C"/>
    <w:rsid w:val="00CD31E9"/>
    <w:rsid w:val="00CD32FE"/>
    <w:rsid w:val="00CD35A4"/>
    <w:rsid w:val="00CD362C"/>
    <w:rsid w:val="00CD36E1"/>
    <w:rsid w:val="00CD3848"/>
    <w:rsid w:val="00CD3851"/>
    <w:rsid w:val="00CD38C9"/>
    <w:rsid w:val="00CD392C"/>
    <w:rsid w:val="00CD3964"/>
    <w:rsid w:val="00CD3981"/>
    <w:rsid w:val="00CD3A9F"/>
    <w:rsid w:val="00CD3AA7"/>
    <w:rsid w:val="00CD3C24"/>
    <w:rsid w:val="00CD3C4D"/>
    <w:rsid w:val="00CD3D4C"/>
    <w:rsid w:val="00CD3E3A"/>
    <w:rsid w:val="00CD3EEC"/>
    <w:rsid w:val="00CD3F6C"/>
    <w:rsid w:val="00CD406F"/>
    <w:rsid w:val="00CD40BF"/>
    <w:rsid w:val="00CD40E1"/>
    <w:rsid w:val="00CD417F"/>
    <w:rsid w:val="00CD4233"/>
    <w:rsid w:val="00CD42AE"/>
    <w:rsid w:val="00CD43C4"/>
    <w:rsid w:val="00CD4447"/>
    <w:rsid w:val="00CD460F"/>
    <w:rsid w:val="00CD4819"/>
    <w:rsid w:val="00CD4A0C"/>
    <w:rsid w:val="00CD4A53"/>
    <w:rsid w:val="00CD4AF4"/>
    <w:rsid w:val="00CD4C61"/>
    <w:rsid w:val="00CD4CAE"/>
    <w:rsid w:val="00CD4F83"/>
    <w:rsid w:val="00CD570C"/>
    <w:rsid w:val="00CD57D1"/>
    <w:rsid w:val="00CD5852"/>
    <w:rsid w:val="00CD5870"/>
    <w:rsid w:val="00CD58AC"/>
    <w:rsid w:val="00CD5976"/>
    <w:rsid w:val="00CD5A9C"/>
    <w:rsid w:val="00CD5B0A"/>
    <w:rsid w:val="00CD5BE1"/>
    <w:rsid w:val="00CD5E55"/>
    <w:rsid w:val="00CD5EB8"/>
    <w:rsid w:val="00CD5F0B"/>
    <w:rsid w:val="00CD5FBF"/>
    <w:rsid w:val="00CD6189"/>
    <w:rsid w:val="00CD61E5"/>
    <w:rsid w:val="00CD625F"/>
    <w:rsid w:val="00CD63D8"/>
    <w:rsid w:val="00CD6664"/>
    <w:rsid w:val="00CD6740"/>
    <w:rsid w:val="00CD674F"/>
    <w:rsid w:val="00CD68D4"/>
    <w:rsid w:val="00CD693E"/>
    <w:rsid w:val="00CD695B"/>
    <w:rsid w:val="00CD698C"/>
    <w:rsid w:val="00CD6AAB"/>
    <w:rsid w:val="00CD6E20"/>
    <w:rsid w:val="00CD6E3E"/>
    <w:rsid w:val="00CD71C9"/>
    <w:rsid w:val="00CD71E3"/>
    <w:rsid w:val="00CD7287"/>
    <w:rsid w:val="00CD728D"/>
    <w:rsid w:val="00CD734D"/>
    <w:rsid w:val="00CD73CA"/>
    <w:rsid w:val="00CD7460"/>
    <w:rsid w:val="00CD769A"/>
    <w:rsid w:val="00CD7746"/>
    <w:rsid w:val="00CD7D67"/>
    <w:rsid w:val="00CD7E49"/>
    <w:rsid w:val="00CD7FD3"/>
    <w:rsid w:val="00CE00EB"/>
    <w:rsid w:val="00CE010F"/>
    <w:rsid w:val="00CE0213"/>
    <w:rsid w:val="00CE02FE"/>
    <w:rsid w:val="00CE0459"/>
    <w:rsid w:val="00CE054E"/>
    <w:rsid w:val="00CE05F2"/>
    <w:rsid w:val="00CE07AE"/>
    <w:rsid w:val="00CE0810"/>
    <w:rsid w:val="00CE09DA"/>
    <w:rsid w:val="00CE0A69"/>
    <w:rsid w:val="00CE0ABB"/>
    <w:rsid w:val="00CE0BCA"/>
    <w:rsid w:val="00CE0CE7"/>
    <w:rsid w:val="00CE0D51"/>
    <w:rsid w:val="00CE0E62"/>
    <w:rsid w:val="00CE0F48"/>
    <w:rsid w:val="00CE0F85"/>
    <w:rsid w:val="00CE1195"/>
    <w:rsid w:val="00CE138D"/>
    <w:rsid w:val="00CE14FF"/>
    <w:rsid w:val="00CE1655"/>
    <w:rsid w:val="00CE1692"/>
    <w:rsid w:val="00CE187C"/>
    <w:rsid w:val="00CE187E"/>
    <w:rsid w:val="00CE19D1"/>
    <w:rsid w:val="00CE1B4F"/>
    <w:rsid w:val="00CE1B94"/>
    <w:rsid w:val="00CE1BA7"/>
    <w:rsid w:val="00CE2085"/>
    <w:rsid w:val="00CE212D"/>
    <w:rsid w:val="00CE2132"/>
    <w:rsid w:val="00CE21B1"/>
    <w:rsid w:val="00CE21FE"/>
    <w:rsid w:val="00CE229B"/>
    <w:rsid w:val="00CE234C"/>
    <w:rsid w:val="00CE2539"/>
    <w:rsid w:val="00CE25B2"/>
    <w:rsid w:val="00CE25FF"/>
    <w:rsid w:val="00CE281F"/>
    <w:rsid w:val="00CE2B79"/>
    <w:rsid w:val="00CE2C09"/>
    <w:rsid w:val="00CE2E71"/>
    <w:rsid w:val="00CE2F15"/>
    <w:rsid w:val="00CE3070"/>
    <w:rsid w:val="00CE31AF"/>
    <w:rsid w:val="00CE31C1"/>
    <w:rsid w:val="00CE336E"/>
    <w:rsid w:val="00CE34DC"/>
    <w:rsid w:val="00CE35F2"/>
    <w:rsid w:val="00CE3625"/>
    <w:rsid w:val="00CE3706"/>
    <w:rsid w:val="00CE3771"/>
    <w:rsid w:val="00CE3843"/>
    <w:rsid w:val="00CE3BC0"/>
    <w:rsid w:val="00CE3C02"/>
    <w:rsid w:val="00CE4007"/>
    <w:rsid w:val="00CE4179"/>
    <w:rsid w:val="00CE41E1"/>
    <w:rsid w:val="00CE430A"/>
    <w:rsid w:val="00CE459F"/>
    <w:rsid w:val="00CE47ED"/>
    <w:rsid w:val="00CE4B8A"/>
    <w:rsid w:val="00CE4BA6"/>
    <w:rsid w:val="00CE4C4B"/>
    <w:rsid w:val="00CE4D0E"/>
    <w:rsid w:val="00CE4D81"/>
    <w:rsid w:val="00CE4E92"/>
    <w:rsid w:val="00CE5173"/>
    <w:rsid w:val="00CE541C"/>
    <w:rsid w:val="00CE54BC"/>
    <w:rsid w:val="00CE54F0"/>
    <w:rsid w:val="00CE56FB"/>
    <w:rsid w:val="00CE577C"/>
    <w:rsid w:val="00CE5984"/>
    <w:rsid w:val="00CE599D"/>
    <w:rsid w:val="00CE5A31"/>
    <w:rsid w:val="00CE5BC0"/>
    <w:rsid w:val="00CE5D17"/>
    <w:rsid w:val="00CE5D29"/>
    <w:rsid w:val="00CE5F66"/>
    <w:rsid w:val="00CE5F8F"/>
    <w:rsid w:val="00CE6114"/>
    <w:rsid w:val="00CE646B"/>
    <w:rsid w:val="00CE64D4"/>
    <w:rsid w:val="00CE660B"/>
    <w:rsid w:val="00CE675A"/>
    <w:rsid w:val="00CE6956"/>
    <w:rsid w:val="00CE6B0D"/>
    <w:rsid w:val="00CE6D7C"/>
    <w:rsid w:val="00CE6E3C"/>
    <w:rsid w:val="00CE6F35"/>
    <w:rsid w:val="00CE6F5E"/>
    <w:rsid w:val="00CE7308"/>
    <w:rsid w:val="00CE759E"/>
    <w:rsid w:val="00CE76F5"/>
    <w:rsid w:val="00CE7795"/>
    <w:rsid w:val="00CE79D7"/>
    <w:rsid w:val="00CE7A51"/>
    <w:rsid w:val="00CE7B88"/>
    <w:rsid w:val="00CE7C4F"/>
    <w:rsid w:val="00CE7E93"/>
    <w:rsid w:val="00CF0029"/>
    <w:rsid w:val="00CF0074"/>
    <w:rsid w:val="00CF014D"/>
    <w:rsid w:val="00CF01D7"/>
    <w:rsid w:val="00CF0236"/>
    <w:rsid w:val="00CF08C5"/>
    <w:rsid w:val="00CF093C"/>
    <w:rsid w:val="00CF0AA0"/>
    <w:rsid w:val="00CF0B4D"/>
    <w:rsid w:val="00CF0D3B"/>
    <w:rsid w:val="00CF0FA0"/>
    <w:rsid w:val="00CF13C3"/>
    <w:rsid w:val="00CF1513"/>
    <w:rsid w:val="00CF15C3"/>
    <w:rsid w:val="00CF1985"/>
    <w:rsid w:val="00CF1A02"/>
    <w:rsid w:val="00CF1B22"/>
    <w:rsid w:val="00CF1B9E"/>
    <w:rsid w:val="00CF1C0E"/>
    <w:rsid w:val="00CF1C9C"/>
    <w:rsid w:val="00CF1F6F"/>
    <w:rsid w:val="00CF21F5"/>
    <w:rsid w:val="00CF2243"/>
    <w:rsid w:val="00CF2250"/>
    <w:rsid w:val="00CF2621"/>
    <w:rsid w:val="00CF265D"/>
    <w:rsid w:val="00CF2896"/>
    <w:rsid w:val="00CF2A19"/>
    <w:rsid w:val="00CF2A20"/>
    <w:rsid w:val="00CF2A60"/>
    <w:rsid w:val="00CF2D9C"/>
    <w:rsid w:val="00CF2FB7"/>
    <w:rsid w:val="00CF30C0"/>
    <w:rsid w:val="00CF3109"/>
    <w:rsid w:val="00CF33CA"/>
    <w:rsid w:val="00CF33D6"/>
    <w:rsid w:val="00CF33E9"/>
    <w:rsid w:val="00CF33FF"/>
    <w:rsid w:val="00CF3547"/>
    <w:rsid w:val="00CF35B4"/>
    <w:rsid w:val="00CF368A"/>
    <w:rsid w:val="00CF3748"/>
    <w:rsid w:val="00CF38DB"/>
    <w:rsid w:val="00CF3907"/>
    <w:rsid w:val="00CF3B4F"/>
    <w:rsid w:val="00CF3C4C"/>
    <w:rsid w:val="00CF3C6E"/>
    <w:rsid w:val="00CF3EA0"/>
    <w:rsid w:val="00CF42ED"/>
    <w:rsid w:val="00CF4389"/>
    <w:rsid w:val="00CF463C"/>
    <w:rsid w:val="00CF46DD"/>
    <w:rsid w:val="00CF47E2"/>
    <w:rsid w:val="00CF4871"/>
    <w:rsid w:val="00CF4946"/>
    <w:rsid w:val="00CF4AB5"/>
    <w:rsid w:val="00CF4B6B"/>
    <w:rsid w:val="00CF4B6D"/>
    <w:rsid w:val="00CF4BE1"/>
    <w:rsid w:val="00CF4EE2"/>
    <w:rsid w:val="00CF5004"/>
    <w:rsid w:val="00CF5154"/>
    <w:rsid w:val="00CF5398"/>
    <w:rsid w:val="00CF53B9"/>
    <w:rsid w:val="00CF5426"/>
    <w:rsid w:val="00CF5474"/>
    <w:rsid w:val="00CF547D"/>
    <w:rsid w:val="00CF5557"/>
    <w:rsid w:val="00CF5643"/>
    <w:rsid w:val="00CF583F"/>
    <w:rsid w:val="00CF58E5"/>
    <w:rsid w:val="00CF58FC"/>
    <w:rsid w:val="00CF5C50"/>
    <w:rsid w:val="00CF5C5A"/>
    <w:rsid w:val="00CF5D4D"/>
    <w:rsid w:val="00CF5DC8"/>
    <w:rsid w:val="00CF5F74"/>
    <w:rsid w:val="00CF61A8"/>
    <w:rsid w:val="00CF6350"/>
    <w:rsid w:val="00CF6574"/>
    <w:rsid w:val="00CF6596"/>
    <w:rsid w:val="00CF6782"/>
    <w:rsid w:val="00CF67BC"/>
    <w:rsid w:val="00CF697C"/>
    <w:rsid w:val="00CF69FD"/>
    <w:rsid w:val="00CF6B56"/>
    <w:rsid w:val="00CF6CCB"/>
    <w:rsid w:val="00CF6E68"/>
    <w:rsid w:val="00CF7028"/>
    <w:rsid w:val="00CF70A9"/>
    <w:rsid w:val="00CF71AB"/>
    <w:rsid w:val="00CF73AF"/>
    <w:rsid w:val="00CF7452"/>
    <w:rsid w:val="00CF7550"/>
    <w:rsid w:val="00CF77B1"/>
    <w:rsid w:val="00CF7A50"/>
    <w:rsid w:val="00CF7BC2"/>
    <w:rsid w:val="00D00482"/>
    <w:rsid w:val="00D007FC"/>
    <w:rsid w:val="00D0088E"/>
    <w:rsid w:val="00D008D7"/>
    <w:rsid w:val="00D0090A"/>
    <w:rsid w:val="00D00DBB"/>
    <w:rsid w:val="00D00DF8"/>
    <w:rsid w:val="00D011E1"/>
    <w:rsid w:val="00D012A5"/>
    <w:rsid w:val="00D01378"/>
    <w:rsid w:val="00D0138A"/>
    <w:rsid w:val="00D014FF"/>
    <w:rsid w:val="00D01515"/>
    <w:rsid w:val="00D015E6"/>
    <w:rsid w:val="00D016E8"/>
    <w:rsid w:val="00D016F4"/>
    <w:rsid w:val="00D01B5D"/>
    <w:rsid w:val="00D01B83"/>
    <w:rsid w:val="00D01CA4"/>
    <w:rsid w:val="00D01F04"/>
    <w:rsid w:val="00D01F76"/>
    <w:rsid w:val="00D02047"/>
    <w:rsid w:val="00D021ED"/>
    <w:rsid w:val="00D02230"/>
    <w:rsid w:val="00D022D4"/>
    <w:rsid w:val="00D026E8"/>
    <w:rsid w:val="00D02709"/>
    <w:rsid w:val="00D02971"/>
    <w:rsid w:val="00D02A50"/>
    <w:rsid w:val="00D02B09"/>
    <w:rsid w:val="00D02C3A"/>
    <w:rsid w:val="00D02CE2"/>
    <w:rsid w:val="00D02D81"/>
    <w:rsid w:val="00D02F02"/>
    <w:rsid w:val="00D02F36"/>
    <w:rsid w:val="00D02F56"/>
    <w:rsid w:val="00D02FBE"/>
    <w:rsid w:val="00D03282"/>
    <w:rsid w:val="00D03392"/>
    <w:rsid w:val="00D033DF"/>
    <w:rsid w:val="00D034DA"/>
    <w:rsid w:val="00D035BA"/>
    <w:rsid w:val="00D0378F"/>
    <w:rsid w:val="00D038CB"/>
    <w:rsid w:val="00D039ED"/>
    <w:rsid w:val="00D03C49"/>
    <w:rsid w:val="00D03C74"/>
    <w:rsid w:val="00D040EF"/>
    <w:rsid w:val="00D0417F"/>
    <w:rsid w:val="00D041CA"/>
    <w:rsid w:val="00D044C8"/>
    <w:rsid w:val="00D044F3"/>
    <w:rsid w:val="00D045F5"/>
    <w:rsid w:val="00D046F7"/>
    <w:rsid w:val="00D04700"/>
    <w:rsid w:val="00D0472C"/>
    <w:rsid w:val="00D04945"/>
    <w:rsid w:val="00D0498E"/>
    <w:rsid w:val="00D04CA6"/>
    <w:rsid w:val="00D04F99"/>
    <w:rsid w:val="00D0545F"/>
    <w:rsid w:val="00D05548"/>
    <w:rsid w:val="00D0560A"/>
    <w:rsid w:val="00D0565F"/>
    <w:rsid w:val="00D05672"/>
    <w:rsid w:val="00D057D6"/>
    <w:rsid w:val="00D058DE"/>
    <w:rsid w:val="00D05B67"/>
    <w:rsid w:val="00D05BC3"/>
    <w:rsid w:val="00D05CFA"/>
    <w:rsid w:val="00D05CFE"/>
    <w:rsid w:val="00D05DFF"/>
    <w:rsid w:val="00D05E1D"/>
    <w:rsid w:val="00D05E82"/>
    <w:rsid w:val="00D0614E"/>
    <w:rsid w:val="00D06168"/>
    <w:rsid w:val="00D065B4"/>
    <w:rsid w:val="00D06770"/>
    <w:rsid w:val="00D06B8A"/>
    <w:rsid w:val="00D06C62"/>
    <w:rsid w:val="00D06CC9"/>
    <w:rsid w:val="00D06F0D"/>
    <w:rsid w:val="00D06F33"/>
    <w:rsid w:val="00D0740D"/>
    <w:rsid w:val="00D07520"/>
    <w:rsid w:val="00D07708"/>
    <w:rsid w:val="00D07779"/>
    <w:rsid w:val="00D07A39"/>
    <w:rsid w:val="00D07A61"/>
    <w:rsid w:val="00D07B88"/>
    <w:rsid w:val="00D07CE6"/>
    <w:rsid w:val="00D07F0B"/>
    <w:rsid w:val="00D07FFD"/>
    <w:rsid w:val="00D10299"/>
    <w:rsid w:val="00D1031E"/>
    <w:rsid w:val="00D10328"/>
    <w:rsid w:val="00D10473"/>
    <w:rsid w:val="00D1066B"/>
    <w:rsid w:val="00D106A2"/>
    <w:rsid w:val="00D106D1"/>
    <w:rsid w:val="00D106EE"/>
    <w:rsid w:val="00D10742"/>
    <w:rsid w:val="00D109A1"/>
    <w:rsid w:val="00D10A5E"/>
    <w:rsid w:val="00D10C79"/>
    <w:rsid w:val="00D110AF"/>
    <w:rsid w:val="00D110ED"/>
    <w:rsid w:val="00D1150A"/>
    <w:rsid w:val="00D11659"/>
    <w:rsid w:val="00D11934"/>
    <w:rsid w:val="00D11956"/>
    <w:rsid w:val="00D11A99"/>
    <w:rsid w:val="00D11AFE"/>
    <w:rsid w:val="00D121A2"/>
    <w:rsid w:val="00D121EA"/>
    <w:rsid w:val="00D122F1"/>
    <w:rsid w:val="00D124B3"/>
    <w:rsid w:val="00D12546"/>
    <w:rsid w:val="00D125C4"/>
    <w:rsid w:val="00D126E2"/>
    <w:rsid w:val="00D127EC"/>
    <w:rsid w:val="00D12809"/>
    <w:rsid w:val="00D1295E"/>
    <w:rsid w:val="00D1296E"/>
    <w:rsid w:val="00D12B6C"/>
    <w:rsid w:val="00D12D4C"/>
    <w:rsid w:val="00D12F51"/>
    <w:rsid w:val="00D1304A"/>
    <w:rsid w:val="00D130A5"/>
    <w:rsid w:val="00D130F3"/>
    <w:rsid w:val="00D1310E"/>
    <w:rsid w:val="00D13266"/>
    <w:rsid w:val="00D13364"/>
    <w:rsid w:val="00D13662"/>
    <w:rsid w:val="00D1367E"/>
    <w:rsid w:val="00D1382C"/>
    <w:rsid w:val="00D13858"/>
    <w:rsid w:val="00D1385B"/>
    <w:rsid w:val="00D138C5"/>
    <w:rsid w:val="00D1394E"/>
    <w:rsid w:val="00D13961"/>
    <w:rsid w:val="00D139F4"/>
    <w:rsid w:val="00D13A73"/>
    <w:rsid w:val="00D13E70"/>
    <w:rsid w:val="00D13EE2"/>
    <w:rsid w:val="00D14735"/>
    <w:rsid w:val="00D147E7"/>
    <w:rsid w:val="00D14918"/>
    <w:rsid w:val="00D149E6"/>
    <w:rsid w:val="00D14E34"/>
    <w:rsid w:val="00D14EC2"/>
    <w:rsid w:val="00D151F7"/>
    <w:rsid w:val="00D15531"/>
    <w:rsid w:val="00D157F3"/>
    <w:rsid w:val="00D15929"/>
    <w:rsid w:val="00D15BDB"/>
    <w:rsid w:val="00D15E8F"/>
    <w:rsid w:val="00D15FDD"/>
    <w:rsid w:val="00D163CD"/>
    <w:rsid w:val="00D164FD"/>
    <w:rsid w:val="00D16644"/>
    <w:rsid w:val="00D1675E"/>
    <w:rsid w:val="00D16767"/>
    <w:rsid w:val="00D167EC"/>
    <w:rsid w:val="00D16847"/>
    <w:rsid w:val="00D16939"/>
    <w:rsid w:val="00D16BDC"/>
    <w:rsid w:val="00D16C2F"/>
    <w:rsid w:val="00D16C82"/>
    <w:rsid w:val="00D16ECA"/>
    <w:rsid w:val="00D17056"/>
    <w:rsid w:val="00D17295"/>
    <w:rsid w:val="00D173C9"/>
    <w:rsid w:val="00D1762F"/>
    <w:rsid w:val="00D177EA"/>
    <w:rsid w:val="00D17ABE"/>
    <w:rsid w:val="00D17CBD"/>
    <w:rsid w:val="00D17E1B"/>
    <w:rsid w:val="00D17FD8"/>
    <w:rsid w:val="00D17FFA"/>
    <w:rsid w:val="00D20145"/>
    <w:rsid w:val="00D201FE"/>
    <w:rsid w:val="00D20201"/>
    <w:rsid w:val="00D20230"/>
    <w:rsid w:val="00D206AB"/>
    <w:rsid w:val="00D20829"/>
    <w:rsid w:val="00D20A00"/>
    <w:rsid w:val="00D20D56"/>
    <w:rsid w:val="00D20F25"/>
    <w:rsid w:val="00D21041"/>
    <w:rsid w:val="00D210D9"/>
    <w:rsid w:val="00D2112A"/>
    <w:rsid w:val="00D212E8"/>
    <w:rsid w:val="00D21333"/>
    <w:rsid w:val="00D219E3"/>
    <w:rsid w:val="00D21A18"/>
    <w:rsid w:val="00D21B82"/>
    <w:rsid w:val="00D21F15"/>
    <w:rsid w:val="00D222F9"/>
    <w:rsid w:val="00D224B9"/>
    <w:rsid w:val="00D22662"/>
    <w:rsid w:val="00D226A0"/>
    <w:rsid w:val="00D22875"/>
    <w:rsid w:val="00D228CF"/>
    <w:rsid w:val="00D229DE"/>
    <w:rsid w:val="00D22E03"/>
    <w:rsid w:val="00D22E45"/>
    <w:rsid w:val="00D22E7A"/>
    <w:rsid w:val="00D22ECF"/>
    <w:rsid w:val="00D23038"/>
    <w:rsid w:val="00D231DB"/>
    <w:rsid w:val="00D232ED"/>
    <w:rsid w:val="00D237DD"/>
    <w:rsid w:val="00D23A9F"/>
    <w:rsid w:val="00D23B71"/>
    <w:rsid w:val="00D23D92"/>
    <w:rsid w:val="00D23EDD"/>
    <w:rsid w:val="00D23F83"/>
    <w:rsid w:val="00D2421C"/>
    <w:rsid w:val="00D24266"/>
    <w:rsid w:val="00D2427C"/>
    <w:rsid w:val="00D2437C"/>
    <w:rsid w:val="00D2441A"/>
    <w:rsid w:val="00D24675"/>
    <w:rsid w:val="00D24818"/>
    <w:rsid w:val="00D248E4"/>
    <w:rsid w:val="00D24AAD"/>
    <w:rsid w:val="00D24BD2"/>
    <w:rsid w:val="00D24E68"/>
    <w:rsid w:val="00D24EDD"/>
    <w:rsid w:val="00D2517C"/>
    <w:rsid w:val="00D251CF"/>
    <w:rsid w:val="00D253BE"/>
    <w:rsid w:val="00D2540B"/>
    <w:rsid w:val="00D258EA"/>
    <w:rsid w:val="00D25941"/>
    <w:rsid w:val="00D25CAC"/>
    <w:rsid w:val="00D25D39"/>
    <w:rsid w:val="00D25E43"/>
    <w:rsid w:val="00D2607C"/>
    <w:rsid w:val="00D264E1"/>
    <w:rsid w:val="00D2674D"/>
    <w:rsid w:val="00D2691D"/>
    <w:rsid w:val="00D26B83"/>
    <w:rsid w:val="00D26DFE"/>
    <w:rsid w:val="00D27060"/>
    <w:rsid w:val="00D270DE"/>
    <w:rsid w:val="00D27167"/>
    <w:rsid w:val="00D27189"/>
    <w:rsid w:val="00D271E5"/>
    <w:rsid w:val="00D275EA"/>
    <w:rsid w:val="00D27661"/>
    <w:rsid w:val="00D2787D"/>
    <w:rsid w:val="00D27B03"/>
    <w:rsid w:val="00D27D99"/>
    <w:rsid w:val="00D27F54"/>
    <w:rsid w:val="00D30438"/>
    <w:rsid w:val="00D3058D"/>
    <w:rsid w:val="00D3085F"/>
    <w:rsid w:val="00D3097E"/>
    <w:rsid w:val="00D30DE2"/>
    <w:rsid w:val="00D30E6D"/>
    <w:rsid w:val="00D313A0"/>
    <w:rsid w:val="00D314AE"/>
    <w:rsid w:val="00D3150A"/>
    <w:rsid w:val="00D31823"/>
    <w:rsid w:val="00D31862"/>
    <w:rsid w:val="00D31914"/>
    <w:rsid w:val="00D31D3A"/>
    <w:rsid w:val="00D31FA1"/>
    <w:rsid w:val="00D32036"/>
    <w:rsid w:val="00D32190"/>
    <w:rsid w:val="00D32258"/>
    <w:rsid w:val="00D3252C"/>
    <w:rsid w:val="00D327FF"/>
    <w:rsid w:val="00D32831"/>
    <w:rsid w:val="00D32A70"/>
    <w:rsid w:val="00D32AE0"/>
    <w:rsid w:val="00D32BED"/>
    <w:rsid w:val="00D33273"/>
    <w:rsid w:val="00D33305"/>
    <w:rsid w:val="00D33308"/>
    <w:rsid w:val="00D333C9"/>
    <w:rsid w:val="00D3344B"/>
    <w:rsid w:val="00D3367D"/>
    <w:rsid w:val="00D336CC"/>
    <w:rsid w:val="00D33849"/>
    <w:rsid w:val="00D338A6"/>
    <w:rsid w:val="00D33963"/>
    <w:rsid w:val="00D33B69"/>
    <w:rsid w:val="00D340B4"/>
    <w:rsid w:val="00D341CC"/>
    <w:rsid w:val="00D3459A"/>
    <w:rsid w:val="00D346C5"/>
    <w:rsid w:val="00D3475A"/>
    <w:rsid w:val="00D34830"/>
    <w:rsid w:val="00D349AB"/>
    <w:rsid w:val="00D34AA6"/>
    <w:rsid w:val="00D34BEA"/>
    <w:rsid w:val="00D34D79"/>
    <w:rsid w:val="00D34FD4"/>
    <w:rsid w:val="00D35075"/>
    <w:rsid w:val="00D351AE"/>
    <w:rsid w:val="00D35201"/>
    <w:rsid w:val="00D3527E"/>
    <w:rsid w:val="00D357A7"/>
    <w:rsid w:val="00D357ED"/>
    <w:rsid w:val="00D357F1"/>
    <w:rsid w:val="00D35845"/>
    <w:rsid w:val="00D35CCF"/>
    <w:rsid w:val="00D360B5"/>
    <w:rsid w:val="00D362E3"/>
    <w:rsid w:val="00D36478"/>
    <w:rsid w:val="00D36625"/>
    <w:rsid w:val="00D36BB0"/>
    <w:rsid w:val="00D36E7D"/>
    <w:rsid w:val="00D37164"/>
    <w:rsid w:val="00D37407"/>
    <w:rsid w:val="00D37602"/>
    <w:rsid w:val="00D3762C"/>
    <w:rsid w:val="00D37995"/>
    <w:rsid w:val="00D37A38"/>
    <w:rsid w:val="00D37E73"/>
    <w:rsid w:val="00D40065"/>
    <w:rsid w:val="00D400E6"/>
    <w:rsid w:val="00D40216"/>
    <w:rsid w:val="00D406BF"/>
    <w:rsid w:val="00D4075E"/>
    <w:rsid w:val="00D40762"/>
    <w:rsid w:val="00D40992"/>
    <w:rsid w:val="00D40CCB"/>
    <w:rsid w:val="00D40E4B"/>
    <w:rsid w:val="00D40EC7"/>
    <w:rsid w:val="00D41048"/>
    <w:rsid w:val="00D411FE"/>
    <w:rsid w:val="00D4140D"/>
    <w:rsid w:val="00D417F7"/>
    <w:rsid w:val="00D41892"/>
    <w:rsid w:val="00D41E04"/>
    <w:rsid w:val="00D42078"/>
    <w:rsid w:val="00D42233"/>
    <w:rsid w:val="00D422FF"/>
    <w:rsid w:val="00D42301"/>
    <w:rsid w:val="00D424E4"/>
    <w:rsid w:val="00D4253C"/>
    <w:rsid w:val="00D425F0"/>
    <w:rsid w:val="00D4283E"/>
    <w:rsid w:val="00D42D46"/>
    <w:rsid w:val="00D42D6A"/>
    <w:rsid w:val="00D42EAC"/>
    <w:rsid w:val="00D430CE"/>
    <w:rsid w:val="00D4311D"/>
    <w:rsid w:val="00D431E1"/>
    <w:rsid w:val="00D433BB"/>
    <w:rsid w:val="00D43458"/>
    <w:rsid w:val="00D436D3"/>
    <w:rsid w:val="00D437EA"/>
    <w:rsid w:val="00D43850"/>
    <w:rsid w:val="00D43857"/>
    <w:rsid w:val="00D43880"/>
    <w:rsid w:val="00D438E1"/>
    <w:rsid w:val="00D439E1"/>
    <w:rsid w:val="00D439EC"/>
    <w:rsid w:val="00D43A26"/>
    <w:rsid w:val="00D43A2C"/>
    <w:rsid w:val="00D43C15"/>
    <w:rsid w:val="00D43C2E"/>
    <w:rsid w:val="00D44056"/>
    <w:rsid w:val="00D4423E"/>
    <w:rsid w:val="00D4426D"/>
    <w:rsid w:val="00D44439"/>
    <w:rsid w:val="00D445F7"/>
    <w:rsid w:val="00D4478A"/>
    <w:rsid w:val="00D44C96"/>
    <w:rsid w:val="00D45016"/>
    <w:rsid w:val="00D4506E"/>
    <w:rsid w:val="00D450B1"/>
    <w:rsid w:val="00D4550E"/>
    <w:rsid w:val="00D45547"/>
    <w:rsid w:val="00D4564D"/>
    <w:rsid w:val="00D45650"/>
    <w:rsid w:val="00D458F2"/>
    <w:rsid w:val="00D46008"/>
    <w:rsid w:val="00D460A8"/>
    <w:rsid w:val="00D461E4"/>
    <w:rsid w:val="00D462BA"/>
    <w:rsid w:val="00D46358"/>
    <w:rsid w:val="00D463C8"/>
    <w:rsid w:val="00D46412"/>
    <w:rsid w:val="00D4641F"/>
    <w:rsid w:val="00D46495"/>
    <w:rsid w:val="00D464A4"/>
    <w:rsid w:val="00D464C3"/>
    <w:rsid w:val="00D46582"/>
    <w:rsid w:val="00D465E9"/>
    <w:rsid w:val="00D466AA"/>
    <w:rsid w:val="00D46A45"/>
    <w:rsid w:val="00D46A8D"/>
    <w:rsid w:val="00D46B14"/>
    <w:rsid w:val="00D46B6E"/>
    <w:rsid w:val="00D46B8C"/>
    <w:rsid w:val="00D46BE2"/>
    <w:rsid w:val="00D46C62"/>
    <w:rsid w:val="00D46D04"/>
    <w:rsid w:val="00D470FE"/>
    <w:rsid w:val="00D471DE"/>
    <w:rsid w:val="00D4723B"/>
    <w:rsid w:val="00D47304"/>
    <w:rsid w:val="00D47473"/>
    <w:rsid w:val="00D4756A"/>
    <w:rsid w:val="00D475F9"/>
    <w:rsid w:val="00D47651"/>
    <w:rsid w:val="00D4775B"/>
    <w:rsid w:val="00D478AA"/>
    <w:rsid w:val="00D479E4"/>
    <w:rsid w:val="00D47B05"/>
    <w:rsid w:val="00D47D7E"/>
    <w:rsid w:val="00D47E78"/>
    <w:rsid w:val="00D500F1"/>
    <w:rsid w:val="00D5012A"/>
    <w:rsid w:val="00D50471"/>
    <w:rsid w:val="00D5048A"/>
    <w:rsid w:val="00D504CD"/>
    <w:rsid w:val="00D50803"/>
    <w:rsid w:val="00D50D98"/>
    <w:rsid w:val="00D50E65"/>
    <w:rsid w:val="00D50E71"/>
    <w:rsid w:val="00D5127D"/>
    <w:rsid w:val="00D51347"/>
    <w:rsid w:val="00D51405"/>
    <w:rsid w:val="00D51DBE"/>
    <w:rsid w:val="00D51E18"/>
    <w:rsid w:val="00D51E6F"/>
    <w:rsid w:val="00D51EB9"/>
    <w:rsid w:val="00D51F9B"/>
    <w:rsid w:val="00D520F4"/>
    <w:rsid w:val="00D52207"/>
    <w:rsid w:val="00D522D9"/>
    <w:rsid w:val="00D522FB"/>
    <w:rsid w:val="00D52356"/>
    <w:rsid w:val="00D52437"/>
    <w:rsid w:val="00D527EF"/>
    <w:rsid w:val="00D5293B"/>
    <w:rsid w:val="00D529AB"/>
    <w:rsid w:val="00D52A08"/>
    <w:rsid w:val="00D52B7C"/>
    <w:rsid w:val="00D53348"/>
    <w:rsid w:val="00D5342F"/>
    <w:rsid w:val="00D5344C"/>
    <w:rsid w:val="00D53A22"/>
    <w:rsid w:val="00D53C83"/>
    <w:rsid w:val="00D53D57"/>
    <w:rsid w:val="00D53EE7"/>
    <w:rsid w:val="00D53F07"/>
    <w:rsid w:val="00D5401A"/>
    <w:rsid w:val="00D540D7"/>
    <w:rsid w:val="00D541BE"/>
    <w:rsid w:val="00D543C0"/>
    <w:rsid w:val="00D545B5"/>
    <w:rsid w:val="00D545B9"/>
    <w:rsid w:val="00D547C5"/>
    <w:rsid w:val="00D54A2A"/>
    <w:rsid w:val="00D54AA2"/>
    <w:rsid w:val="00D54B93"/>
    <w:rsid w:val="00D54C5B"/>
    <w:rsid w:val="00D54C5D"/>
    <w:rsid w:val="00D54DDC"/>
    <w:rsid w:val="00D55149"/>
    <w:rsid w:val="00D5525E"/>
    <w:rsid w:val="00D552E6"/>
    <w:rsid w:val="00D55368"/>
    <w:rsid w:val="00D556ED"/>
    <w:rsid w:val="00D5588F"/>
    <w:rsid w:val="00D55925"/>
    <w:rsid w:val="00D559CC"/>
    <w:rsid w:val="00D559CD"/>
    <w:rsid w:val="00D55B30"/>
    <w:rsid w:val="00D55BDD"/>
    <w:rsid w:val="00D55BDF"/>
    <w:rsid w:val="00D55C30"/>
    <w:rsid w:val="00D55D95"/>
    <w:rsid w:val="00D55FB1"/>
    <w:rsid w:val="00D560FA"/>
    <w:rsid w:val="00D5625D"/>
    <w:rsid w:val="00D564A0"/>
    <w:rsid w:val="00D56AE9"/>
    <w:rsid w:val="00D56C5E"/>
    <w:rsid w:val="00D56E40"/>
    <w:rsid w:val="00D56F52"/>
    <w:rsid w:val="00D57256"/>
    <w:rsid w:val="00D572B9"/>
    <w:rsid w:val="00D572CC"/>
    <w:rsid w:val="00D5736C"/>
    <w:rsid w:val="00D57559"/>
    <w:rsid w:val="00D57727"/>
    <w:rsid w:val="00D577DD"/>
    <w:rsid w:val="00D578FB"/>
    <w:rsid w:val="00D57B45"/>
    <w:rsid w:val="00D57C81"/>
    <w:rsid w:val="00D57EBD"/>
    <w:rsid w:val="00D600C2"/>
    <w:rsid w:val="00D603FF"/>
    <w:rsid w:val="00D60512"/>
    <w:rsid w:val="00D60620"/>
    <w:rsid w:val="00D606BF"/>
    <w:rsid w:val="00D607A7"/>
    <w:rsid w:val="00D60836"/>
    <w:rsid w:val="00D60866"/>
    <w:rsid w:val="00D60AA0"/>
    <w:rsid w:val="00D60B05"/>
    <w:rsid w:val="00D60B6C"/>
    <w:rsid w:val="00D60D09"/>
    <w:rsid w:val="00D60DDD"/>
    <w:rsid w:val="00D61007"/>
    <w:rsid w:val="00D611A3"/>
    <w:rsid w:val="00D61360"/>
    <w:rsid w:val="00D61637"/>
    <w:rsid w:val="00D61713"/>
    <w:rsid w:val="00D61820"/>
    <w:rsid w:val="00D61846"/>
    <w:rsid w:val="00D6192C"/>
    <w:rsid w:val="00D61BB9"/>
    <w:rsid w:val="00D61E0A"/>
    <w:rsid w:val="00D61E0D"/>
    <w:rsid w:val="00D61E6E"/>
    <w:rsid w:val="00D61F62"/>
    <w:rsid w:val="00D61F71"/>
    <w:rsid w:val="00D61FFB"/>
    <w:rsid w:val="00D62099"/>
    <w:rsid w:val="00D62268"/>
    <w:rsid w:val="00D62356"/>
    <w:rsid w:val="00D6254B"/>
    <w:rsid w:val="00D625ED"/>
    <w:rsid w:val="00D626E1"/>
    <w:rsid w:val="00D62890"/>
    <w:rsid w:val="00D62D92"/>
    <w:rsid w:val="00D62D9C"/>
    <w:rsid w:val="00D62DBB"/>
    <w:rsid w:val="00D630C3"/>
    <w:rsid w:val="00D6326D"/>
    <w:rsid w:val="00D634F1"/>
    <w:rsid w:val="00D636E4"/>
    <w:rsid w:val="00D638E7"/>
    <w:rsid w:val="00D63988"/>
    <w:rsid w:val="00D63B59"/>
    <w:rsid w:val="00D63BBA"/>
    <w:rsid w:val="00D63C3F"/>
    <w:rsid w:val="00D63D32"/>
    <w:rsid w:val="00D63DCF"/>
    <w:rsid w:val="00D63FF3"/>
    <w:rsid w:val="00D64160"/>
    <w:rsid w:val="00D641CF"/>
    <w:rsid w:val="00D64265"/>
    <w:rsid w:val="00D643D0"/>
    <w:rsid w:val="00D64544"/>
    <w:rsid w:val="00D64695"/>
    <w:rsid w:val="00D64853"/>
    <w:rsid w:val="00D64A19"/>
    <w:rsid w:val="00D64AE1"/>
    <w:rsid w:val="00D64AEA"/>
    <w:rsid w:val="00D64AF1"/>
    <w:rsid w:val="00D64B3A"/>
    <w:rsid w:val="00D64CB4"/>
    <w:rsid w:val="00D650BC"/>
    <w:rsid w:val="00D65271"/>
    <w:rsid w:val="00D657B6"/>
    <w:rsid w:val="00D65A00"/>
    <w:rsid w:val="00D65A0B"/>
    <w:rsid w:val="00D65BD1"/>
    <w:rsid w:val="00D65DE7"/>
    <w:rsid w:val="00D65E6D"/>
    <w:rsid w:val="00D65FD6"/>
    <w:rsid w:val="00D660F0"/>
    <w:rsid w:val="00D66472"/>
    <w:rsid w:val="00D66819"/>
    <w:rsid w:val="00D6697C"/>
    <w:rsid w:val="00D66A4E"/>
    <w:rsid w:val="00D66AA9"/>
    <w:rsid w:val="00D66AB2"/>
    <w:rsid w:val="00D66AD1"/>
    <w:rsid w:val="00D66B85"/>
    <w:rsid w:val="00D66C35"/>
    <w:rsid w:val="00D66E01"/>
    <w:rsid w:val="00D66F9A"/>
    <w:rsid w:val="00D66FB9"/>
    <w:rsid w:val="00D67028"/>
    <w:rsid w:val="00D67132"/>
    <w:rsid w:val="00D671DB"/>
    <w:rsid w:val="00D672DD"/>
    <w:rsid w:val="00D6734C"/>
    <w:rsid w:val="00D674AE"/>
    <w:rsid w:val="00D676CB"/>
    <w:rsid w:val="00D677B2"/>
    <w:rsid w:val="00D6789A"/>
    <w:rsid w:val="00D67A52"/>
    <w:rsid w:val="00D67AB1"/>
    <w:rsid w:val="00D67B3D"/>
    <w:rsid w:val="00D67C14"/>
    <w:rsid w:val="00D67D6F"/>
    <w:rsid w:val="00D67DB1"/>
    <w:rsid w:val="00D7006F"/>
    <w:rsid w:val="00D703BE"/>
    <w:rsid w:val="00D70464"/>
    <w:rsid w:val="00D705A1"/>
    <w:rsid w:val="00D705BD"/>
    <w:rsid w:val="00D707DD"/>
    <w:rsid w:val="00D7080B"/>
    <w:rsid w:val="00D70AAB"/>
    <w:rsid w:val="00D70AC9"/>
    <w:rsid w:val="00D70B29"/>
    <w:rsid w:val="00D70F7C"/>
    <w:rsid w:val="00D71208"/>
    <w:rsid w:val="00D71239"/>
    <w:rsid w:val="00D71400"/>
    <w:rsid w:val="00D7146F"/>
    <w:rsid w:val="00D71514"/>
    <w:rsid w:val="00D715F7"/>
    <w:rsid w:val="00D7178A"/>
    <w:rsid w:val="00D71805"/>
    <w:rsid w:val="00D718B4"/>
    <w:rsid w:val="00D719C1"/>
    <w:rsid w:val="00D71D26"/>
    <w:rsid w:val="00D71F9D"/>
    <w:rsid w:val="00D7210D"/>
    <w:rsid w:val="00D72207"/>
    <w:rsid w:val="00D7237A"/>
    <w:rsid w:val="00D724B8"/>
    <w:rsid w:val="00D724E0"/>
    <w:rsid w:val="00D7253F"/>
    <w:rsid w:val="00D7256A"/>
    <w:rsid w:val="00D726EE"/>
    <w:rsid w:val="00D72AD3"/>
    <w:rsid w:val="00D72CDF"/>
    <w:rsid w:val="00D72D10"/>
    <w:rsid w:val="00D72D1E"/>
    <w:rsid w:val="00D72DFC"/>
    <w:rsid w:val="00D72EF7"/>
    <w:rsid w:val="00D72FF8"/>
    <w:rsid w:val="00D731B2"/>
    <w:rsid w:val="00D7322E"/>
    <w:rsid w:val="00D733F0"/>
    <w:rsid w:val="00D73422"/>
    <w:rsid w:val="00D73592"/>
    <w:rsid w:val="00D736DA"/>
    <w:rsid w:val="00D73817"/>
    <w:rsid w:val="00D73BCB"/>
    <w:rsid w:val="00D73E18"/>
    <w:rsid w:val="00D73EB1"/>
    <w:rsid w:val="00D73EC4"/>
    <w:rsid w:val="00D73F8E"/>
    <w:rsid w:val="00D73FE1"/>
    <w:rsid w:val="00D73FF5"/>
    <w:rsid w:val="00D74062"/>
    <w:rsid w:val="00D74121"/>
    <w:rsid w:val="00D7430D"/>
    <w:rsid w:val="00D74359"/>
    <w:rsid w:val="00D74489"/>
    <w:rsid w:val="00D7459D"/>
    <w:rsid w:val="00D747B2"/>
    <w:rsid w:val="00D74B25"/>
    <w:rsid w:val="00D74B2A"/>
    <w:rsid w:val="00D74BED"/>
    <w:rsid w:val="00D74CA4"/>
    <w:rsid w:val="00D74EB1"/>
    <w:rsid w:val="00D74EB3"/>
    <w:rsid w:val="00D74EBE"/>
    <w:rsid w:val="00D74F1B"/>
    <w:rsid w:val="00D74F41"/>
    <w:rsid w:val="00D74F8F"/>
    <w:rsid w:val="00D751C0"/>
    <w:rsid w:val="00D75679"/>
    <w:rsid w:val="00D756D1"/>
    <w:rsid w:val="00D7576F"/>
    <w:rsid w:val="00D7577E"/>
    <w:rsid w:val="00D758DA"/>
    <w:rsid w:val="00D75AA0"/>
    <w:rsid w:val="00D75C1F"/>
    <w:rsid w:val="00D75C51"/>
    <w:rsid w:val="00D75D31"/>
    <w:rsid w:val="00D75DF3"/>
    <w:rsid w:val="00D75E09"/>
    <w:rsid w:val="00D75E41"/>
    <w:rsid w:val="00D75E7B"/>
    <w:rsid w:val="00D75E85"/>
    <w:rsid w:val="00D75F1F"/>
    <w:rsid w:val="00D75FBC"/>
    <w:rsid w:val="00D75FE1"/>
    <w:rsid w:val="00D76402"/>
    <w:rsid w:val="00D7640E"/>
    <w:rsid w:val="00D76567"/>
    <w:rsid w:val="00D766B8"/>
    <w:rsid w:val="00D766BF"/>
    <w:rsid w:val="00D76E2D"/>
    <w:rsid w:val="00D7738B"/>
    <w:rsid w:val="00D7746C"/>
    <w:rsid w:val="00D7748A"/>
    <w:rsid w:val="00D774F1"/>
    <w:rsid w:val="00D775AB"/>
    <w:rsid w:val="00D779AA"/>
    <w:rsid w:val="00D779EF"/>
    <w:rsid w:val="00D77C05"/>
    <w:rsid w:val="00D77C7A"/>
    <w:rsid w:val="00D77D7B"/>
    <w:rsid w:val="00D77F66"/>
    <w:rsid w:val="00D77F97"/>
    <w:rsid w:val="00D80055"/>
    <w:rsid w:val="00D80310"/>
    <w:rsid w:val="00D804EB"/>
    <w:rsid w:val="00D80557"/>
    <w:rsid w:val="00D805F6"/>
    <w:rsid w:val="00D8062B"/>
    <w:rsid w:val="00D80767"/>
    <w:rsid w:val="00D807D3"/>
    <w:rsid w:val="00D80837"/>
    <w:rsid w:val="00D809AA"/>
    <w:rsid w:val="00D80ABD"/>
    <w:rsid w:val="00D80BA4"/>
    <w:rsid w:val="00D80BDA"/>
    <w:rsid w:val="00D80D0A"/>
    <w:rsid w:val="00D80E07"/>
    <w:rsid w:val="00D80E76"/>
    <w:rsid w:val="00D80E7E"/>
    <w:rsid w:val="00D80F6D"/>
    <w:rsid w:val="00D81113"/>
    <w:rsid w:val="00D81182"/>
    <w:rsid w:val="00D811DD"/>
    <w:rsid w:val="00D812BD"/>
    <w:rsid w:val="00D814DE"/>
    <w:rsid w:val="00D81519"/>
    <w:rsid w:val="00D817E1"/>
    <w:rsid w:val="00D8189D"/>
    <w:rsid w:val="00D81975"/>
    <w:rsid w:val="00D81978"/>
    <w:rsid w:val="00D8198A"/>
    <w:rsid w:val="00D81AD9"/>
    <w:rsid w:val="00D81B3A"/>
    <w:rsid w:val="00D82032"/>
    <w:rsid w:val="00D8240A"/>
    <w:rsid w:val="00D82527"/>
    <w:rsid w:val="00D8264E"/>
    <w:rsid w:val="00D827FC"/>
    <w:rsid w:val="00D82BC7"/>
    <w:rsid w:val="00D82D71"/>
    <w:rsid w:val="00D82D96"/>
    <w:rsid w:val="00D83112"/>
    <w:rsid w:val="00D83476"/>
    <w:rsid w:val="00D835F7"/>
    <w:rsid w:val="00D83917"/>
    <w:rsid w:val="00D839A9"/>
    <w:rsid w:val="00D839DE"/>
    <w:rsid w:val="00D839E6"/>
    <w:rsid w:val="00D83C6D"/>
    <w:rsid w:val="00D83E40"/>
    <w:rsid w:val="00D83F3E"/>
    <w:rsid w:val="00D84078"/>
    <w:rsid w:val="00D840B8"/>
    <w:rsid w:val="00D84139"/>
    <w:rsid w:val="00D84143"/>
    <w:rsid w:val="00D84190"/>
    <w:rsid w:val="00D842B9"/>
    <w:rsid w:val="00D84401"/>
    <w:rsid w:val="00D84543"/>
    <w:rsid w:val="00D84572"/>
    <w:rsid w:val="00D8473A"/>
    <w:rsid w:val="00D8487A"/>
    <w:rsid w:val="00D848B3"/>
    <w:rsid w:val="00D848DD"/>
    <w:rsid w:val="00D84A66"/>
    <w:rsid w:val="00D84A7D"/>
    <w:rsid w:val="00D84D71"/>
    <w:rsid w:val="00D84E4A"/>
    <w:rsid w:val="00D84EB7"/>
    <w:rsid w:val="00D84ECB"/>
    <w:rsid w:val="00D85049"/>
    <w:rsid w:val="00D8520E"/>
    <w:rsid w:val="00D8544E"/>
    <w:rsid w:val="00D85701"/>
    <w:rsid w:val="00D857C6"/>
    <w:rsid w:val="00D8591E"/>
    <w:rsid w:val="00D859E7"/>
    <w:rsid w:val="00D85B9E"/>
    <w:rsid w:val="00D85D7C"/>
    <w:rsid w:val="00D85E87"/>
    <w:rsid w:val="00D85EB8"/>
    <w:rsid w:val="00D85F0F"/>
    <w:rsid w:val="00D85F70"/>
    <w:rsid w:val="00D86036"/>
    <w:rsid w:val="00D860F9"/>
    <w:rsid w:val="00D86250"/>
    <w:rsid w:val="00D8671F"/>
    <w:rsid w:val="00D86CBC"/>
    <w:rsid w:val="00D87010"/>
    <w:rsid w:val="00D871AA"/>
    <w:rsid w:val="00D87271"/>
    <w:rsid w:val="00D8731F"/>
    <w:rsid w:val="00D873BA"/>
    <w:rsid w:val="00D8750E"/>
    <w:rsid w:val="00D8765F"/>
    <w:rsid w:val="00D876E2"/>
    <w:rsid w:val="00D87755"/>
    <w:rsid w:val="00D87782"/>
    <w:rsid w:val="00D87849"/>
    <w:rsid w:val="00D878F2"/>
    <w:rsid w:val="00D87957"/>
    <w:rsid w:val="00D87AE1"/>
    <w:rsid w:val="00D87AF3"/>
    <w:rsid w:val="00D87B62"/>
    <w:rsid w:val="00D87D08"/>
    <w:rsid w:val="00D87D59"/>
    <w:rsid w:val="00D87DE2"/>
    <w:rsid w:val="00D90153"/>
    <w:rsid w:val="00D90312"/>
    <w:rsid w:val="00D90671"/>
    <w:rsid w:val="00D9068C"/>
    <w:rsid w:val="00D908C1"/>
    <w:rsid w:val="00D9098B"/>
    <w:rsid w:val="00D90C31"/>
    <w:rsid w:val="00D90DA4"/>
    <w:rsid w:val="00D90EB0"/>
    <w:rsid w:val="00D90EDB"/>
    <w:rsid w:val="00D9103F"/>
    <w:rsid w:val="00D912ED"/>
    <w:rsid w:val="00D91303"/>
    <w:rsid w:val="00D91559"/>
    <w:rsid w:val="00D91662"/>
    <w:rsid w:val="00D9193A"/>
    <w:rsid w:val="00D920BB"/>
    <w:rsid w:val="00D92103"/>
    <w:rsid w:val="00D9229A"/>
    <w:rsid w:val="00D923CE"/>
    <w:rsid w:val="00D92425"/>
    <w:rsid w:val="00D924BB"/>
    <w:rsid w:val="00D9251F"/>
    <w:rsid w:val="00D9258F"/>
    <w:rsid w:val="00D9270A"/>
    <w:rsid w:val="00D9270F"/>
    <w:rsid w:val="00D927ED"/>
    <w:rsid w:val="00D927FE"/>
    <w:rsid w:val="00D92895"/>
    <w:rsid w:val="00D92C18"/>
    <w:rsid w:val="00D92CAF"/>
    <w:rsid w:val="00D931B6"/>
    <w:rsid w:val="00D936AE"/>
    <w:rsid w:val="00D93782"/>
    <w:rsid w:val="00D939CD"/>
    <w:rsid w:val="00D93A1F"/>
    <w:rsid w:val="00D93AE0"/>
    <w:rsid w:val="00D93C80"/>
    <w:rsid w:val="00D93DBC"/>
    <w:rsid w:val="00D93E28"/>
    <w:rsid w:val="00D93E67"/>
    <w:rsid w:val="00D93FFB"/>
    <w:rsid w:val="00D9415D"/>
    <w:rsid w:val="00D941FF"/>
    <w:rsid w:val="00D94454"/>
    <w:rsid w:val="00D9451D"/>
    <w:rsid w:val="00D9457F"/>
    <w:rsid w:val="00D94610"/>
    <w:rsid w:val="00D94782"/>
    <w:rsid w:val="00D948A2"/>
    <w:rsid w:val="00D94932"/>
    <w:rsid w:val="00D94AB5"/>
    <w:rsid w:val="00D94BD9"/>
    <w:rsid w:val="00D94E1A"/>
    <w:rsid w:val="00D94E87"/>
    <w:rsid w:val="00D9505F"/>
    <w:rsid w:val="00D9509B"/>
    <w:rsid w:val="00D9526B"/>
    <w:rsid w:val="00D95407"/>
    <w:rsid w:val="00D95575"/>
    <w:rsid w:val="00D956A4"/>
    <w:rsid w:val="00D9570B"/>
    <w:rsid w:val="00D95982"/>
    <w:rsid w:val="00D959F8"/>
    <w:rsid w:val="00D95A3C"/>
    <w:rsid w:val="00D95D7E"/>
    <w:rsid w:val="00D96C19"/>
    <w:rsid w:val="00D96C43"/>
    <w:rsid w:val="00D96EBC"/>
    <w:rsid w:val="00D97095"/>
    <w:rsid w:val="00D97167"/>
    <w:rsid w:val="00D9733C"/>
    <w:rsid w:val="00D97377"/>
    <w:rsid w:val="00D97618"/>
    <w:rsid w:val="00D97821"/>
    <w:rsid w:val="00D9782E"/>
    <w:rsid w:val="00D97A92"/>
    <w:rsid w:val="00D97ACE"/>
    <w:rsid w:val="00D97BCA"/>
    <w:rsid w:val="00D97CA4"/>
    <w:rsid w:val="00D97CB0"/>
    <w:rsid w:val="00D97E3C"/>
    <w:rsid w:val="00D97EAB"/>
    <w:rsid w:val="00D97F40"/>
    <w:rsid w:val="00DA009B"/>
    <w:rsid w:val="00DA02E9"/>
    <w:rsid w:val="00DA0383"/>
    <w:rsid w:val="00DA03FD"/>
    <w:rsid w:val="00DA0509"/>
    <w:rsid w:val="00DA07DE"/>
    <w:rsid w:val="00DA0BDD"/>
    <w:rsid w:val="00DA0DF7"/>
    <w:rsid w:val="00DA0F41"/>
    <w:rsid w:val="00DA1129"/>
    <w:rsid w:val="00DA1191"/>
    <w:rsid w:val="00DA14FA"/>
    <w:rsid w:val="00DA1756"/>
    <w:rsid w:val="00DA1B24"/>
    <w:rsid w:val="00DA1B5F"/>
    <w:rsid w:val="00DA1BDC"/>
    <w:rsid w:val="00DA1C3D"/>
    <w:rsid w:val="00DA1E6F"/>
    <w:rsid w:val="00DA1EC5"/>
    <w:rsid w:val="00DA1FF8"/>
    <w:rsid w:val="00DA20D4"/>
    <w:rsid w:val="00DA2299"/>
    <w:rsid w:val="00DA2371"/>
    <w:rsid w:val="00DA245C"/>
    <w:rsid w:val="00DA247F"/>
    <w:rsid w:val="00DA25C8"/>
    <w:rsid w:val="00DA28A2"/>
    <w:rsid w:val="00DA28CE"/>
    <w:rsid w:val="00DA294D"/>
    <w:rsid w:val="00DA29E4"/>
    <w:rsid w:val="00DA300F"/>
    <w:rsid w:val="00DA30AE"/>
    <w:rsid w:val="00DA326F"/>
    <w:rsid w:val="00DA3784"/>
    <w:rsid w:val="00DA3ACA"/>
    <w:rsid w:val="00DA3B0F"/>
    <w:rsid w:val="00DA3C34"/>
    <w:rsid w:val="00DA3D78"/>
    <w:rsid w:val="00DA40D6"/>
    <w:rsid w:val="00DA4195"/>
    <w:rsid w:val="00DA41D6"/>
    <w:rsid w:val="00DA4509"/>
    <w:rsid w:val="00DA46F0"/>
    <w:rsid w:val="00DA4922"/>
    <w:rsid w:val="00DA4AD5"/>
    <w:rsid w:val="00DA4C18"/>
    <w:rsid w:val="00DA4D54"/>
    <w:rsid w:val="00DA507E"/>
    <w:rsid w:val="00DA5168"/>
    <w:rsid w:val="00DA5192"/>
    <w:rsid w:val="00DA53AC"/>
    <w:rsid w:val="00DA5758"/>
    <w:rsid w:val="00DA5911"/>
    <w:rsid w:val="00DA59F8"/>
    <w:rsid w:val="00DA5A12"/>
    <w:rsid w:val="00DA5ACA"/>
    <w:rsid w:val="00DA5AF6"/>
    <w:rsid w:val="00DA5B89"/>
    <w:rsid w:val="00DA5E79"/>
    <w:rsid w:val="00DA5EB7"/>
    <w:rsid w:val="00DA60F8"/>
    <w:rsid w:val="00DA658C"/>
    <w:rsid w:val="00DA667F"/>
    <w:rsid w:val="00DA6CA0"/>
    <w:rsid w:val="00DA6E7D"/>
    <w:rsid w:val="00DA70D0"/>
    <w:rsid w:val="00DA722E"/>
    <w:rsid w:val="00DA73C4"/>
    <w:rsid w:val="00DA747A"/>
    <w:rsid w:val="00DA7630"/>
    <w:rsid w:val="00DA7669"/>
    <w:rsid w:val="00DA766A"/>
    <w:rsid w:val="00DA76D9"/>
    <w:rsid w:val="00DA7733"/>
    <w:rsid w:val="00DA7942"/>
    <w:rsid w:val="00DA795A"/>
    <w:rsid w:val="00DA7AA7"/>
    <w:rsid w:val="00DA7B5B"/>
    <w:rsid w:val="00DA7C22"/>
    <w:rsid w:val="00DA7DAA"/>
    <w:rsid w:val="00DA7DD5"/>
    <w:rsid w:val="00DA7DD9"/>
    <w:rsid w:val="00DA7DE1"/>
    <w:rsid w:val="00DB0003"/>
    <w:rsid w:val="00DB0276"/>
    <w:rsid w:val="00DB0389"/>
    <w:rsid w:val="00DB03D6"/>
    <w:rsid w:val="00DB04E1"/>
    <w:rsid w:val="00DB0514"/>
    <w:rsid w:val="00DB057C"/>
    <w:rsid w:val="00DB0763"/>
    <w:rsid w:val="00DB07F3"/>
    <w:rsid w:val="00DB085C"/>
    <w:rsid w:val="00DB08F6"/>
    <w:rsid w:val="00DB0ACE"/>
    <w:rsid w:val="00DB0AD8"/>
    <w:rsid w:val="00DB0CB8"/>
    <w:rsid w:val="00DB0FC0"/>
    <w:rsid w:val="00DB1492"/>
    <w:rsid w:val="00DB14BE"/>
    <w:rsid w:val="00DB16F5"/>
    <w:rsid w:val="00DB179C"/>
    <w:rsid w:val="00DB181C"/>
    <w:rsid w:val="00DB198D"/>
    <w:rsid w:val="00DB19DA"/>
    <w:rsid w:val="00DB1B9D"/>
    <w:rsid w:val="00DB1CF8"/>
    <w:rsid w:val="00DB1E02"/>
    <w:rsid w:val="00DB1F97"/>
    <w:rsid w:val="00DB1FCB"/>
    <w:rsid w:val="00DB20CD"/>
    <w:rsid w:val="00DB2146"/>
    <w:rsid w:val="00DB228F"/>
    <w:rsid w:val="00DB230F"/>
    <w:rsid w:val="00DB23BC"/>
    <w:rsid w:val="00DB23C8"/>
    <w:rsid w:val="00DB24B0"/>
    <w:rsid w:val="00DB2C4D"/>
    <w:rsid w:val="00DB2F31"/>
    <w:rsid w:val="00DB3051"/>
    <w:rsid w:val="00DB3200"/>
    <w:rsid w:val="00DB32FE"/>
    <w:rsid w:val="00DB33A5"/>
    <w:rsid w:val="00DB33AB"/>
    <w:rsid w:val="00DB398E"/>
    <w:rsid w:val="00DB39B4"/>
    <w:rsid w:val="00DB39EB"/>
    <w:rsid w:val="00DB3A2E"/>
    <w:rsid w:val="00DB3A54"/>
    <w:rsid w:val="00DB3B36"/>
    <w:rsid w:val="00DB3D65"/>
    <w:rsid w:val="00DB3E48"/>
    <w:rsid w:val="00DB3EFB"/>
    <w:rsid w:val="00DB400C"/>
    <w:rsid w:val="00DB4127"/>
    <w:rsid w:val="00DB4182"/>
    <w:rsid w:val="00DB418F"/>
    <w:rsid w:val="00DB42A1"/>
    <w:rsid w:val="00DB43AC"/>
    <w:rsid w:val="00DB4451"/>
    <w:rsid w:val="00DB44A8"/>
    <w:rsid w:val="00DB44AF"/>
    <w:rsid w:val="00DB456B"/>
    <w:rsid w:val="00DB487E"/>
    <w:rsid w:val="00DB48CD"/>
    <w:rsid w:val="00DB4B45"/>
    <w:rsid w:val="00DB4C3E"/>
    <w:rsid w:val="00DB4F59"/>
    <w:rsid w:val="00DB51E9"/>
    <w:rsid w:val="00DB51ED"/>
    <w:rsid w:val="00DB520C"/>
    <w:rsid w:val="00DB5314"/>
    <w:rsid w:val="00DB534D"/>
    <w:rsid w:val="00DB57D3"/>
    <w:rsid w:val="00DB583C"/>
    <w:rsid w:val="00DB5CFD"/>
    <w:rsid w:val="00DB5F32"/>
    <w:rsid w:val="00DB6007"/>
    <w:rsid w:val="00DB60E1"/>
    <w:rsid w:val="00DB631C"/>
    <w:rsid w:val="00DB63E0"/>
    <w:rsid w:val="00DB6465"/>
    <w:rsid w:val="00DB6533"/>
    <w:rsid w:val="00DB653A"/>
    <w:rsid w:val="00DB65A2"/>
    <w:rsid w:val="00DB6611"/>
    <w:rsid w:val="00DB6886"/>
    <w:rsid w:val="00DB69E7"/>
    <w:rsid w:val="00DB6B50"/>
    <w:rsid w:val="00DB6C5E"/>
    <w:rsid w:val="00DB7023"/>
    <w:rsid w:val="00DB721C"/>
    <w:rsid w:val="00DB7449"/>
    <w:rsid w:val="00DB7532"/>
    <w:rsid w:val="00DB77F9"/>
    <w:rsid w:val="00DB7837"/>
    <w:rsid w:val="00DB7960"/>
    <w:rsid w:val="00DB7A21"/>
    <w:rsid w:val="00DB7AA7"/>
    <w:rsid w:val="00DB7FDE"/>
    <w:rsid w:val="00DC02A3"/>
    <w:rsid w:val="00DC04B6"/>
    <w:rsid w:val="00DC074F"/>
    <w:rsid w:val="00DC0784"/>
    <w:rsid w:val="00DC0825"/>
    <w:rsid w:val="00DC0A31"/>
    <w:rsid w:val="00DC0A69"/>
    <w:rsid w:val="00DC0C42"/>
    <w:rsid w:val="00DC0E1C"/>
    <w:rsid w:val="00DC0ED8"/>
    <w:rsid w:val="00DC10BB"/>
    <w:rsid w:val="00DC10E9"/>
    <w:rsid w:val="00DC121D"/>
    <w:rsid w:val="00DC16B8"/>
    <w:rsid w:val="00DC18C7"/>
    <w:rsid w:val="00DC19D0"/>
    <w:rsid w:val="00DC1A31"/>
    <w:rsid w:val="00DC1A47"/>
    <w:rsid w:val="00DC1AD8"/>
    <w:rsid w:val="00DC1D9F"/>
    <w:rsid w:val="00DC1E0A"/>
    <w:rsid w:val="00DC1F36"/>
    <w:rsid w:val="00DC2049"/>
    <w:rsid w:val="00DC2332"/>
    <w:rsid w:val="00DC24D1"/>
    <w:rsid w:val="00DC25B1"/>
    <w:rsid w:val="00DC2AAB"/>
    <w:rsid w:val="00DC2BC9"/>
    <w:rsid w:val="00DC2DAE"/>
    <w:rsid w:val="00DC2EAE"/>
    <w:rsid w:val="00DC2F23"/>
    <w:rsid w:val="00DC3088"/>
    <w:rsid w:val="00DC363B"/>
    <w:rsid w:val="00DC37CD"/>
    <w:rsid w:val="00DC3961"/>
    <w:rsid w:val="00DC4139"/>
    <w:rsid w:val="00DC42AB"/>
    <w:rsid w:val="00DC42C9"/>
    <w:rsid w:val="00DC437A"/>
    <w:rsid w:val="00DC44AC"/>
    <w:rsid w:val="00DC46E0"/>
    <w:rsid w:val="00DC4978"/>
    <w:rsid w:val="00DC4CB9"/>
    <w:rsid w:val="00DC4E15"/>
    <w:rsid w:val="00DC5627"/>
    <w:rsid w:val="00DC566D"/>
    <w:rsid w:val="00DC5A7E"/>
    <w:rsid w:val="00DC5B51"/>
    <w:rsid w:val="00DC5BE4"/>
    <w:rsid w:val="00DC5ED4"/>
    <w:rsid w:val="00DC5F70"/>
    <w:rsid w:val="00DC5FB7"/>
    <w:rsid w:val="00DC6124"/>
    <w:rsid w:val="00DC64E8"/>
    <w:rsid w:val="00DC6562"/>
    <w:rsid w:val="00DC6879"/>
    <w:rsid w:val="00DC690A"/>
    <w:rsid w:val="00DC6A35"/>
    <w:rsid w:val="00DC6A71"/>
    <w:rsid w:val="00DC6C71"/>
    <w:rsid w:val="00DC6F12"/>
    <w:rsid w:val="00DC70F4"/>
    <w:rsid w:val="00DC731E"/>
    <w:rsid w:val="00DC76EA"/>
    <w:rsid w:val="00DC77F4"/>
    <w:rsid w:val="00DC7994"/>
    <w:rsid w:val="00DC7AB8"/>
    <w:rsid w:val="00DC7B92"/>
    <w:rsid w:val="00DC7BB3"/>
    <w:rsid w:val="00DC7BD1"/>
    <w:rsid w:val="00DC7FB6"/>
    <w:rsid w:val="00DD0085"/>
    <w:rsid w:val="00DD00CF"/>
    <w:rsid w:val="00DD012C"/>
    <w:rsid w:val="00DD022D"/>
    <w:rsid w:val="00DD025D"/>
    <w:rsid w:val="00DD03A9"/>
    <w:rsid w:val="00DD03AC"/>
    <w:rsid w:val="00DD060B"/>
    <w:rsid w:val="00DD06BD"/>
    <w:rsid w:val="00DD0731"/>
    <w:rsid w:val="00DD0751"/>
    <w:rsid w:val="00DD0959"/>
    <w:rsid w:val="00DD0B69"/>
    <w:rsid w:val="00DD0C26"/>
    <w:rsid w:val="00DD0D88"/>
    <w:rsid w:val="00DD0F4B"/>
    <w:rsid w:val="00DD0FBB"/>
    <w:rsid w:val="00DD1015"/>
    <w:rsid w:val="00DD1035"/>
    <w:rsid w:val="00DD11F3"/>
    <w:rsid w:val="00DD1309"/>
    <w:rsid w:val="00DD14B6"/>
    <w:rsid w:val="00DD152A"/>
    <w:rsid w:val="00DD1709"/>
    <w:rsid w:val="00DD1B02"/>
    <w:rsid w:val="00DD1C14"/>
    <w:rsid w:val="00DD1D05"/>
    <w:rsid w:val="00DD206F"/>
    <w:rsid w:val="00DD20CF"/>
    <w:rsid w:val="00DD2146"/>
    <w:rsid w:val="00DD219D"/>
    <w:rsid w:val="00DD2454"/>
    <w:rsid w:val="00DD25E6"/>
    <w:rsid w:val="00DD27DC"/>
    <w:rsid w:val="00DD282A"/>
    <w:rsid w:val="00DD2B68"/>
    <w:rsid w:val="00DD2B9C"/>
    <w:rsid w:val="00DD2BF5"/>
    <w:rsid w:val="00DD2C19"/>
    <w:rsid w:val="00DD2CDA"/>
    <w:rsid w:val="00DD2D79"/>
    <w:rsid w:val="00DD2DFA"/>
    <w:rsid w:val="00DD2E1E"/>
    <w:rsid w:val="00DD2EFA"/>
    <w:rsid w:val="00DD2F3B"/>
    <w:rsid w:val="00DD303E"/>
    <w:rsid w:val="00DD32CE"/>
    <w:rsid w:val="00DD33E9"/>
    <w:rsid w:val="00DD35DB"/>
    <w:rsid w:val="00DD371A"/>
    <w:rsid w:val="00DD3770"/>
    <w:rsid w:val="00DD377D"/>
    <w:rsid w:val="00DD396E"/>
    <w:rsid w:val="00DD3982"/>
    <w:rsid w:val="00DD399A"/>
    <w:rsid w:val="00DD399E"/>
    <w:rsid w:val="00DD39B8"/>
    <w:rsid w:val="00DD3A07"/>
    <w:rsid w:val="00DD3D5C"/>
    <w:rsid w:val="00DD3E95"/>
    <w:rsid w:val="00DD3ED5"/>
    <w:rsid w:val="00DD4016"/>
    <w:rsid w:val="00DD4156"/>
    <w:rsid w:val="00DD43D0"/>
    <w:rsid w:val="00DD4452"/>
    <w:rsid w:val="00DD45DC"/>
    <w:rsid w:val="00DD4835"/>
    <w:rsid w:val="00DD4864"/>
    <w:rsid w:val="00DD48C0"/>
    <w:rsid w:val="00DD49B2"/>
    <w:rsid w:val="00DD4B3A"/>
    <w:rsid w:val="00DD4B7B"/>
    <w:rsid w:val="00DD4C7B"/>
    <w:rsid w:val="00DD4CB6"/>
    <w:rsid w:val="00DD4D83"/>
    <w:rsid w:val="00DD4F0A"/>
    <w:rsid w:val="00DD4F34"/>
    <w:rsid w:val="00DD52A2"/>
    <w:rsid w:val="00DD53B4"/>
    <w:rsid w:val="00DD5429"/>
    <w:rsid w:val="00DD542B"/>
    <w:rsid w:val="00DD56A3"/>
    <w:rsid w:val="00DD58E4"/>
    <w:rsid w:val="00DD5AA0"/>
    <w:rsid w:val="00DD5B08"/>
    <w:rsid w:val="00DD5BB0"/>
    <w:rsid w:val="00DD5C06"/>
    <w:rsid w:val="00DD5CB8"/>
    <w:rsid w:val="00DD5D9A"/>
    <w:rsid w:val="00DD5FD0"/>
    <w:rsid w:val="00DD6071"/>
    <w:rsid w:val="00DD60E7"/>
    <w:rsid w:val="00DD6129"/>
    <w:rsid w:val="00DD613F"/>
    <w:rsid w:val="00DD630F"/>
    <w:rsid w:val="00DD63A0"/>
    <w:rsid w:val="00DD63A9"/>
    <w:rsid w:val="00DD63DD"/>
    <w:rsid w:val="00DD645E"/>
    <w:rsid w:val="00DD669B"/>
    <w:rsid w:val="00DD675E"/>
    <w:rsid w:val="00DD6884"/>
    <w:rsid w:val="00DD692A"/>
    <w:rsid w:val="00DD6A67"/>
    <w:rsid w:val="00DD6B03"/>
    <w:rsid w:val="00DD6BDD"/>
    <w:rsid w:val="00DD6CD3"/>
    <w:rsid w:val="00DD6D22"/>
    <w:rsid w:val="00DD6F4C"/>
    <w:rsid w:val="00DD7258"/>
    <w:rsid w:val="00DD73E6"/>
    <w:rsid w:val="00DD7464"/>
    <w:rsid w:val="00DD777A"/>
    <w:rsid w:val="00DD78C6"/>
    <w:rsid w:val="00DD79D0"/>
    <w:rsid w:val="00DD7A58"/>
    <w:rsid w:val="00DD7BAB"/>
    <w:rsid w:val="00DD7E07"/>
    <w:rsid w:val="00DD7E14"/>
    <w:rsid w:val="00DD7EC3"/>
    <w:rsid w:val="00DE003B"/>
    <w:rsid w:val="00DE0104"/>
    <w:rsid w:val="00DE0126"/>
    <w:rsid w:val="00DE053F"/>
    <w:rsid w:val="00DE0976"/>
    <w:rsid w:val="00DE09FA"/>
    <w:rsid w:val="00DE0C49"/>
    <w:rsid w:val="00DE0C88"/>
    <w:rsid w:val="00DE0E9A"/>
    <w:rsid w:val="00DE0F40"/>
    <w:rsid w:val="00DE1101"/>
    <w:rsid w:val="00DE15DD"/>
    <w:rsid w:val="00DE177F"/>
    <w:rsid w:val="00DE18B6"/>
    <w:rsid w:val="00DE1A15"/>
    <w:rsid w:val="00DE1ACD"/>
    <w:rsid w:val="00DE1CA5"/>
    <w:rsid w:val="00DE1DF8"/>
    <w:rsid w:val="00DE1E3F"/>
    <w:rsid w:val="00DE1F95"/>
    <w:rsid w:val="00DE200D"/>
    <w:rsid w:val="00DE2104"/>
    <w:rsid w:val="00DE2272"/>
    <w:rsid w:val="00DE2411"/>
    <w:rsid w:val="00DE248D"/>
    <w:rsid w:val="00DE272B"/>
    <w:rsid w:val="00DE28E6"/>
    <w:rsid w:val="00DE29C7"/>
    <w:rsid w:val="00DE2AE4"/>
    <w:rsid w:val="00DE2C5C"/>
    <w:rsid w:val="00DE2C79"/>
    <w:rsid w:val="00DE2F24"/>
    <w:rsid w:val="00DE3456"/>
    <w:rsid w:val="00DE3D4C"/>
    <w:rsid w:val="00DE4065"/>
    <w:rsid w:val="00DE40B5"/>
    <w:rsid w:val="00DE40DE"/>
    <w:rsid w:val="00DE40FE"/>
    <w:rsid w:val="00DE4144"/>
    <w:rsid w:val="00DE4158"/>
    <w:rsid w:val="00DE4220"/>
    <w:rsid w:val="00DE427C"/>
    <w:rsid w:val="00DE4765"/>
    <w:rsid w:val="00DE48A2"/>
    <w:rsid w:val="00DE4B94"/>
    <w:rsid w:val="00DE4CAB"/>
    <w:rsid w:val="00DE4CDB"/>
    <w:rsid w:val="00DE4D7F"/>
    <w:rsid w:val="00DE4DB9"/>
    <w:rsid w:val="00DE4DF1"/>
    <w:rsid w:val="00DE50CE"/>
    <w:rsid w:val="00DE5288"/>
    <w:rsid w:val="00DE5700"/>
    <w:rsid w:val="00DE5A67"/>
    <w:rsid w:val="00DE5E88"/>
    <w:rsid w:val="00DE5E9D"/>
    <w:rsid w:val="00DE5EA4"/>
    <w:rsid w:val="00DE5F86"/>
    <w:rsid w:val="00DE6115"/>
    <w:rsid w:val="00DE6164"/>
    <w:rsid w:val="00DE63F1"/>
    <w:rsid w:val="00DE668D"/>
    <w:rsid w:val="00DE68FB"/>
    <w:rsid w:val="00DE6EB2"/>
    <w:rsid w:val="00DE716E"/>
    <w:rsid w:val="00DE7324"/>
    <w:rsid w:val="00DE753E"/>
    <w:rsid w:val="00DE766D"/>
    <w:rsid w:val="00DE7708"/>
    <w:rsid w:val="00DE77E5"/>
    <w:rsid w:val="00DE7824"/>
    <w:rsid w:val="00DE7A2F"/>
    <w:rsid w:val="00DE7CB5"/>
    <w:rsid w:val="00DE7DA1"/>
    <w:rsid w:val="00DF0002"/>
    <w:rsid w:val="00DF012D"/>
    <w:rsid w:val="00DF01FE"/>
    <w:rsid w:val="00DF05B6"/>
    <w:rsid w:val="00DF05DC"/>
    <w:rsid w:val="00DF0879"/>
    <w:rsid w:val="00DF0A34"/>
    <w:rsid w:val="00DF0ADD"/>
    <w:rsid w:val="00DF0AE7"/>
    <w:rsid w:val="00DF0B2E"/>
    <w:rsid w:val="00DF0C6A"/>
    <w:rsid w:val="00DF0E06"/>
    <w:rsid w:val="00DF0E81"/>
    <w:rsid w:val="00DF11E3"/>
    <w:rsid w:val="00DF1394"/>
    <w:rsid w:val="00DF148A"/>
    <w:rsid w:val="00DF163B"/>
    <w:rsid w:val="00DF1647"/>
    <w:rsid w:val="00DF16B0"/>
    <w:rsid w:val="00DF16E6"/>
    <w:rsid w:val="00DF1960"/>
    <w:rsid w:val="00DF199A"/>
    <w:rsid w:val="00DF1A2B"/>
    <w:rsid w:val="00DF1A7D"/>
    <w:rsid w:val="00DF1BFC"/>
    <w:rsid w:val="00DF1C7F"/>
    <w:rsid w:val="00DF1E24"/>
    <w:rsid w:val="00DF1F49"/>
    <w:rsid w:val="00DF2010"/>
    <w:rsid w:val="00DF24A5"/>
    <w:rsid w:val="00DF2677"/>
    <w:rsid w:val="00DF27CA"/>
    <w:rsid w:val="00DF2823"/>
    <w:rsid w:val="00DF2AEB"/>
    <w:rsid w:val="00DF2CD7"/>
    <w:rsid w:val="00DF2FC3"/>
    <w:rsid w:val="00DF308A"/>
    <w:rsid w:val="00DF30F9"/>
    <w:rsid w:val="00DF31E6"/>
    <w:rsid w:val="00DF3427"/>
    <w:rsid w:val="00DF3709"/>
    <w:rsid w:val="00DF38C5"/>
    <w:rsid w:val="00DF38EF"/>
    <w:rsid w:val="00DF3C87"/>
    <w:rsid w:val="00DF3D13"/>
    <w:rsid w:val="00DF3D64"/>
    <w:rsid w:val="00DF3DB7"/>
    <w:rsid w:val="00DF3EF1"/>
    <w:rsid w:val="00DF3FF6"/>
    <w:rsid w:val="00DF4195"/>
    <w:rsid w:val="00DF41DE"/>
    <w:rsid w:val="00DF4519"/>
    <w:rsid w:val="00DF4777"/>
    <w:rsid w:val="00DF4AE4"/>
    <w:rsid w:val="00DF4B55"/>
    <w:rsid w:val="00DF4B7F"/>
    <w:rsid w:val="00DF4CE6"/>
    <w:rsid w:val="00DF4DF2"/>
    <w:rsid w:val="00DF4E54"/>
    <w:rsid w:val="00DF4FEF"/>
    <w:rsid w:val="00DF5110"/>
    <w:rsid w:val="00DF5151"/>
    <w:rsid w:val="00DF516E"/>
    <w:rsid w:val="00DF5955"/>
    <w:rsid w:val="00DF5AD7"/>
    <w:rsid w:val="00DF5C09"/>
    <w:rsid w:val="00DF5E4A"/>
    <w:rsid w:val="00DF628C"/>
    <w:rsid w:val="00DF6413"/>
    <w:rsid w:val="00DF6BEF"/>
    <w:rsid w:val="00DF6CDC"/>
    <w:rsid w:val="00DF6D24"/>
    <w:rsid w:val="00DF6E94"/>
    <w:rsid w:val="00DF6FB7"/>
    <w:rsid w:val="00DF702A"/>
    <w:rsid w:val="00DF70AF"/>
    <w:rsid w:val="00DF70DE"/>
    <w:rsid w:val="00DF72CD"/>
    <w:rsid w:val="00DF73FE"/>
    <w:rsid w:val="00DF74E6"/>
    <w:rsid w:val="00DF74E8"/>
    <w:rsid w:val="00DF7510"/>
    <w:rsid w:val="00DF7711"/>
    <w:rsid w:val="00DF7766"/>
    <w:rsid w:val="00DF779E"/>
    <w:rsid w:val="00DF77FC"/>
    <w:rsid w:val="00DF7891"/>
    <w:rsid w:val="00DF7944"/>
    <w:rsid w:val="00DF79D2"/>
    <w:rsid w:val="00DF7C6B"/>
    <w:rsid w:val="00E00099"/>
    <w:rsid w:val="00E00300"/>
    <w:rsid w:val="00E00336"/>
    <w:rsid w:val="00E0036C"/>
    <w:rsid w:val="00E007CB"/>
    <w:rsid w:val="00E00B3F"/>
    <w:rsid w:val="00E00CEE"/>
    <w:rsid w:val="00E013B3"/>
    <w:rsid w:val="00E01571"/>
    <w:rsid w:val="00E0165E"/>
    <w:rsid w:val="00E0181D"/>
    <w:rsid w:val="00E0194C"/>
    <w:rsid w:val="00E01B7A"/>
    <w:rsid w:val="00E01EE7"/>
    <w:rsid w:val="00E0212B"/>
    <w:rsid w:val="00E02410"/>
    <w:rsid w:val="00E02606"/>
    <w:rsid w:val="00E02610"/>
    <w:rsid w:val="00E027E7"/>
    <w:rsid w:val="00E02A62"/>
    <w:rsid w:val="00E02D7A"/>
    <w:rsid w:val="00E02E5B"/>
    <w:rsid w:val="00E02EA9"/>
    <w:rsid w:val="00E02EBE"/>
    <w:rsid w:val="00E02F03"/>
    <w:rsid w:val="00E03105"/>
    <w:rsid w:val="00E0314F"/>
    <w:rsid w:val="00E033C3"/>
    <w:rsid w:val="00E0378E"/>
    <w:rsid w:val="00E03823"/>
    <w:rsid w:val="00E0386E"/>
    <w:rsid w:val="00E038B4"/>
    <w:rsid w:val="00E03990"/>
    <w:rsid w:val="00E039C2"/>
    <w:rsid w:val="00E03A8A"/>
    <w:rsid w:val="00E03A97"/>
    <w:rsid w:val="00E03ACB"/>
    <w:rsid w:val="00E03BB5"/>
    <w:rsid w:val="00E03DBF"/>
    <w:rsid w:val="00E03DED"/>
    <w:rsid w:val="00E03DF0"/>
    <w:rsid w:val="00E03F64"/>
    <w:rsid w:val="00E04002"/>
    <w:rsid w:val="00E040F8"/>
    <w:rsid w:val="00E04282"/>
    <w:rsid w:val="00E0442C"/>
    <w:rsid w:val="00E04492"/>
    <w:rsid w:val="00E0474D"/>
    <w:rsid w:val="00E04A26"/>
    <w:rsid w:val="00E04D69"/>
    <w:rsid w:val="00E05014"/>
    <w:rsid w:val="00E0525F"/>
    <w:rsid w:val="00E054F5"/>
    <w:rsid w:val="00E05664"/>
    <w:rsid w:val="00E056B2"/>
    <w:rsid w:val="00E05840"/>
    <w:rsid w:val="00E05CF9"/>
    <w:rsid w:val="00E05D1F"/>
    <w:rsid w:val="00E05E33"/>
    <w:rsid w:val="00E05E3B"/>
    <w:rsid w:val="00E05F12"/>
    <w:rsid w:val="00E05F7A"/>
    <w:rsid w:val="00E060D9"/>
    <w:rsid w:val="00E061A9"/>
    <w:rsid w:val="00E064C9"/>
    <w:rsid w:val="00E064F6"/>
    <w:rsid w:val="00E06502"/>
    <w:rsid w:val="00E06723"/>
    <w:rsid w:val="00E06973"/>
    <w:rsid w:val="00E06BCC"/>
    <w:rsid w:val="00E06C0A"/>
    <w:rsid w:val="00E06C51"/>
    <w:rsid w:val="00E07145"/>
    <w:rsid w:val="00E0717B"/>
    <w:rsid w:val="00E07185"/>
    <w:rsid w:val="00E07416"/>
    <w:rsid w:val="00E0753C"/>
    <w:rsid w:val="00E0764E"/>
    <w:rsid w:val="00E0785D"/>
    <w:rsid w:val="00E079E0"/>
    <w:rsid w:val="00E07B51"/>
    <w:rsid w:val="00E07C53"/>
    <w:rsid w:val="00E07CDC"/>
    <w:rsid w:val="00E07D8A"/>
    <w:rsid w:val="00E07DD3"/>
    <w:rsid w:val="00E07E12"/>
    <w:rsid w:val="00E07E6A"/>
    <w:rsid w:val="00E07FCB"/>
    <w:rsid w:val="00E10013"/>
    <w:rsid w:val="00E100E0"/>
    <w:rsid w:val="00E10153"/>
    <w:rsid w:val="00E101D9"/>
    <w:rsid w:val="00E10408"/>
    <w:rsid w:val="00E1048D"/>
    <w:rsid w:val="00E10584"/>
    <w:rsid w:val="00E10632"/>
    <w:rsid w:val="00E10643"/>
    <w:rsid w:val="00E1066C"/>
    <w:rsid w:val="00E106C0"/>
    <w:rsid w:val="00E107EC"/>
    <w:rsid w:val="00E10832"/>
    <w:rsid w:val="00E109BE"/>
    <w:rsid w:val="00E109FF"/>
    <w:rsid w:val="00E10A0D"/>
    <w:rsid w:val="00E10E93"/>
    <w:rsid w:val="00E10FFB"/>
    <w:rsid w:val="00E11094"/>
    <w:rsid w:val="00E111A1"/>
    <w:rsid w:val="00E111D8"/>
    <w:rsid w:val="00E113A1"/>
    <w:rsid w:val="00E11543"/>
    <w:rsid w:val="00E115C5"/>
    <w:rsid w:val="00E116B2"/>
    <w:rsid w:val="00E117BF"/>
    <w:rsid w:val="00E11A49"/>
    <w:rsid w:val="00E11AC7"/>
    <w:rsid w:val="00E11D0F"/>
    <w:rsid w:val="00E12421"/>
    <w:rsid w:val="00E12462"/>
    <w:rsid w:val="00E12488"/>
    <w:rsid w:val="00E1249C"/>
    <w:rsid w:val="00E124F1"/>
    <w:rsid w:val="00E12591"/>
    <w:rsid w:val="00E12864"/>
    <w:rsid w:val="00E12A40"/>
    <w:rsid w:val="00E12C76"/>
    <w:rsid w:val="00E12D8F"/>
    <w:rsid w:val="00E12F2F"/>
    <w:rsid w:val="00E13166"/>
    <w:rsid w:val="00E133EA"/>
    <w:rsid w:val="00E13402"/>
    <w:rsid w:val="00E135E1"/>
    <w:rsid w:val="00E136FD"/>
    <w:rsid w:val="00E13838"/>
    <w:rsid w:val="00E13937"/>
    <w:rsid w:val="00E13938"/>
    <w:rsid w:val="00E13A7C"/>
    <w:rsid w:val="00E13A92"/>
    <w:rsid w:val="00E13B21"/>
    <w:rsid w:val="00E13B94"/>
    <w:rsid w:val="00E13EFF"/>
    <w:rsid w:val="00E13F27"/>
    <w:rsid w:val="00E1403B"/>
    <w:rsid w:val="00E14055"/>
    <w:rsid w:val="00E140F3"/>
    <w:rsid w:val="00E14157"/>
    <w:rsid w:val="00E142FE"/>
    <w:rsid w:val="00E147D5"/>
    <w:rsid w:val="00E1493F"/>
    <w:rsid w:val="00E14F3D"/>
    <w:rsid w:val="00E14FDB"/>
    <w:rsid w:val="00E15066"/>
    <w:rsid w:val="00E1525D"/>
    <w:rsid w:val="00E153BC"/>
    <w:rsid w:val="00E15656"/>
    <w:rsid w:val="00E15797"/>
    <w:rsid w:val="00E15A36"/>
    <w:rsid w:val="00E15A7D"/>
    <w:rsid w:val="00E15C22"/>
    <w:rsid w:val="00E15CB0"/>
    <w:rsid w:val="00E15F03"/>
    <w:rsid w:val="00E16260"/>
    <w:rsid w:val="00E16307"/>
    <w:rsid w:val="00E16382"/>
    <w:rsid w:val="00E1677A"/>
    <w:rsid w:val="00E1681A"/>
    <w:rsid w:val="00E1692B"/>
    <w:rsid w:val="00E16A47"/>
    <w:rsid w:val="00E16A88"/>
    <w:rsid w:val="00E16BB6"/>
    <w:rsid w:val="00E16C37"/>
    <w:rsid w:val="00E16FB5"/>
    <w:rsid w:val="00E16FF8"/>
    <w:rsid w:val="00E17227"/>
    <w:rsid w:val="00E17447"/>
    <w:rsid w:val="00E1752B"/>
    <w:rsid w:val="00E1765A"/>
    <w:rsid w:val="00E176AC"/>
    <w:rsid w:val="00E1785F"/>
    <w:rsid w:val="00E1790C"/>
    <w:rsid w:val="00E17925"/>
    <w:rsid w:val="00E17AB4"/>
    <w:rsid w:val="00E17C0D"/>
    <w:rsid w:val="00E17E1B"/>
    <w:rsid w:val="00E17F80"/>
    <w:rsid w:val="00E20063"/>
    <w:rsid w:val="00E20090"/>
    <w:rsid w:val="00E2011D"/>
    <w:rsid w:val="00E20180"/>
    <w:rsid w:val="00E20666"/>
    <w:rsid w:val="00E2072A"/>
    <w:rsid w:val="00E207D9"/>
    <w:rsid w:val="00E20C7B"/>
    <w:rsid w:val="00E20FE9"/>
    <w:rsid w:val="00E2124F"/>
    <w:rsid w:val="00E21315"/>
    <w:rsid w:val="00E21363"/>
    <w:rsid w:val="00E215BD"/>
    <w:rsid w:val="00E21806"/>
    <w:rsid w:val="00E21902"/>
    <w:rsid w:val="00E21BE7"/>
    <w:rsid w:val="00E21D04"/>
    <w:rsid w:val="00E21D4E"/>
    <w:rsid w:val="00E21DBF"/>
    <w:rsid w:val="00E21EAF"/>
    <w:rsid w:val="00E21ECD"/>
    <w:rsid w:val="00E21ED7"/>
    <w:rsid w:val="00E21EEA"/>
    <w:rsid w:val="00E21FC9"/>
    <w:rsid w:val="00E222F1"/>
    <w:rsid w:val="00E2233F"/>
    <w:rsid w:val="00E223B8"/>
    <w:rsid w:val="00E225B2"/>
    <w:rsid w:val="00E228B3"/>
    <w:rsid w:val="00E229C8"/>
    <w:rsid w:val="00E22B3F"/>
    <w:rsid w:val="00E22B61"/>
    <w:rsid w:val="00E22BAF"/>
    <w:rsid w:val="00E22E82"/>
    <w:rsid w:val="00E23013"/>
    <w:rsid w:val="00E230BD"/>
    <w:rsid w:val="00E23225"/>
    <w:rsid w:val="00E23382"/>
    <w:rsid w:val="00E2368E"/>
    <w:rsid w:val="00E23926"/>
    <w:rsid w:val="00E23B10"/>
    <w:rsid w:val="00E23BDE"/>
    <w:rsid w:val="00E23BFB"/>
    <w:rsid w:val="00E23C8C"/>
    <w:rsid w:val="00E23E1D"/>
    <w:rsid w:val="00E23F4D"/>
    <w:rsid w:val="00E240B5"/>
    <w:rsid w:val="00E24271"/>
    <w:rsid w:val="00E242F8"/>
    <w:rsid w:val="00E2433C"/>
    <w:rsid w:val="00E2464C"/>
    <w:rsid w:val="00E24700"/>
    <w:rsid w:val="00E24A40"/>
    <w:rsid w:val="00E24C16"/>
    <w:rsid w:val="00E24D2A"/>
    <w:rsid w:val="00E24F0C"/>
    <w:rsid w:val="00E25124"/>
    <w:rsid w:val="00E25170"/>
    <w:rsid w:val="00E25270"/>
    <w:rsid w:val="00E253D9"/>
    <w:rsid w:val="00E2543E"/>
    <w:rsid w:val="00E2558A"/>
    <w:rsid w:val="00E25695"/>
    <w:rsid w:val="00E25700"/>
    <w:rsid w:val="00E2584B"/>
    <w:rsid w:val="00E259BE"/>
    <w:rsid w:val="00E25A5D"/>
    <w:rsid w:val="00E25E77"/>
    <w:rsid w:val="00E25E85"/>
    <w:rsid w:val="00E25EE7"/>
    <w:rsid w:val="00E25FAB"/>
    <w:rsid w:val="00E260FE"/>
    <w:rsid w:val="00E262E4"/>
    <w:rsid w:val="00E2630B"/>
    <w:rsid w:val="00E263BC"/>
    <w:rsid w:val="00E26569"/>
    <w:rsid w:val="00E265BD"/>
    <w:rsid w:val="00E26773"/>
    <w:rsid w:val="00E26915"/>
    <w:rsid w:val="00E26A92"/>
    <w:rsid w:val="00E26AB2"/>
    <w:rsid w:val="00E26EEB"/>
    <w:rsid w:val="00E26F17"/>
    <w:rsid w:val="00E27041"/>
    <w:rsid w:val="00E271B8"/>
    <w:rsid w:val="00E27441"/>
    <w:rsid w:val="00E275CE"/>
    <w:rsid w:val="00E275FD"/>
    <w:rsid w:val="00E2762A"/>
    <w:rsid w:val="00E27748"/>
    <w:rsid w:val="00E277C4"/>
    <w:rsid w:val="00E279F5"/>
    <w:rsid w:val="00E27AE1"/>
    <w:rsid w:val="00E27DB5"/>
    <w:rsid w:val="00E27F37"/>
    <w:rsid w:val="00E3022E"/>
    <w:rsid w:val="00E3024E"/>
    <w:rsid w:val="00E30465"/>
    <w:rsid w:val="00E3072C"/>
    <w:rsid w:val="00E307C5"/>
    <w:rsid w:val="00E30A39"/>
    <w:rsid w:val="00E31106"/>
    <w:rsid w:val="00E3114D"/>
    <w:rsid w:val="00E31331"/>
    <w:rsid w:val="00E3139A"/>
    <w:rsid w:val="00E313A3"/>
    <w:rsid w:val="00E3148B"/>
    <w:rsid w:val="00E318BC"/>
    <w:rsid w:val="00E31E19"/>
    <w:rsid w:val="00E31E4D"/>
    <w:rsid w:val="00E32023"/>
    <w:rsid w:val="00E320A6"/>
    <w:rsid w:val="00E32141"/>
    <w:rsid w:val="00E32194"/>
    <w:rsid w:val="00E324FB"/>
    <w:rsid w:val="00E32585"/>
    <w:rsid w:val="00E3260D"/>
    <w:rsid w:val="00E326F1"/>
    <w:rsid w:val="00E327D1"/>
    <w:rsid w:val="00E3284E"/>
    <w:rsid w:val="00E329FB"/>
    <w:rsid w:val="00E32A31"/>
    <w:rsid w:val="00E32BCC"/>
    <w:rsid w:val="00E32C23"/>
    <w:rsid w:val="00E32DFE"/>
    <w:rsid w:val="00E32F92"/>
    <w:rsid w:val="00E32FBC"/>
    <w:rsid w:val="00E331A2"/>
    <w:rsid w:val="00E331FE"/>
    <w:rsid w:val="00E33487"/>
    <w:rsid w:val="00E3374C"/>
    <w:rsid w:val="00E337C8"/>
    <w:rsid w:val="00E33A34"/>
    <w:rsid w:val="00E33C7E"/>
    <w:rsid w:val="00E34105"/>
    <w:rsid w:val="00E34164"/>
    <w:rsid w:val="00E3437D"/>
    <w:rsid w:val="00E34873"/>
    <w:rsid w:val="00E34991"/>
    <w:rsid w:val="00E349CE"/>
    <w:rsid w:val="00E34A61"/>
    <w:rsid w:val="00E34DA7"/>
    <w:rsid w:val="00E34EDA"/>
    <w:rsid w:val="00E34F13"/>
    <w:rsid w:val="00E34F6D"/>
    <w:rsid w:val="00E351EC"/>
    <w:rsid w:val="00E353BE"/>
    <w:rsid w:val="00E353E8"/>
    <w:rsid w:val="00E356CB"/>
    <w:rsid w:val="00E35EB3"/>
    <w:rsid w:val="00E360B7"/>
    <w:rsid w:val="00E363A1"/>
    <w:rsid w:val="00E36430"/>
    <w:rsid w:val="00E364BC"/>
    <w:rsid w:val="00E367EE"/>
    <w:rsid w:val="00E3683F"/>
    <w:rsid w:val="00E369BB"/>
    <w:rsid w:val="00E36A9F"/>
    <w:rsid w:val="00E36B71"/>
    <w:rsid w:val="00E36EC4"/>
    <w:rsid w:val="00E37302"/>
    <w:rsid w:val="00E373D6"/>
    <w:rsid w:val="00E37424"/>
    <w:rsid w:val="00E37746"/>
    <w:rsid w:val="00E377D5"/>
    <w:rsid w:val="00E37845"/>
    <w:rsid w:val="00E37963"/>
    <w:rsid w:val="00E37A1A"/>
    <w:rsid w:val="00E37A40"/>
    <w:rsid w:val="00E37A8D"/>
    <w:rsid w:val="00E37B55"/>
    <w:rsid w:val="00E37B62"/>
    <w:rsid w:val="00E37C0A"/>
    <w:rsid w:val="00E37E57"/>
    <w:rsid w:val="00E400A1"/>
    <w:rsid w:val="00E400ED"/>
    <w:rsid w:val="00E400F8"/>
    <w:rsid w:val="00E40267"/>
    <w:rsid w:val="00E40468"/>
    <w:rsid w:val="00E4052E"/>
    <w:rsid w:val="00E406A5"/>
    <w:rsid w:val="00E406E5"/>
    <w:rsid w:val="00E40803"/>
    <w:rsid w:val="00E4085B"/>
    <w:rsid w:val="00E40933"/>
    <w:rsid w:val="00E40AF7"/>
    <w:rsid w:val="00E40BAA"/>
    <w:rsid w:val="00E40E98"/>
    <w:rsid w:val="00E41159"/>
    <w:rsid w:val="00E411C5"/>
    <w:rsid w:val="00E4121A"/>
    <w:rsid w:val="00E412ED"/>
    <w:rsid w:val="00E415D6"/>
    <w:rsid w:val="00E41AED"/>
    <w:rsid w:val="00E41D55"/>
    <w:rsid w:val="00E41D90"/>
    <w:rsid w:val="00E41DE4"/>
    <w:rsid w:val="00E41E77"/>
    <w:rsid w:val="00E41FB5"/>
    <w:rsid w:val="00E42526"/>
    <w:rsid w:val="00E42532"/>
    <w:rsid w:val="00E4260D"/>
    <w:rsid w:val="00E42758"/>
    <w:rsid w:val="00E42847"/>
    <w:rsid w:val="00E42A97"/>
    <w:rsid w:val="00E42C4D"/>
    <w:rsid w:val="00E42C71"/>
    <w:rsid w:val="00E43027"/>
    <w:rsid w:val="00E431CD"/>
    <w:rsid w:val="00E4348F"/>
    <w:rsid w:val="00E434C1"/>
    <w:rsid w:val="00E43753"/>
    <w:rsid w:val="00E439E0"/>
    <w:rsid w:val="00E43C8F"/>
    <w:rsid w:val="00E43D1D"/>
    <w:rsid w:val="00E43F3A"/>
    <w:rsid w:val="00E4426E"/>
    <w:rsid w:val="00E44537"/>
    <w:rsid w:val="00E446DA"/>
    <w:rsid w:val="00E449DB"/>
    <w:rsid w:val="00E449DD"/>
    <w:rsid w:val="00E44B31"/>
    <w:rsid w:val="00E44D30"/>
    <w:rsid w:val="00E44E8B"/>
    <w:rsid w:val="00E44E9C"/>
    <w:rsid w:val="00E44FA1"/>
    <w:rsid w:val="00E452F5"/>
    <w:rsid w:val="00E454A7"/>
    <w:rsid w:val="00E454D9"/>
    <w:rsid w:val="00E4562E"/>
    <w:rsid w:val="00E4574A"/>
    <w:rsid w:val="00E45919"/>
    <w:rsid w:val="00E45B1F"/>
    <w:rsid w:val="00E45C1B"/>
    <w:rsid w:val="00E45C45"/>
    <w:rsid w:val="00E45CAB"/>
    <w:rsid w:val="00E45EB8"/>
    <w:rsid w:val="00E45F7B"/>
    <w:rsid w:val="00E46038"/>
    <w:rsid w:val="00E461CE"/>
    <w:rsid w:val="00E46258"/>
    <w:rsid w:val="00E462FE"/>
    <w:rsid w:val="00E46477"/>
    <w:rsid w:val="00E46478"/>
    <w:rsid w:val="00E46482"/>
    <w:rsid w:val="00E4660C"/>
    <w:rsid w:val="00E46635"/>
    <w:rsid w:val="00E46998"/>
    <w:rsid w:val="00E46ED3"/>
    <w:rsid w:val="00E475CE"/>
    <w:rsid w:val="00E47750"/>
    <w:rsid w:val="00E477EB"/>
    <w:rsid w:val="00E47870"/>
    <w:rsid w:val="00E47966"/>
    <w:rsid w:val="00E479D4"/>
    <w:rsid w:val="00E47AEC"/>
    <w:rsid w:val="00E47B28"/>
    <w:rsid w:val="00E47BD3"/>
    <w:rsid w:val="00E47D94"/>
    <w:rsid w:val="00E47DFE"/>
    <w:rsid w:val="00E47E2C"/>
    <w:rsid w:val="00E50166"/>
    <w:rsid w:val="00E5027D"/>
    <w:rsid w:val="00E50339"/>
    <w:rsid w:val="00E503AA"/>
    <w:rsid w:val="00E504EA"/>
    <w:rsid w:val="00E50530"/>
    <w:rsid w:val="00E5072B"/>
    <w:rsid w:val="00E50A19"/>
    <w:rsid w:val="00E50BAD"/>
    <w:rsid w:val="00E50C00"/>
    <w:rsid w:val="00E50C8B"/>
    <w:rsid w:val="00E50D96"/>
    <w:rsid w:val="00E50E1F"/>
    <w:rsid w:val="00E510CE"/>
    <w:rsid w:val="00E510EC"/>
    <w:rsid w:val="00E5129D"/>
    <w:rsid w:val="00E512C7"/>
    <w:rsid w:val="00E51518"/>
    <w:rsid w:val="00E51543"/>
    <w:rsid w:val="00E51915"/>
    <w:rsid w:val="00E51A52"/>
    <w:rsid w:val="00E51A66"/>
    <w:rsid w:val="00E51A9A"/>
    <w:rsid w:val="00E51F8B"/>
    <w:rsid w:val="00E5210C"/>
    <w:rsid w:val="00E52186"/>
    <w:rsid w:val="00E522F0"/>
    <w:rsid w:val="00E523F1"/>
    <w:rsid w:val="00E52751"/>
    <w:rsid w:val="00E527C0"/>
    <w:rsid w:val="00E528BB"/>
    <w:rsid w:val="00E52900"/>
    <w:rsid w:val="00E529CD"/>
    <w:rsid w:val="00E52A0D"/>
    <w:rsid w:val="00E52B11"/>
    <w:rsid w:val="00E52FA0"/>
    <w:rsid w:val="00E5306B"/>
    <w:rsid w:val="00E531AA"/>
    <w:rsid w:val="00E53226"/>
    <w:rsid w:val="00E53651"/>
    <w:rsid w:val="00E536A8"/>
    <w:rsid w:val="00E53877"/>
    <w:rsid w:val="00E53B65"/>
    <w:rsid w:val="00E53C0C"/>
    <w:rsid w:val="00E53DFA"/>
    <w:rsid w:val="00E53EFE"/>
    <w:rsid w:val="00E53F16"/>
    <w:rsid w:val="00E53FA1"/>
    <w:rsid w:val="00E54024"/>
    <w:rsid w:val="00E5404C"/>
    <w:rsid w:val="00E54105"/>
    <w:rsid w:val="00E54141"/>
    <w:rsid w:val="00E54175"/>
    <w:rsid w:val="00E54292"/>
    <w:rsid w:val="00E5431B"/>
    <w:rsid w:val="00E54554"/>
    <w:rsid w:val="00E54586"/>
    <w:rsid w:val="00E54960"/>
    <w:rsid w:val="00E54AAB"/>
    <w:rsid w:val="00E54D40"/>
    <w:rsid w:val="00E54DC3"/>
    <w:rsid w:val="00E54DE3"/>
    <w:rsid w:val="00E54ED9"/>
    <w:rsid w:val="00E550F9"/>
    <w:rsid w:val="00E55388"/>
    <w:rsid w:val="00E55887"/>
    <w:rsid w:val="00E55A3E"/>
    <w:rsid w:val="00E55AAB"/>
    <w:rsid w:val="00E55C1C"/>
    <w:rsid w:val="00E55D5A"/>
    <w:rsid w:val="00E55D8A"/>
    <w:rsid w:val="00E55EE6"/>
    <w:rsid w:val="00E55F87"/>
    <w:rsid w:val="00E55FA8"/>
    <w:rsid w:val="00E561C6"/>
    <w:rsid w:val="00E5623E"/>
    <w:rsid w:val="00E56B10"/>
    <w:rsid w:val="00E56CC4"/>
    <w:rsid w:val="00E56E6E"/>
    <w:rsid w:val="00E56FF9"/>
    <w:rsid w:val="00E570E5"/>
    <w:rsid w:val="00E571B0"/>
    <w:rsid w:val="00E572B0"/>
    <w:rsid w:val="00E57307"/>
    <w:rsid w:val="00E57415"/>
    <w:rsid w:val="00E5763B"/>
    <w:rsid w:val="00E5765A"/>
    <w:rsid w:val="00E57783"/>
    <w:rsid w:val="00E577C3"/>
    <w:rsid w:val="00E577CF"/>
    <w:rsid w:val="00E57887"/>
    <w:rsid w:val="00E5792E"/>
    <w:rsid w:val="00E57BBB"/>
    <w:rsid w:val="00E57C7E"/>
    <w:rsid w:val="00E6010C"/>
    <w:rsid w:val="00E6010E"/>
    <w:rsid w:val="00E60111"/>
    <w:rsid w:val="00E602BD"/>
    <w:rsid w:val="00E6056C"/>
    <w:rsid w:val="00E60652"/>
    <w:rsid w:val="00E606EB"/>
    <w:rsid w:val="00E60A05"/>
    <w:rsid w:val="00E60A44"/>
    <w:rsid w:val="00E60B66"/>
    <w:rsid w:val="00E60CA4"/>
    <w:rsid w:val="00E60CAC"/>
    <w:rsid w:val="00E60D47"/>
    <w:rsid w:val="00E60F1C"/>
    <w:rsid w:val="00E60FB8"/>
    <w:rsid w:val="00E61042"/>
    <w:rsid w:val="00E611FB"/>
    <w:rsid w:val="00E61407"/>
    <w:rsid w:val="00E61543"/>
    <w:rsid w:val="00E61570"/>
    <w:rsid w:val="00E617C4"/>
    <w:rsid w:val="00E617FD"/>
    <w:rsid w:val="00E61875"/>
    <w:rsid w:val="00E61964"/>
    <w:rsid w:val="00E619A5"/>
    <w:rsid w:val="00E61AD1"/>
    <w:rsid w:val="00E620ED"/>
    <w:rsid w:val="00E62187"/>
    <w:rsid w:val="00E62296"/>
    <w:rsid w:val="00E622BC"/>
    <w:rsid w:val="00E6244D"/>
    <w:rsid w:val="00E62514"/>
    <w:rsid w:val="00E62698"/>
    <w:rsid w:val="00E627ED"/>
    <w:rsid w:val="00E62A21"/>
    <w:rsid w:val="00E62A3F"/>
    <w:rsid w:val="00E62ABD"/>
    <w:rsid w:val="00E62DBD"/>
    <w:rsid w:val="00E62E3C"/>
    <w:rsid w:val="00E630CB"/>
    <w:rsid w:val="00E63110"/>
    <w:rsid w:val="00E6326A"/>
    <w:rsid w:val="00E636D2"/>
    <w:rsid w:val="00E637B4"/>
    <w:rsid w:val="00E63ADC"/>
    <w:rsid w:val="00E63D9C"/>
    <w:rsid w:val="00E63DAA"/>
    <w:rsid w:val="00E63E35"/>
    <w:rsid w:val="00E63E6F"/>
    <w:rsid w:val="00E63EB9"/>
    <w:rsid w:val="00E64001"/>
    <w:rsid w:val="00E64219"/>
    <w:rsid w:val="00E642D8"/>
    <w:rsid w:val="00E64406"/>
    <w:rsid w:val="00E6462C"/>
    <w:rsid w:val="00E646DE"/>
    <w:rsid w:val="00E646FB"/>
    <w:rsid w:val="00E64965"/>
    <w:rsid w:val="00E64968"/>
    <w:rsid w:val="00E64DB2"/>
    <w:rsid w:val="00E64E32"/>
    <w:rsid w:val="00E64FBF"/>
    <w:rsid w:val="00E65044"/>
    <w:rsid w:val="00E6516D"/>
    <w:rsid w:val="00E65190"/>
    <w:rsid w:val="00E65198"/>
    <w:rsid w:val="00E6520C"/>
    <w:rsid w:val="00E65476"/>
    <w:rsid w:val="00E65589"/>
    <w:rsid w:val="00E65760"/>
    <w:rsid w:val="00E657B9"/>
    <w:rsid w:val="00E65946"/>
    <w:rsid w:val="00E65BEC"/>
    <w:rsid w:val="00E65C3B"/>
    <w:rsid w:val="00E65C7E"/>
    <w:rsid w:val="00E660A2"/>
    <w:rsid w:val="00E663CC"/>
    <w:rsid w:val="00E6643A"/>
    <w:rsid w:val="00E66632"/>
    <w:rsid w:val="00E666CC"/>
    <w:rsid w:val="00E66733"/>
    <w:rsid w:val="00E669BC"/>
    <w:rsid w:val="00E66A5F"/>
    <w:rsid w:val="00E66B6C"/>
    <w:rsid w:val="00E66C5A"/>
    <w:rsid w:val="00E66D25"/>
    <w:rsid w:val="00E66D42"/>
    <w:rsid w:val="00E66DB5"/>
    <w:rsid w:val="00E66F94"/>
    <w:rsid w:val="00E66FE3"/>
    <w:rsid w:val="00E670CD"/>
    <w:rsid w:val="00E6714B"/>
    <w:rsid w:val="00E67177"/>
    <w:rsid w:val="00E672CB"/>
    <w:rsid w:val="00E6732C"/>
    <w:rsid w:val="00E673FD"/>
    <w:rsid w:val="00E67703"/>
    <w:rsid w:val="00E678FD"/>
    <w:rsid w:val="00E67BFB"/>
    <w:rsid w:val="00E67C4A"/>
    <w:rsid w:val="00E67CA5"/>
    <w:rsid w:val="00E67DD6"/>
    <w:rsid w:val="00E67E99"/>
    <w:rsid w:val="00E67ED5"/>
    <w:rsid w:val="00E67F1F"/>
    <w:rsid w:val="00E67FE3"/>
    <w:rsid w:val="00E70187"/>
    <w:rsid w:val="00E70222"/>
    <w:rsid w:val="00E70259"/>
    <w:rsid w:val="00E704CF"/>
    <w:rsid w:val="00E70810"/>
    <w:rsid w:val="00E70A44"/>
    <w:rsid w:val="00E70F08"/>
    <w:rsid w:val="00E70FD9"/>
    <w:rsid w:val="00E7115F"/>
    <w:rsid w:val="00E71328"/>
    <w:rsid w:val="00E713A4"/>
    <w:rsid w:val="00E7187A"/>
    <w:rsid w:val="00E719CC"/>
    <w:rsid w:val="00E71A37"/>
    <w:rsid w:val="00E71B65"/>
    <w:rsid w:val="00E71C06"/>
    <w:rsid w:val="00E71DD3"/>
    <w:rsid w:val="00E720A4"/>
    <w:rsid w:val="00E72329"/>
    <w:rsid w:val="00E72364"/>
    <w:rsid w:val="00E726AD"/>
    <w:rsid w:val="00E72D92"/>
    <w:rsid w:val="00E72E30"/>
    <w:rsid w:val="00E7301B"/>
    <w:rsid w:val="00E736AB"/>
    <w:rsid w:val="00E73737"/>
    <w:rsid w:val="00E73866"/>
    <w:rsid w:val="00E738C8"/>
    <w:rsid w:val="00E7392F"/>
    <w:rsid w:val="00E73A62"/>
    <w:rsid w:val="00E73C44"/>
    <w:rsid w:val="00E740DD"/>
    <w:rsid w:val="00E743FC"/>
    <w:rsid w:val="00E744FC"/>
    <w:rsid w:val="00E74684"/>
    <w:rsid w:val="00E746C6"/>
    <w:rsid w:val="00E74744"/>
    <w:rsid w:val="00E74814"/>
    <w:rsid w:val="00E74A1C"/>
    <w:rsid w:val="00E74AB1"/>
    <w:rsid w:val="00E74EF9"/>
    <w:rsid w:val="00E74F73"/>
    <w:rsid w:val="00E75538"/>
    <w:rsid w:val="00E75653"/>
    <w:rsid w:val="00E756C7"/>
    <w:rsid w:val="00E75707"/>
    <w:rsid w:val="00E7572F"/>
    <w:rsid w:val="00E758ED"/>
    <w:rsid w:val="00E75ABE"/>
    <w:rsid w:val="00E75D4C"/>
    <w:rsid w:val="00E75E08"/>
    <w:rsid w:val="00E75E21"/>
    <w:rsid w:val="00E75ECF"/>
    <w:rsid w:val="00E76066"/>
    <w:rsid w:val="00E762C6"/>
    <w:rsid w:val="00E76410"/>
    <w:rsid w:val="00E7654F"/>
    <w:rsid w:val="00E76629"/>
    <w:rsid w:val="00E767A2"/>
    <w:rsid w:val="00E767A7"/>
    <w:rsid w:val="00E76978"/>
    <w:rsid w:val="00E76C47"/>
    <w:rsid w:val="00E76C76"/>
    <w:rsid w:val="00E76D21"/>
    <w:rsid w:val="00E76E08"/>
    <w:rsid w:val="00E76E60"/>
    <w:rsid w:val="00E76E7F"/>
    <w:rsid w:val="00E773E4"/>
    <w:rsid w:val="00E77422"/>
    <w:rsid w:val="00E774A2"/>
    <w:rsid w:val="00E77597"/>
    <w:rsid w:val="00E77877"/>
    <w:rsid w:val="00E77945"/>
    <w:rsid w:val="00E77C51"/>
    <w:rsid w:val="00E77CF8"/>
    <w:rsid w:val="00E77F9A"/>
    <w:rsid w:val="00E77FDD"/>
    <w:rsid w:val="00E800EA"/>
    <w:rsid w:val="00E80342"/>
    <w:rsid w:val="00E80347"/>
    <w:rsid w:val="00E803F5"/>
    <w:rsid w:val="00E80487"/>
    <w:rsid w:val="00E805E0"/>
    <w:rsid w:val="00E80792"/>
    <w:rsid w:val="00E80A31"/>
    <w:rsid w:val="00E80B86"/>
    <w:rsid w:val="00E80C86"/>
    <w:rsid w:val="00E80F62"/>
    <w:rsid w:val="00E814A0"/>
    <w:rsid w:val="00E816D7"/>
    <w:rsid w:val="00E817C2"/>
    <w:rsid w:val="00E818B4"/>
    <w:rsid w:val="00E818F9"/>
    <w:rsid w:val="00E81956"/>
    <w:rsid w:val="00E81B01"/>
    <w:rsid w:val="00E81B7E"/>
    <w:rsid w:val="00E81C17"/>
    <w:rsid w:val="00E81C1F"/>
    <w:rsid w:val="00E8205B"/>
    <w:rsid w:val="00E82138"/>
    <w:rsid w:val="00E8222B"/>
    <w:rsid w:val="00E822B9"/>
    <w:rsid w:val="00E823A7"/>
    <w:rsid w:val="00E826AF"/>
    <w:rsid w:val="00E826EE"/>
    <w:rsid w:val="00E827ED"/>
    <w:rsid w:val="00E8285F"/>
    <w:rsid w:val="00E82971"/>
    <w:rsid w:val="00E82A3E"/>
    <w:rsid w:val="00E82B2A"/>
    <w:rsid w:val="00E82D74"/>
    <w:rsid w:val="00E82E37"/>
    <w:rsid w:val="00E82F47"/>
    <w:rsid w:val="00E830AE"/>
    <w:rsid w:val="00E83126"/>
    <w:rsid w:val="00E831E5"/>
    <w:rsid w:val="00E83211"/>
    <w:rsid w:val="00E832B4"/>
    <w:rsid w:val="00E833F1"/>
    <w:rsid w:val="00E835CB"/>
    <w:rsid w:val="00E83782"/>
    <w:rsid w:val="00E83BB2"/>
    <w:rsid w:val="00E83D14"/>
    <w:rsid w:val="00E83DF9"/>
    <w:rsid w:val="00E83E72"/>
    <w:rsid w:val="00E83ED3"/>
    <w:rsid w:val="00E83F18"/>
    <w:rsid w:val="00E84012"/>
    <w:rsid w:val="00E84242"/>
    <w:rsid w:val="00E843DB"/>
    <w:rsid w:val="00E8440F"/>
    <w:rsid w:val="00E844AC"/>
    <w:rsid w:val="00E844BC"/>
    <w:rsid w:val="00E8453A"/>
    <w:rsid w:val="00E84576"/>
    <w:rsid w:val="00E8460E"/>
    <w:rsid w:val="00E8470B"/>
    <w:rsid w:val="00E847EF"/>
    <w:rsid w:val="00E847F4"/>
    <w:rsid w:val="00E8485E"/>
    <w:rsid w:val="00E84929"/>
    <w:rsid w:val="00E84A8F"/>
    <w:rsid w:val="00E84AB6"/>
    <w:rsid w:val="00E84CDC"/>
    <w:rsid w:val="00E84E08"/>
    <w:rsid w:val="00E84F70"/>
    <w:rsid w:val="00E850A3"/>
    <w:rsid w:val="00E851A0"/>
    <w:rsid w:val="00E85369"/>
    <w:rsid w:val="00E8537F"/>
    <w:rsid w:val="00E853F0"/>
    <w:rsid w:val="00E8560B"/>
    <w:rsid w:val="00E856BA"/>
    <w:rsid w:val="00E85704"/>
    <w:rsid w:val="00E85D7C"/>
    <w:rsid w:val="00E85FCB"/>
    <w:rsid w:val="00E860E3"/>
    <w:rsid w:val="00E862C0"/>
    <w:rsid w:val="00E864C4"/>
    <w:rsid w:val="00E86564"/>
    <w:rsid w:val="00E86816"/>
    <w:rsid w:val="00E8682A"/>
    <w:rsid w:val="00E86855"/>
    <w:rsid w:val="00E86C8C"/>
    <w:rsid w:val="00E86D6B"/>
    <w:rsid w:val="00E8701E"/>
    <w:rsid w:val="00E871E3"/>
    <w:rsid w:val="00E87402"/>
    <w:rsid w:val="00E87B67"/>
    <w:rsid w:val="00E87D16"/>
    <w:rsid w:val="00E87F29"/>
    <w:rsid w:val="00E90049"/>
    <w:rsid w:val="00E90050"/>
    <w:rsid w:val="00E901E4"/>
    <w:rsid w:val="00E904BF"/>
    <w:rsid w:val="00E9068F"/>
    <w:rsid w:val="00E909E8"/>
    <w:rsid w:val="00E90C53"/>
    <w:rsid w:val="00E90D3F"/>
    <w:rsid w:val="00E90E05"/>
    <w:rsid w:val="00E90E25"/>
    <w:rsid w:val="00E90E6C"/>
    <w:rsid w:val="00E91068"/>
    <w:rsid w:val="00E911F1"/>
    <w:rsid w:val="00E913B1"/>
    <w:rsid w:val="00E915CD"/>
    <w:rsid w:val="00E9161E"/>
    <w:rsid w:val="00E91975"/>
    <w:rsid w:val="00E91CBC"/>
    <w:rsid w:val="00E9213A"/>
    <w:rsid w:val="00E92328"/>
    <w:rsid w:val="00E923C4"/>
    <w:rsid w:val="00E924CF"/>
    <w:rsid w:val="00E92557"/>
    <w:rsid w:val="00E92AAE"/>
    <w:rsid w:val="00E92C20"/>
    <w:rsid w:val="00E92C2F"/>
    <w:rsid w:val="00E92ECC"/>
    <w:rsid w:val="00E92F0F"/>
    <w:rsid w:val="00E92FDF"/>
    <w:rsid w:val="00E9306A"/>
    <w:rsid w:val="00E931D3"/>
    <w:rsid w:val="00E931E9"/>
    <w:rsid w:val="00E93302"/>
    <w:rsid w:val="00E93726"/>
    <w:rsid w:val="00E93755"/>
    <w:rsid w:val="00E939AF"/>
    <w:rsid w:val="00E93A32"/>
    <w:rsid w:val="00E93A51"/>
    <w:rsid w:val="00E93C53"/>
    <w:rsid w:val="00E93CB5"/>
    <w:rsid w:val="00E93CC5"/>
    <w:rsid w:val="00E93DD4"/>
    <w:rsid w:val="00E93DF2"/>
    <w:rsid w:val="00E93F44"/>
    <w:rsid w:val="00E93F55"/>
    <w:rsid w:val="00E94007"/>
    <w:rsid w:val="00E940A6"/>
    <w:rsid w:val="00E94211"/>
    <w:rsid w:val="00E944A3"/>
    <w:rsid w:val="00E944DB"/>
    <w:rsid w:val="00E949FD"/>
    <w:rsid w:val="00E9529B"/>
    <w:rsid w:val="00E952ED"/>
    <w:rsid w:val="00E95375"/>
    <w:rsid w:val="00E95477"/>
    <w:rsid w:val="00E95519"/>
    <w:rsid w:val="00E956F2"/>
    <w:rsid w:val="00E9571F"/>
    <w:rsid w:val="00E95B6C"/>
    <w:rsid w:val="00E95D50"/>
    <w:rsid w:val="00E95EF4"/>
    <w:rsid w:val="00E95F4E"/>
    <w:rsid w:val="00E95F6E"/>
    <w:rsid w:val="00E960C9"/>
    <w:rsid w:val="00E962F8"/>
    <w:rsid w:val="00E963E4"/>
    <w:rsid w:val="00E963FA"/>
    <w:rsid w:val="00E96A54"/>
    <w:rsid w:val="00E96B3D"/>
    <w:rsid w:val="00E96B7E"/>
    <w:rsid w:val="00E96C01"/>
    <w:rsid w:val="00E96D54"/>
    <w:rsid w:val="00E96DAC"/>
    <w:rsid w:val="00E96EBB"/>
    <w:rsid w:val="00E96F04"/>
    <w:rsid w:val="00E970F7"/>
    <w:rsid w:val="00E97321"/>
    <w:rsid w:val="00E973A1"/>
    <w:rsid w:val="00E973E4"/>
    <w:rsid w:val="00E978AD"/>
    <w:rsid w:val="00E97904"/>
    <w:rsid w:val="00E9794B"/>
    <w:rsid w:val="00E9794F"/>
    <w:rsid w:val="00E97C0B"/>
    <w:rsid w:val="00EA00F4"/>
    <w:rsid w:val="00EA0166"/>
    <w:rsid w:val="00EA01A1"/>
    <w:rsid w:val="00EA0225"/>
    <w:rsid w:val="00EA0270"/>
    <w:rsid w:val="00EA05E0"/>
    <w:rsid w:val="00EA064E"/>
    <w:rsid w:val="00EA0679"/>
    <w:rsid w:val="00EA0709"/>
    <w:rsid w:val="00EA0808"/>
    <w:rsid w:val="00EA0CCA"/>
    <w:rsid w:val="00EA0D0F"/>
    <w:rsid w:val="00EA0D3F"/>
    <w:rsid w:val="00EA0D8E"/>
    <w:rsid w:val="00EA0E72"/>
    <w:rsid w:val="00EA153A"/>
    <w:rsid w:val="00EA15E3"/>
    <w:rsid w:val="00EA1834"/>
    <w:rsid w:val="00EA18ED"/>
    <w:rsid w:val="00EA1911"/>
    <w:rsid w:val="00EA1C33"/>
    <w:rsid w:val="00EA1C5E"/>
    <w:rsid w:val="00EA1E9E"/>
    <w:rsid w:val="00EA1F2B"/>
    <w:rsid w:val="00EA2031"/>
    <w:rsid w:val="00EA2106"/>
    <w:rsid w:val="00EA21C9"/>
    <w:rsid w:val="00EA21DD"/>
    <w:rsid w:val="00EA23D5"/>
    <w:rsid w:val="00EA23F4"/>
    <w:rsid w:val="00EA25DE"/>
    <w:rsid w:val="00EA2705"/>
    <w:rsid w:val="00EA2A7B"/>
    <w:rsid w:val="00EA2B0A"/>
    <w:rsid w:val="00EA2B79"/>
    <w:rsid w:val="00EA2B7A"/>
    <w:rsid w:val="00EA2B7D"/>
    <w:rsid w:val="00EA2BA6"/>
    <w:rsid w:val="00EA2C3E"/>
    <w:rsid w:val="00EA2D13"/>
    <w:rsid w:val="00EA328B"/>
    <w:rsid w:val="00EA348B"/>
    <w:rsid w:val="00EA35F3"/>
    <w:rsid w:val="00EA360A"/>
    <w:rsid w:val="00EA370A"/>
    <w:rsid w:val="00EA38CC"/>
    <w:rsid w:val="00EA391F"/>
    <w:rsid w:val="00EA3928"/>
    <w:rsid w:val="00EA396B"/>
    <w:rsid w:val="00EA3BA8"/>
    <w:rsid w:val="00EA4009"/>
    <w:rsid w:val="00EA40B8"/>
    <w:rsid w:val="00EA41A1"/>
    <w:rsid w:val="00EA459C"/>
    <w:rsid w:val="00EA4881"/>
    <w:rsid w:val="00EA48F7"/>
    <w:rsid w:val="00EA4907"/>
    <w:rsid w:val="00EA493F"/>
    <w:rsid w:val="00EA494A"/>
    <w:rsid w:val="00EA4CA2"/>
    <w:rsid w:val="00EA4CFF"/>
    <w:rsid w:val="00EA4E71"/>
    <w:rsid w:val="00EA51B7"/>
    <w:rsid w:val="00EA5292"/>
    <w:rsid w:val="00EA5343"/>
    <w:rsid w:val="00EA57CE"/>
    <w:rsid w:val="00EA5838"/>
    <w:rsid w:val="00EA59D4"/>
    <w:rsid w:val="00EA5BE3"/>
    <w:rsid w:val="00EA5D05"/>
    <w:rsid w:val="00EA5D82"/>
    <w:rsid w:val="00EA60B2"/>
    <w:rsid w:val="00EA6131"/>
    <w:rsid w:val="00EA6158"/>
    <w:rsid w:val="00EA6289"/>
    <w:rsid w:val="00EA64B3"/>
    <w:rsid w:val="00EA661F"/>
    <w:rsid w:val="00EA6630"/>
    <w:rsid w:val="00EA68C2"/>
    <w:rsid w:val="00EA68F1"/>
    <w:rsid w:val="00EA6902"/>
    <w:rsid w:val="00EA6EAC"/>
    <w:rsid w:val="00EA6F8D"/>
    <w:rsid w:val="00EA6FA8"/>
    <w:rsid w:val="00EA70B6"/>
    <w:rsid w:val="00EA70C5"/>
    <w:rsid w:val="00EA7209"/>
    <w:rsid w:val="00EA723D"/>
    <w:rsid w:val="00EA7330"/>
    <w:rsid w:val="00EA7333"/>
    <w:rsid w:val="00EA73DF"/>
    <w:rsid w:val="00EA7476"/>
    <w:rsid w:val="00EA74AB"/>
    <w:rsid w:val="00EA7627"/>
    <w:rsid w:val="00EA7926"/>
    <w:rsid w:val="00EA7AF6"/>
    <w:rsid w:val="00EA7BD3"/>
    <w:rsid w:val="00EA7DB1"/>
    <w:rsid w:val="00EA7E87"/>
    <w:rsid w:val="00EA7EA9"/>
    <w:rsid w:val="00EA7F17"/>
    <w:rsid w:val="00EB01AD"/>
    <w:rsid w:val="00EB0250"/>
    <w:rsid w:val="00EB0279"/>
    <w:rsid w:val="00EB042C"/>
    <w:rsid w:val="00EB0469"/>
    <w:rsid w:val="00EB05D1"/>
    <w:rsid w:val="00EB0869"/>
    <w:rsid w:val="00EB0A93"/>
    <w:rsid w:val="00EB0AAA"/>
    <w:rsid w:val="00EB0B61"/>
    <w:rsid w:val="00EB0D1E"/>
    <w:rsid w:val="00EB0F39"/>
    <w:rsid w:val="00EB109A"/>
    <w:rsid w:val="00EB1338"/>
    <w:rsid w:val="00EB1533"/>
    <w:rsid w:val="00EB1549"/>
    <w:rsid w:val="00EB15BF"/>
    <w:rsid w:val="00EB1752"/>
    <w:rsid w:val="00EB1798"/>
    <w:rsid w:val="00EB1A9A"/>
    <w:rsid w:val="00EB1AC4"/>
    <w:rsid w:val="00EB1ADF"/>
    <w:rsid w:val="00EB1B47"/>
    <w:rsid w:val="00EB1B93"/>
    <w:rsid w:val="00EB1CE5"/>
    <w:rsid w:val="00EB1DC8"/>
    <w:rsid w:val="00EB1EF0"/>
    <w:rsid w:val="00EB1F35"/>
    <w:rsid w:val="00EB2024"/>
    <w:rsid w:val="00EB207F"/>
    <w:rsid w:val="00EB20F6"/>
    <w:rsid w:val="00EB2111"/>
    <w:rsid w:val="00EB24A2"/>
    <w:rsid w:val="00EB2733"/>
    <w:rsid w:val="00EB290B"/>
    <w:rsid w:val="00EB2952"/>
    <w:rsid w:val="00EB2A3A"/>
    <w:rsid w:val="00EB2AB2"/>
    <w:rsid w:val="00EB2B1D"/>
    <w:rsid w:val="00EB2C0C"/>
    <w:rsid w:val="00EB30AC"/>
    <w:rsid w:val="00EB30D1"/>
    <w:rsid w:val="00EB3158"/>
    <w:rsid w:val="00EB322D"/>
    <w:rsid w:val="00EB3392"/>
    <w:rsid w:val="00EB3408"/>
    <w:rsid w:val="00EB361B"/>
    <w:rsid w:val="00EB36C9"/>
    <w:rsid w:val="00EB37F2"/>
    <w:rsid w:val="00EB3831"/>
    <w:rsid w:val="00EB3B3A"/>
    <w:rsid w:val="00EB3E93"/>
    <w:rsid w:val="00EB3F92"/>
    <w:rsid w:val="00EB40BF"/>
    <w:rsid w:val="00EB4167"/>
    <w:rsid w:val="00EB4417"/>
    <w:rsid w:val="00EB442A"/>
    <w:rsid w:val="00EB47F8"/>
    <w:rsid w:val="00EB484B"/>
    <w:rsid w:val="00EB4BEF"/>
    <w:rsid w:val="00EB4BFA"/>
    <w:rsid w:val="00EB4D13"/>
    <w:rsid w:val="00EB4EB6"/>
    <w:rsid w:val="00EB4EFF"/>
    <w:rsid w:val="00EB4F49"/>
    <w:rsid w:val="00EB506B"/>
    <w:rsid w:val="00EB54BC"/>
    <w:rsid w:val="00EB5791"/>
    <w:rsid w:val="00EB57B1"/>
    <w:rsid w:val="00EB57C6"/>
    <w:rsid w:val="00EB595A"/>
    <w:rsid w:val="00EB5A47"/>
    <w:rsid w:val="00EB5B1F"/>
    <w:rsid w:val="00EB5ED4"/>
    <w:rsid w:val="00EB5F6F"/>
    <w:rsid w:val="00EB60DA"/>
    <w:rsid w:val="00EB6195"/>
    <w:rsid w:val="00EB644D"/>
    <w:rsid w:val="00EB65D1"/>
    <w:rsid w:val="00EB6701"/>
    <w:rsid w:val="00EB698E"/>
    <w:rsid w:val="00EB69D9"/>
    <w:rsid w:val="00EB6A76"/>
    <w:rsid w:val="00EB6B77"/>
    <w:rsid w:val="00EB6CA3"/>
    <w:rsid w:val="00EB6CFC"/>
    <w:rsid w:val="00EB6DA3"/>
    <w:rsid w:val="00EB6EDA"/>
    <w:rsid w:val="00EB7016"/>
    <w:rsid w:val="00EB704C"/>
    <w:rsid w:val="00EB7069"/>
    <w:rsid w:val="00EB7088"/>
    <w:rsid w:val="00EB7227"/>
    <w:rsid w:val="00EB73A6"/>
    <w:rsid w:val="00EB73BB"/>
    <w:rsid w:val="00EB7626"/>
    <w:rsid w:val="00EB78A1"/>
    <w:rsid w:val="00EB797F"/>
    <w:rsid w:val="00EB79AE"/>
    <w:rsid w:val="00EB7D06"/>
    <w:rsid w:val="00EB7D3F"/>
    <w:rsid w:val="00EB7E63"/>
    <w:rsid w:val="00EC00B7"/>
    <w:rsid w:val="00EC04A4"/>
    <w:rsid w:val="00EC04E2"/>
    <w:rsid w:val="00EC0723"/>
    <w:rsid w:val="00EC075E"/>
    <w:rsid w:val="00EC0973"/>
    <w:rsid w:val="00EC0D51"/>
    <w:rsid w:val="00EC0EC0"/>
    <w:rsid w:val="00EC0F0E"/>
    <w:rsid w:val="00EC10F0"/>
    <w:rsid w:val="00EC121C"/>
    <w:rsid w:val="00EC12BC"/>
    <w:rsid w:val="00EC145F"/>
    <w:rsid w:val="00EC16DE"/>
    <w:rsid w:val="00EC16E4"/>
    <w:rsid w:val="00EC172F"/>
    <w:rsid w:val="00EC18C0"/>
    <w:rsid w:val="00EC1915"/>
    <w:rsid w:val="00EC1969"/>
    <w:rsid w:val="00EC198B"/>
    <w:rsid w:val="00EC1ABF"/>
    <w:rsid w:val="00EC1BA2"/>
    <w:rsid w:val="00EC1CE3"/>
    <w:rsid w:val="00EC1DBD"/>
    <w:rsid w:val="00EC1E27"/>
    <w:rsid w:val="00EC1EB7"/>
    <w:rsid w:val="00EC1F5B"/>
    <w:rsid w:val="00EC2008"/>
    <w:rsid w:val="00EC2030"/>
    <w:rsid w:val="00EC22E1"/>
    <w:rsid w:val="00EC2428"/>
    <w:rsid w:val="00EC247A"/>
    <w:rsid w:val="00EC265A"/>
    <w:rsid w:val="00EC2826"/>
    <w:rsid w:val="00EC2894"/>
    <w:rsid w:val="00EC289F"/>
    <w:rsid w:val="00EC2A5C"/>
    <w:rsid w:val="00EC2CA7"/>
    <w:rsid w:val="00EC2CC4"/>
    <w:rsid w:val="00EC3114"/>
    <w:rsid w:val="00EC31B3"/>
    <w:rsid w:val="00EC3292"/>
    <w:rsid w:val="00EC3316"/>
    <w:rsid w:val="00EC33A0"/>
    <w:rsid w:val="00EC33B6"/>
    <w:rsid w:val="00EC341E"/>
    <w:rsid w:val="00EC3826"/>
    <w:rsid w:val="00EC3B4E"/>
    <w:rsid w:val="00EC3CA0"/>
    <w:rsid w:val="00EC4156"/>
    <w:rsid w:val="00EC4327"/>
    <w:rsid w:val="00EC432D"/>
    <w:rsid w:val="00EC4495"/>
    <w:rsid w:val="00EC46F2"/>
    <w:rsid w:val="00EC4735"/>
    <w:rsid w:val="00EC47A9"/>
    <w:rsid w:val="00EC47FC"/>
    <w:rsid w:val="00EC48E6"/>
    <w:rsid w:val="00EC4948"/>
    <w:rsid w:val="00EC4D96"/>
    <w:rsid w:val="00EC4F38"/>
    <w:rsid w:val="00EC524D"/>
    <w:rsid w:val="00EC5347"/>
    <w:rsid w:val="00EC5370"/>
    <w:rsid w:val="00EC537D"/>
    <w:rsid w:val="00EC5501"/>
    <w:rsid w:val="00EC5509"/>
    <w:rsid w:val="00EC574F"/>
    <w:rsid w:val="00EC57B9"/>
    <w:rsid w:val="00EC5933"/>
    <w:rsid w:val="00EC5AB9"/>
    <w:rsid w:val="00EC5ACB"/>
    <w:rsid w:val="00EC5D45"/>
    <w:rsid w:val="00EC5EB6"/>
    <w:rsid w:val="00EC603B"/>
    <w:rsid w:val="00EC6097"/>
    <w:rsid w:val="00EC60B2"/>
    <w:rsid w:val="00EC6132"/>
    <w:rsid w:val="00EC6272"/>
    <w:rsid w:val="00EC6398"/>
    <w:rsid w:val="00EC662A"/>
    <w:rsid w:val="00EC690E"/>
    <w:rsid w:val="00EC6A34"/>
    <w:rsid w:val="00EC6A9B"/>
    <w:rsid w:val="00EC6C0B"/>
    <w:rsid w:val="00EC6C32"/>
    <w:rsid w:val="00EC6CCD"/>
    <w:rsid w:val="00EC6F72"/>
    <w:rsid w:val="00EC6FA0"/>
    <w:rsid w:val="00EC705A"/>
    <w:rsid w:val="00EC7087"/>
    <w:rsid w:val="00EC7113"/>
    <w:rsid w:val="00EC71B1"/>
    <w:rsid w:val="00EC7405"/>
    <w:rsid w:val="00EC7544"/>
    <w:rsid w:val="00EC75E7"/>
    <w:rsid w:val="00EC7699"/>
    <w:rsid w:val="00EC76C8"/>
    <w:rsid w:val="00EC76F7"/>
    <w:rsid w:val="00EC796E"/>
    <w:rsid w:val="00EC7C36"/>
    <w:rsid w:val="00EC7E4B"/>
    <w:rsid w:val="00EC7FD9"/>
    <w:rsid w:val="00ED0040"/>
    <w:rsid w:val="00ED0131"/>
    <w:rsid w:val="00ED01B2"/>
    <w:rsid w:val="00ED025A"/>
    <w:rsid w:val="00ED0342"/>
    <w:rsid w:val="00ED0413"/>
    <w:rsid w:val="00ED067F"/>
    <w:rsid w:val="00ED0685"/>
    <w:rsid w:val="00ED075E"/>
    <w:rsid w:val="00ED09A3"/>
    <w:rsid w:val="00ED0A1E"/>
    <w:rsid w:val="00ED0A65"/>
    <w:rsid w:val="00ED0DEA"/>
    <w:rsid w:val="00ED1010"/>
    <w:rsid w:val="00ED1035"/>
    <w:rsid w:val="00ED108B"/>
    <w:rsid w:val="00ED12A3"/>
    <w:rsid w:val="00ED13F2"/>
    <w:rsid w:val="00ED19A9"/>
    <w:rsid w:val="00ED1A71"/>
    <w:rsid w:val="00ED1B41"/>
    <w:rsid w:val="00ED1D89"/>
    <w:rsid w:val="00ED208D"/>
    <w:rsid w:val="00ED2215"/>
    <w:rsid w:val="00ED26D5"/>
    <w:rsid w:val="00ED2991"/>
    <w:rsid w:val="00ED29E9"/>
    <w:rsid w:val="00ED2A59"/>
    <w:rsid w:val="00ED2ABA"/>
    <w:rsid w:val="00ED2B62"/>
    <w:rsid w:val="00ED2CC6"/>
    <w:rsid w:val="00ED2D84"/>
    <w:rsid w:val="00ED2EC8"/>
    <w:rsid w:val="00ED2FFA"/>
    <w:rsid w:val="00ED34B8"/>
    <w:rsid w:val="00ED3BAB"/>
    <w:rsid w:val="00ED3CC3"/>
    <w:rsid w:val="00ED3DF8"/>
    <w:rsid w:val="00ED4075"/>
    <w:rsid w:val="00ED41F1"/>
    <w:rsid w:val="00ED42AC"/>
    <w:rsid w:val="00ED43DA"/>
    <w:rsid w:val="00ED44BB"/>
    <w:rsid w:val="00ED44C2"/>
    <w:rsid w:val="00ED46CE"/>
    <w:rsid w:val="00ED4AAF"/>
    <w:rsid w:val="00ED4B93"/>
    <w:rsid w:val="00ED4DE2"/>
    <w:rsid w:val="00ED4DF7"/>
    <w:rsid w:val="00ED4EC6"/>
    <w:rsid w:val="00ED501C"/>
    <w:rsid w:val="00ED5218"/>
    <w:rsid w:val="00ED5306"/>
    <w:rsid w:val="00ED55E5"/>
    <w:rsid w:val="00ED55EC"/>
    <w:rsid w:val="00ED59A1"/>
    <w:rsid w:val="00ED5BA1"/>
    <w:rsid w:val="00ED5C48"/>
    <w:rsid w:val="00ED5C4B"/>
    <w:rsid w:val="00ED5E10"/>
    <w:rsid w:val="00ED645F"/>
    <w:rsid w:val="00ED64DC"/>
    <w:rsid w:val="00ED654C"/>
    <w:rsid w:val="00ED6672"/>
    <w:rsid w:val="00ED67EC"/>
    <w:rsid w:val="00ED6812"/>
    <w:rsid w:val="00ED6955"/>
    <w:rsid w:val="00ED6CFE"/>
    <w:rsid w:val="00ED6FDD"/>
    <w:rsid w:val="00ED70C7"/>
    <w:rsid w:val="00ED7307"/>
    <w:rsid w:val="00ED731C"/>
    <w:rsid w:val="00ED7375"/>
    <w:rsid w:val="00ED738E"/>
    <w:rsid w:val="00ED73C5"/>
    <w:rsid w:val="00ED74F6"/>
    <w:rsid w:val="00ED7509"/>
    <w:rsid w:val="00ED7998"/>
    <w:rsid w:val="00ED79E6"/>
    <w:rsid w:val="00ED7D10"/>
    <w:rsid w:val="00ED7E2C"/>
    <w:rsid w:val="00ED7EC4"/>
    <w:rsid w:val="00ED7F46"/>
    <w:rsid w:val="00EE0558"/>
    <w:rsid w:val="00EE08DD"/>
    <w:rsid w:val="00EE0927"/>
    <w:rsid w:val="00EE0A95"/>
    <w:rsid w:val="00EE0CF5"/>
    <w:rsid w:val="00EE0D20"/>
    <w:rsid w:val="00EE0D68"/>
    <w:rsid w:val="00EE0DD3"/>
    <w:rsid w:val="00EE0EBA"/>
    <w:rsid w:val="00EE10A4"/>
    <w:rsid w:val="00EE10A5"/>
    <w:rsid w:val="00EE11AD"/>
    <w:rsid w:val="00EE167E"/>
    <w:rsid w:val="00EE169C"/>
    <w:rsid w:val="00EE18EC"/>
    <w:rsid w:val="00EE1944"/>
    <w:rsid w:val="00EE194F"/>
    <w:rsid w:val="00EE1A39"/>
    <w:rsid w:val="00EE2029"/>
    <w:rsid w:val="00EE20A7"/>
    <w:rsid w:val="00EE217D"/>
    <w:rsid w:val="00EE22A0"/>
    <w:rsid w:val="00EE237B"/>
    <w:rsid w:val="00EE24E9"/>
    <w:rsid w:val="00EE253C"/>
    <w:rsid w:val="00EE273C"/>
    <w:rsid w:val="00EE281B"/>
    <w:rsid w:val="00EE2853"/>
    <w:rsid w:val="00EE2A25"/>
    <w:rsid w:val="00EE2A4D"/>
    <w:rsid w:val="00EE2DE1"/>
    <w:rsid w:val="00EE2F54"/>
    <w:rsid w:val="00EE309B"/>
    <w:rsid w:val="00EE3219"/>
    <w:rsid w:val="00EE323B"/>
    <w:rsid w:val="00EE331F"/>
    <w:rsid w:val="00EE33DA"/>
    <w:rsid w:val="00EE33E7"/>
    <w:rsid w:val="00EE346D"/>
    <w:rsid w:val="00EE3494"/>
    <w:rsid w:val="00EE3566"/>
    <w:rsid w:val="00EE39ED"/>
    <w:rsid w:val="00EE3B8A"/>
    <w:rsid w:val="00EE3BC1"/>
    <w:rsid w:val="00EE3D59"/>
    <w:rsid w:val="00EE3F4B"/>
    <w:rsid w:val="00EE3FDC"/>
    <w:rsid w:val="00EE4175"/>
    <w:rsid w:val="00EE42A9"/>
    <w:rsid w:val="00EE433C"/>
    <w:rsid w:val="00EE438B"/>
    <w:rsid w:val="00EE443F"/>
    <w:rsid w:val="00EE4503"/>
    <w:rsid w:val="00EE47B6"/>
    <w:rsid w:val="00EE48B6"/>
    <w:rsid w:val="00EE494F"/>
    <w:rsid w:val="00EE495C"/>
    <w:rsid w:val="00EE4BB0"/>
    <w:rsid w:val="00EE4C1B"/>
    <w:rsid w:val="00EE4C8A"/>
    <w:rsid w:val="00EE4E61"/>
    <w:rsid w:val="00EE4FE2"/>
    <w:rsid w:val="00EE54DC"/>
    <w:rsid w:val="00EE569A"/>
    <w:rsid w:val="00EE56B7"/>
    <w:rsid w:val="00EE59AA"/>
    <w:rsid w:val="00EE5A46"/>
    <w:rsid w:val="00EE5B91"/>
    <w:rsid w:val="00EE5CC4"/>
    <w:rsid w:val="00EE5F92"/>
    <w:rsid w:val="00EE6165"/>
    <w:rsid w:val="00EE6189"/>
    <w:rsid w:val="00EE628A"/>
    <w:rsid w:val="00EE644C"/>
    <w:rsid w:val="00EE64BB"/>
    <w:rsid w:val="00EE659A"/>
    <w:rsid w:val="00EE66F6"/>
    <w:rsid w:val="00EE6831"/>
    <w:rsid w:val="00EE68CA"/>
    <w:rsid w:val="00EE6AB2"/>
    <w:rsid w:val="00EE6D20"/>
    <w:rsid w:val="00EE6D5E"/>
    <w:rsid w:val="00EE6E39"/>
    <w:rsid w:val="00EE712F"/>
    <w:rsid w:val="00EE7199"/>
    <w:rsid w:val="00EE7235"/>
    <w:rsid w:val="00EE737E"/>
    <w:rsid w:val="00EE7460"/>
    <w:rsid w:val="00EE77E0"/>
    <w:rsid w:val="00EE7897"/>
    <w:rsid w:val="00EE78A9"/>
    <w:rsid w:val="00EE7A0F"/>
    <w:rsid w:val="00EE7A1F"/>
    <w:rsid w:val="00EE7A89"/>
    <w:rsid w:val="00EE7D17"/>
    <w:rsid w:val="00EE7E12"/>
    <w:rsid w:val="00EF003A"/>
    <w:rsid w:val="00EF0124"/>
    <w:rsid w:val="00EF0B76"/>
    <w:rsid w:val="00EF0D98"/>
    <w:rsid w:val="00EF1439"/>
    <w:rsid w:val="00EF1D7F"/>
    <w:rsid w:val="00EF1FCD"/>
    <w:rsid w:val="00EF209F"/>
    <w:rsid w:val="00EF22DF"/>
    <w:rsid w:val="00EF2300"/>
    <w:rsid w:val="00EF25D4"/>
    <w:rsid w:val="00EF2E77"/>
    <w:rsid w:val="00EF2FEA"/>
    <w:rsid w:val="00EF303C"/>
    <w:rsid w:val="00EF307E"/>
    <w:rsid w:val="00EF30FC"/>
    <w:rsid w:val="00EF3148"/>
    <w:rsid w:val="00EF3221"/>
    <w:rsid w:val="00EF33D1"/>
    <w:rsid w:val="00EF3653"/>
    <w:rsid w:val="00EF3814"/>
    <w:rsid w:val="00EF38BD"/>
    <w:rsid w:val="00EF3AC0"/>
    <w:rsid w:val="00EF3B9D"/>
    <w:rsid w:val="00EF3D5C"/>
    <w:rsid w:val="00EF4064"/>
    <w:rsid w:val="00EF4310"/>
    <w:rsid w:val="00EF48C7"/>
    <w:rsid w:val="00EF4917"/>
    <w:rsid w:val="00EF4985"/>
    <w:rsid w:val="00EF49C2"/>
    <w:rsid w:val="00EF4D04"/>
    <w:rsid w:val="00EF4F58"/>
    <w:rsid w:val="00EF52E9"/>
    <w:rsid w:val="00EF55A4"/>
    <w:rsid w:val="00EF57FE"/>
    <w:rsid w:val="00EF584B"/>
    <w:rsid w:val="00EF5F00"/>
    <w:rsid w:val="00EF60F1"/>
    <w:rsid w:val="00EF6126"/>
    <w:rsid w:val="00EF6249"/>
    <w:rsid w:val="00EF62EE"/>
    <w:rsid w:val="00EF631A"/>
    <w:rsid w:val="00EF6490"/>
    <w:rsid w:val="00EF6497"/>
    <w:rsid w:val="00EF663F"/>
    <w:rsid w:val="00EF69FF"/>
    <w:rsid w:val="00EF6A00"/>
    <w:rsid w:val="00EF6AB7"/>
    <w:rsid w:val="00EF6BBE"/>
    <w:rsid w:val="00EF6EE8"/>
    <w:rsid w:val="00EF701A"/>
    <w:rsid w:val="00EF70A7"/>
    <w:rsid w:val="00EF725C"/>
    <w:rsid w:val="00EF7481"/>
    <w:rsid w:val="00EF74B1"/>
    <w:rsid w:val="00EF7511"/>
    <w:rsid w:val="00EF7646"/>
    <w:rsid w:val="00EF769D"/>
    <w:rsid w:val="00EF771B"/>
    <w:rsid w:val="00EF79FB"/>
    <w:rsid w:val="00EF7C82"/>
    <w:rsid w:val="00F00080"/>
    <w:rsid w:val="00F0014B"/>
    <w:rsid w:val="00F00159"/>
    <w:rsid w:val="00F001C1"/>
    <w:rsid w:val="00F00270"/>
    <w:rsid w:val="00F008DE"/>
    <w:rsid w:val="00F00B73"/>
    <w:rsid w:val="00F00C07"/>
    <w:rsid w:val="00F00C09"/>
    <w:rsid w:val="00F00F3E"/>
    <w:rsid w:val="00F0121F"/>
    <w:rsid w:val="00F012E6"/>
    <w:rsid w:val="00F0140A"/>
    <w:rsid w:val="00F019DD"/>
    <w:rsid w:val="00F01A7C"/>
    <w:rsid w:val="00F01B6F"/>
    <w:rsid w:val="00F01C16"/>
    <w:rsid w:val="00F01D16"/>
    <w:rsid w:val="00F01DC2"/>
    <w:rsid w:val="00F020CA"/>
    <w:rsid w:val="00F026C0"/>
    <w:rsid w:val="00F026E3"/>
    <w:rsid w:val="00F028BC"/>
    <w:rsid w:val="00F02C54"/>
    <w:rsid w:val="00F02C79"/>
    <w:rsid w:val="00F03061"/>
    <w:rsid w:val="00F03085"/>
    <w:rsid w:val="00F033EE"/>
    <w:rsid w:val="00F03753"/>
    <w:rsid w:val="00F0378E"/>
    <w:rsid w:val="00F037E9"/>
    <w:rsid w:val="00F039FB"/>
    <w:rsid w:val="00F03A24"/>
    <w:rsid w:val="00F03CA4"/>
    <w:rsid w:val="00F03EAD"/>
    <w:rsid w:val="00F03F0A"/>
    <w:rsid w:val="00F03FA5"/>
    <w:rsid w:val="00F03FC1"/>
    <w:rsid w:val="00F0400F"/>
    <w:rsid w:val="00F0449C"/>
    <w:rsid w:val="00F046D7"/>
    <w:rsid w:val="00F047C1"/>
    <w:rsid w:val="00F047D4"/>
    <w:rsid w:val="00F04983"/>
    <w:rsid w:val="00F04D2B"/>
    <w:rsid w:val="00F04EA8"/>
    <w:rsid w:val="00F04EC3"/>
    <w:rsid w:val="00F050E8"/>
    <w:rsid w:val="00F052BB"/>
    <w:rsid w:val="00F052E3"/>
    <w:rsid w:val="00F0536A"/>
    <w:rsid w:val="00F0549F"/>
    <w:rsid w:val="00F056AB"/>
    <w:rsid w:val="00F05996"/>
    <w:rsid w:val="00F05A19"/>
    <w:rsid w:val="00F05A26"/>
    <w:rsid w:val="00F05AA5"/>
    <w:rsid w:val="00F0605F"/>
    <w:rsid w:val="00F0637F"/>
    <w:rsid w:val="00F064F9"/>
    <w:rsid w:val="00F065B1"/>
    <w:rsid w:val="00F065B6"/>
    <w:rsid w:val="00F06A70"/>
    <w:rsid w:val="00F06B5D"/>
    <w:rsid w:val="00F06B72"/>
    <w:rsid w:val="00F06D18"/>
    <w:rsid w:val="00F06D25"/>
    <w:rsid w:val="00F07167"/>
    <w:rsid w:val="00F07258"/>
    <w:rsid w:val="00F07272"/>
    <w:rsid w:val="00F0728F"/>
    <w:rsid w:val="00F073D2"/>
    <w:rsid w:val="00F07587"/>
    <w:rsid w:val="00F076C1"/>
    <w:rsid w:val="00F076DE"/>
    <w:rsid w:val="00F07816"/>
    <w:rsid w:val="00F0791A"/>
    <w:rsid w:val="00F0794D"/>
    <w:rsid w:val="00F07CD4"/>
    <w:rsid w:val="00F07D34"/>
    <w:rsid w:val="00F07E6C"/>
    <w:rsid w:val="00F07EBC"/>
    <w:rsid w:val="00F07FE5"/>
    <w:rsid w:val="00F101F5"/>
    <w:rsid w:val="00F1026B"/>
    <w:rsid w:val="00F103F2"/>
    <w:rsid w:val="00F10441"/>
    <w:rsid w:val="00F1050F"/>
    <w:rsid w:val="00F10972"/>
    <w:rsid w:val="00F109CD"/>
    <w:rsid w:val="00F10A42"/>
    <w:rsid w:val="00F10A7B"/>
    <w:rsid w:val="00F10CCC"/>
    <w:rsid w:val="00F10E94"/>
    <w:rsid w:val="00F10F55"/>
    <w:rsid w:val="00F110E3"/>
    <w:rsid w:val="00F1111A"/>
    <w:rsid w:val="00F1126D"/>
    <w:rsid w:val="00F112A7"/>
    <w:rsid w:val="00F112B8"/>
    <w:rsid w:val="00F112F1"/>
    <w:rsid w:val="00F11445"/>
    <w:rsid w:val="00F116D3"/>
    <w:rsid w:val="00F117C2"/>
    <w:rsid w:val="00F117E2"/>
    <w:rsid w:val="00F11A8E"/>
    <w:rsid w:val="00F11F41"/>
    <w:rsid w:val="00F11F78"/>
    <w:rsid w:val="00F12000"/>
    <w:rsid w:val="00F123DA"/>
    <w:rsid w:val="00F1248B"/>
    <w:rsid w:val="00F1249B"/>
    <w:rsid w:val="00F1252A"/>
    <w:rsid w:val="00F12562"/>
    <w:rsid w:val="00F129CC"/>
    <w:rsid w:val="00F12A41"/>
    <w:rsid w:val="00F12DC2"/>
    <w:rsid w:val="00F130CF"/>
    <w:rsid w:val="00F13128"/>
    <w:rsid w:val="00F13382"/>
    <w:rsid w:val="00F133AE"/>
    <w:rsid w:val="00F1343F"/>
    <w:rsid w:val="00F1375A"/>
    <w:rsid w:val="00F137B1"/>
    <w:rsid w:val="00F13813"/>
    <w:rsid w:val="00F13941"/>
    <w:rsid w:val="00F139E0"/>
    <w:rsid w:val="00F13A32"/>
    <w:rsid w:val="00F13CD2"/>
    <w:rsid w:val="00F14167"/>
    <w:rsid w:val="00F14405"/>
    <w:rsid w:val="00F1445F"/>
    <w:rsid w:val="00F144CD"/>
    <w:rsid w:val="00F145DF"/>
    <w:rsid w:val="00F1464D"/>
    <w:rsid w:val="00F146D5"/>
    <w:rsid w:val="00F146E2"/>
    <w:rsid w:val="00F14721"/>
    <w:rsid w:val="00F14EAB"/>
    <w:rsid w:val="00F1521E"/>
    <w:rsid w:val="00F15295"/>
    <w:rsid w:val="00F1553E"/>
    <w:rsid w:val="00F15557"/>
    <w:rsid w:val="00F156FD"/>
    <w:rsid w:val="00F15731"/>
    <w:rsid w:val="00F15B1A"/>
    <w:rsid w:val="00F15BFC"/>
    <w:rsid w:val="00F15CA0"/>
    <w:rsid w:val="00F15DAF"/>
    <w:rsid w:val="00F15F05"/>
    <w:rsid w:val="00F160FE"/>
    <w:rsid w:val="00F1613C"/>
    <w:rsid w:val="00F16223"/>
    <w:rsid w:val="00F162D4"/>
    <w:rsid w:val="00F164D0"/>
    <w:rsid w:val="00F165B8"/>
    <w:rsid w:val="00F16B9C"/>
    <w:rsid w:val="00F16C6B"/>
    <w:rsid w:val="00F16D0B"/>
    <w:rsid w:val="00F16D84"/>
    <w:rsid w:val="00F16DB2"/>
    <w:rsid w:val="00F16FA9"/>
    <w:rsid w:val="00F16FC7"/>
    <w:rsid w:val="00F170DE"/>
    <w:rsid w:val="00F17237"/>
    <w:rsid w:val="00F1723B"/>
    <w:rsid w:val="00F176B7"/>
    <w:rsid w:val="00F179B3"/>
    <w:rsid w:val="00F17B9F"/>
    <w:rsid w:val="00F17BB4"/>
    <w:rsid w:val="00F17D32"/>
    <w:rsid w:val="00F17E34"/>
    <w:rsid w:val="00F17FAF"/>
    <w:rsid w:val="00F20053"/>
    <w:rsid w:val="00F200C3"/>
    <w:rsid w:val="00F200F9"/>
    <w:rsid w:val="00F201A9"/>
    <w:rsid w:val="00F203FC"/>
    <w:rsid w:val="00F20405"/>
    <w:rsid w:val="00F20417"/>
    <w:rsid w:val="00F20442"/>
    <w:rsid w:val="00F20579"/>
    <w:rsid w:val="00F205C2"/>
    <w:rsid w:val="00F20799"/>
    <w:rsid w:val="00F20859"/>
    <w:rsid w:val="00F209D4"/>
    <w:rsid w:val="00F20A58"/>
    <w:rsid w:val="00F20A67"/>
    <w:rsid w:val="00F20C2F"/>
    <w:rsid w:val="00F20E10"/>
    <w:rsid w:val="00F20F66"/>
    <w:rsid w:val="00F21129"/>
    <w:rsid w:val="00F21828"/>
    <w:rsid w:val="00F21940"/>
    <w:rsid w:val="00F2197E"/>
    <w:rsid w:val="00F21D94"/>
    <w:rsid w:val="00F21F0A"/>
    <w:rsid w:val="00F21F0D"/>
    <w:rsid w:val="00F22185"/>
    <w:rsid w:val="00F222BB"/>
    <w:rsid w:val="00F22396"/>
    <w:rsid w:val="00F2249E"/>
    <w:rsid w:val="00F2269C"/>
    <w:rsid w:val="00F22720"/>
    <w:rsid w:val="00F2286E"/>
    <w:rsid w:val="00F22D00"/>
    <w:rsid w:val="00F22D3E"/>
    <w:rsid w:val="00F23146"/>
    <w:rsid w:val="00F23172"/>
    <w:rsid w:val="00F23253"/>
    <w:rsid w:val="00F2334E"/>
    <w:rsid w:val="00F2347A"/>
    <w:rsid w:val="00F235FF"/>
    <w:rsid w:val="00F237F2"/>
    <w:rsid w:val="00F238B2"/>
    <w:rsid w:val="00F23BB7"/>
    <w:rsid w:val="00F23BDB"/>
    <w:rsid w:val="00F2403B"/>
    <w:rsid w:val="00F2412F"/>
    <w:rsid w:val="00F241DF"/>
    <w:rsid w:val="00F249C8"/>
    <w:rsid w:val="00F249F1"/>
    <w:rsid w:val="00F24E49"/>
    <w:rsid w:val="00F24EFC"/>
    <w:rsid w:val="00F24F0E"/>
    <w:rsid w:val="00F250D8"/>
    <w:rsid w:val="00F251D8"/>
    <w:rsid w:val="00F252E3"/>
    <w:rsid w:val="00F25303"/>
    <w:rsid w:val="00F2541B"/>
    <w:rsid w:val="00F257BA"/>
    <w:rsid w:val="00F258B8"/>
    <w:rsid w:val="00F25933"/>
    <w:rsid w:val="00F259B1"/>
    <w:rsid w:val="00F25C21"/>
    <w:rsid w:val="00F25E13"/>
    <w:rsid w:val="00F26065"/>
    <w:rsid w:val="00F2626C"/>
    <w:rsid w:val="00F262FE"/>
    <w:rsid w:val="00F26571"/>
    <w:rsid w:val="00F26660"/>
    <w:rsid w:val="00F266B3"/>
    <w:rsid w:val="00F266F0"/>
    <w:rsid w:val="00F267E1"/>
    <w:rsid w:val="00F26B90"/>
    <w:rsid w:val="00F26CE7"/>
    <w:rsid w:val="00F26DBC"/>
    <w:rsid w:val="00F26E16"/>
    <w:rsid w:val="00F26E8B"/>
    <w:rsid w:val="00F270C3"/>
    <w:rsid w:val="00F2727D"/>
    <w:rsid w:val="00F27357"/>
    <w:rsid w:val="00F2757C"/>
    <w:rsid w:val="00F275AD"/>
    <w:rsid w:val="00F2774D"/>
    <w:rsid w:val="00F277DA"/>
    <w:rsid w:val="00F27959"/>
    <w:rsid w:val="00F2798A"/>
    <w:rsid w:val="00F27AA4"/>
    <w:rsid w:val="00F27B0D"/>
    <w:rsid w:val="00F27E23"/>
    <w:rsid w:val="00F27E6D"/>
    <w:rsid w:val="00F30012"/>
    <w:rsid w:val="00F300C5"/>
    <w:rsid w:val="00F300C6"/>
    <w:rsid w:val="00F30417"/>
    <w:rsid w:val="00F304F0"/>
    <w:rsid w:val="00F30A31"/>
    <w:rsid w:val="00F30BF5"/>
    <w:rsid w:val="00F30C23"/>
    <w:rsid w:val="00F30DC9"/>
    <w:rsid w:val="00F310C2"/>
    <w:rsid w:val="00F313F7"/>
    <w:rsid w:val="00F314EC"/>
    <w:rsid w:val="00F31584"/>
    <w:rsid w:val="00F315B1"/>
    <w:rsid w:val="00F315CF"/>
    <w:rsid w:val="00F315FA"/>
    <w:rsid w:val="00F316F5"/>
    <w:rsid w:val="00F3176E"/>
    <w:rsid w:val="00F31772"/>
    <w:rsid w:val="00F3194A"/>
    <w:rsid w:val="00F31D95"/>
    <w:rsid w:val="00F31E61"/>
    <w:rsid w:val="00F31FFA"/>
    <w:rsid w:val="00F31FFC"/>
    <w:rsid w:val="00F31FFD"/>
    <w:rsid w:val="00F320A8"/>
    <w:rsid w:val="00F3214D"/>
    <w:rsid w:val="00F322B9"/>
    <w:rsid w:val="00F32323"/>
    <w:rsid w:val="00F32346"/>
    <w:rsid w:val="00F32798"/>
    <w:rsid w:val="00F32807"/>
    <w:rsid w:val="00F32B51"/>
    <w:rsid w:val="00F32B7C"/>
    <w:rsid w:val="00F3321A"/>
    <w:rsid w:val="00F3326B"/>
    <w:rsid w:val="00F33353"/>
    <w:rsid w:val="00F3372A"/>
    <w:rsid w:val="00F33772"/>
    <w:rsid w:val="00F339A6"/>
    <w:rsid w:val="00F339B1"/>
    <w:rsid w:val="00F33A57"/>
    <w:rsid w:val="00F33BB3"/>
    <w:rsid w:val="00F33C49"/>
    <w:rsid w:val="00F33CB9"/>
    <w:rsid w:val="00F33D54"/>
    <w:rsid w:val="00F33E8B"/>
    <w:rsid w:val="00F33F03"/>
    <w:rsid w:val="00F33F15"/>
    <w:rsid w:val="00F340F8"/>
    <w:rsid w:val="00F341BA"/>
    <w:rsid w:val="00F34378"/>
    <w:rsid w:val="00F343FA"/>
    <w:rsid w:val="00F34480"/>
    <w:rsid w:val="00F344FE"/>
    <w:rsid w:val="00F34626"/>
    <w:rsid w:val="00F3469D"/>
    <w:rsid w:val="00F34874"/>
    <w:rsid w:val="00F349F7"/>
    <w:rsid w:val="00F3503B"/>
    <w:rsid w:val="00F3510C"/>
    <w:rsid w:val="00F351D5"/>
    <w:rsid w:val="00F351E9"/>
    <w:rsid w:val="00F35241"/>
    <w:rsid w:val="00F353FE"/>
    <w:rsid w:val="00F3576C"/>
    <w:rsid w:val="00F35814"/>
    <w:rsid w:val="00F35A62"/>
    <w:rsid w:val="00F35D51"/>
    <w:rsid w:val="00F35E2C"/>
    <w:rsid w:val="00F35E7A"/>
    <w:rsid w:val="00F35EC6"/>
    <w:rsid w:val="00F36187"/>
    <w:rsid w:val="00F3619B"/>
    <w:rsid w:val="00F362F6"/>
    <w:rsid w:val="00F3643B"/>
    <w:rsid w:val="00F366C7"/>
    <w:rsid w:val="00F367AF"/>
    <w:rsid w:val="00F367CA"/>
    <w:rsid w:val="00F369FB"/>
    <w:rsid w:val="00F36A1E"/>
    <w:rsid w:val="00F36B15"/>
    <w:rsid w:val="00F36B19"/>
    <w:rsid w:val="00F36BDE"/>
    <w:rsid w:val="00F36D49"/>
    <w:rsid w:val="00F36DA9"/>
    <w:rsid w:val="00F36DF0"/>
    <w:rsid w:val="00F36F05"/>
    <w:rsid w:val="00F36F60"/>
    <w:rsid w:val="00F37108"/>
    <w:rsid w:val="00F37240"/>
    <w:rsid w:val="00F37361"/>
    <w:rsid w:val="00F3736F"/>
    <w:rsid w:val="00F37471"/>
    <w:rsid w:val="00F3773D"/>
    <w:rsid w:val="00F37764"/>
    <w:rsid w:val="00F3782D"/>
    <w:rsid w:val="00F37A77"/>
    <w:rsid w:val="00F37C7B"/>
    <w:rsid w:val="00F37C88"/>
    <w:rsid w:val="00F40365"/>
    <w:rsid w:val="00F403DF"/>
    <w:rsid w:val="00F404B2"/>
    <w:rsid w:val="00F40578"/>
    <w:rsid w:val="00F405BA"/>
    <w:rsid w:val="00F40629"/>
    <w:rsid w:val="00F40715"/>
    <w:rsid w:val="00F40732"/>
    <w:rsid w:val="00F40836"/>
    <w:rsid w:val="00F4087C"/>
    <w:rsid w:val="00F40C58"/>
    <w:rsid w:val="00F40C73"/>
    <w:rsid w:val="00F40EEA"/>
    <w:rsid w:val="00F40EF2"/>
    <w:rsid w:val="00F40F33"/>
    <w:rsid w:val="00F4129E"/>
    <w:rsid w:val="00F4129F"/>
    <w:rsid w:val="00F41311"/>
    <w:rsid w:val="00F413CA"/>
    <w:rsid w:val="00F41526"/>
    <w:rsid w:val="00F41751"/>
    <w:rsid w:val="00F41ACB"/>
    <w:rsid w:val="00F41AFC"/>
    <w:rsid w:val="00F41C1F"/>
    <w:rsid w:val="00F41D29"/>
    <w:rsid w:val="00F41DE7"/>
    <w:rsid w:val="00F41E6C"/>
    <w:rsid w:val="00F41F85"/>
    <w:rsid w:val="00F4200D"/>
    <w:rsid w:val="00F42168"/>
    <w:rsid w:val="00F4230E"/>
    <w:rsid w:val="00F4263C"/>
    <w:rsid w:val="00F427AE"/>
    <w:rsid w:val="00F428B9"/>
    <w:rsid w:val="00F42B69"/>
    <w:rsid w:val="00F42C26"/>
    <w:rsid w:val="00F42C97"/>
    <w:rsid w:val="00F42D4F"/>
    <w:rsid w:val="00F42E38"/>
    <w:rsid w:val="00F42E67"/>
    <w:rsid w:val="00F42E91"/>
    <w:rsid w:val="00F42FB5"/>
    <w:rsid w:val="00F42FCD"/>
    <w:rsid w:val="00F43075"/>
    <w:rsid w:val="00F43094"/>
    <w:rsid w:val="00F430AC"/>
    <w:rsid w:val="00F432B8"/>
    <w:rsid w:val="00F432DA"/>
    <w:rsid w:val="00F4338F"/>
    <w:rsid w:val="00F4365A"/>
    <w:rsid w:val="00F4373F"/>
    <w:rsid w:val="00F43855"/>
    <w:rsid w:val="00F439EE"/>
    <w:rsid w:val="00F43E4A"/>
    <w:rsid w:val="00F43F8A"/>
    <w:rsid w:val="00F44676"/>
    <w:rsid w:val="00F446C0"/>
    <w:rsid w:val="00F44772"/>
    <w:rsid w:val="00F447FB"/>
    <w:rsid w:val="00F44BBA"/>
    <w:rsid w:val="00F44C6C"/>
    <w:rsid w:val="00F44E77"/>
    <w:rsid w:val="00F44F6E"/>
    <w:rsid w:val="00F4549A"/>
    <w:rsid w:val="00F45680"/>
    <w:rsid w:val="00F458A5"/>
    <w:rsid w:val="00F458CF"/>
    <w:rsid w:val="00F458E6"/>
    <w:rsid w:val="00F45A96"/>
    <w:rsid w:val="00F45AAD"/>
    <w:rsid w:val="00F45ACC"/>
    <w:rsid w:val="00F45ADF"/>
    <w:rsid w:val="00F45DA4"/>
    <w:rsid w:val="00F45DA8"/>
    <w:rsid w:val="00F45F8D"/>
    <w:rsid w:val="00F46249"/>
    <w:rsid w:val="00F4624F"/>
    <w:rsid w:val="00F46384"/>
    <w:rsid w:val="00F4648A"/>
    <w:rsid w:val="00F467F7"/>
    <w:rsid w:val="00F46890"/>
    <w:rsid w:val="00F46917"/>
    <w:rsid w:val="00F46935"/>
    <w:rsid w:val="00F46947"/>
    <w:rsid w:val="00F47479"/>
    <w:rsid w:val="00F4756B"/>
    <w:rsid w:val="00F47931"/>
    <w:rsid w:val="00F47B8F"/>
    <w:rsid w:val="00F47C89"/>
    <w:rsid w:val="00F47CD4"/>
    <w:rsid w:val="00F47DB9"/>
    <w:rsid w:val="00F47E1E"/>
    <w:rsid w:val="00F47EF9"/>
    <w:rsid w:val="00F500DA"/>
    <w:rsid w:val="00F500F1"/>
    <w:rsid w:val="00F5029F"/>
    <w:rsid w:val="00F506BD"/>
    <w:rsid w:val="00F50965"/>
    <w:rsid w:val="00F50CCD"/>
    <w:rsid w:val="00F50F72"/>
    <w:rsid w:val="00F50FC2"/>
    <w:rsid w:val="00F5106F"/>
    <w:rsid w:val="00F5133C"/>
    <w:rsid w:val="00F51386"/>
    <w:rsid w:val="00F517C5"/>
    <w:rsid w:val="00F51837"/>
    <w:rsid w:val="00F51C2D"/>
    <w:rsid w:val="00F51C40"/>
    <w:rsid w:val="00F51F44"/>
    <w:rsid w:val="00F51FC6"/>
    <w:rsid w:val="00F5239E"/>
    <w:rsid w:val="00F5249D"/>
    <w:rsid w:val="00F525C8"/>
    <w:rsid w:val="00F5263D"/>
    <w:rsid w:val="00F5271B"/>
    <w:rsid w:val="00F5279A"/>
    <w:rsid w:val="00F52868"/>
    <w:rsid w:val="00F52E66"/>
    <w:rsid w:val="00F52F46"/>
    <w:rsid w:val="00F5309A"/>
    <w:rsid w:val="00F53290"/>
    <w:rsid w:val="00F5334E"/>
    <w:rsid w:val="00F53420"/>
    <w:rsid w:val="00F536A3"/>
    <w:rsid w:val="00F536A7"/>
    <w:rsid w:val="00F53982"/>
    <w:rsid w:val="00F539C5"/>
    <w:rsid w:val="00F53A94"/>
    <w:rsid w:val="00F53BE5"/>
    <w:rsid w:val="00F53F64"/>
    <w:rsid w:val="00F5405D"/>
    <w:rsid w:val="00F54133"/>
    <w:rsid w:val="00F541E4"/>
    <w:rsid w:val="00F54294"/>
    <w:rsid w:val="00F5430F"/>
    <w:rsid w:val="00F545D0"/>
    <w:rsid w:val="00F5462E"/>
    <w:rsid w:val="00F5468E"/>
    <w:rsid w:val="00F54826"/>
    <w:rsid w:val="00F54893"/>
    <w:rsid w:val="00F548E5"/>
    <w:rsid w:val="00F549B4"/>
    <w:rsid w:val="00F54AD7"/>
    <w:rsid w:val="00F54B6C"/>
    <w:rsid w:val="00F54BAF"/>
    <w:rsid w:val="00F54C12"/>
    <w:rsid w:val="00F54F5C"/>
    <w:rsid w:val="00F55282"/>
    <w:rsid w:val="00F55323"/>
    <w:rsid w:val="00F55349"/>
    <w:rsid w:val="00F5542B"/>
    <w:rsid w:val="00F5549E"/>
    <w:rsid w:val="00F55954"/>
    <w:rsid w:val="00F55A8D"/>
    <w:rsid w:val="00F55CB3"/>
    <w:rsid w:val="00F55D43"/>
    <w:rsid w:val="00F55EDD"/>
    <w:rsid w:val="00F55F1E"/>
    <w:rsid w:val="00F55FF3"/>
    <w:rsid w:val="00F56022"/>
    <w:rsid w:val="00F5611E"/>
    <w:rsid w:val="00F56B44"/>
    <w:rsid w:val="00F56B8A"/>
    <w:rsid w:val="00F56C09"/>
    <w:rsid w:val="00F56D3E"/>
    <w:rsid w:val="00F56E7B"/>
    <w:rsid w:val="00F5705B"/>
    <w:rsid w:val="00F57101"/>
    <w:rsid w:val="00F5718D"/>
    <w:rsid w:val="00F57249"/>
    <w:rsid w:val="00F573CC"/>
    <w:rsid w:val="00F573FB"/>
    <w:rsid w:val="00F576C4"/>
    <w:rsid w:val="00F57985"/>
    <w:rsid w:val="00F579E9"/>
    <w:rsid w:val="00F57B9A"/>
    <w:rsid w:val="00F57C27"/>
    <w:rsid w:val="00F57CD5"/>
    <w:rsid w:val="00F6005C"/>
    <w:rsid w:val="00F6024E"/>
    <w:rsid w:val="00F60473"/>
    <w:rsid w:val="00F60493"/>
    <w:rsid w:val="00F6055C"/>
    <w:rsid w:val="00F6062C"/>
    <w:rsid w:val="00F60777"/>
    <w:rsid w:val="00F60920"/>
    <w:rsid w:val="00F60934"/>
    <w:rsid w:val="00F60B4E"/>
    <w:rsid w:val="00F60DF1"/>
    <w:rsid w:val="00F60E7C"/>
    <w:rsid w:val="00F60F35"/>
    <w:rsid w:val="00F61002"/>
    <w:rsid w:val="00F610FF"/>
    <w:rsid w:val="00F614DA"/>
    <w:rsid w:val="00F6165A"/>
    <w:rsid w:val="00F61666"/>
    <w:rsid w:val="00F61964"/>
    <w:rsid w:val="00F61974"/>
    <w:rsid w:val="00F61AA0"/>
    <w:rsid w:val="00F61B4A"/>
    <w:rsid w:val="00F61C19"/>
    <w:rsid w:val="00F61D1D"/>
    <w:rsid w:val="00F61F51"/>
    <w:rsid w:val="00F61FAC"/>
    <w:rsid w:val="00F620C7"/>
    <w:rsid w:val="00F62243"/>
    <w:rsid w:val="00F62247"/>
    <w:rsid w:val="00F6247C"/>
    <w:rsid w:val="00F62921"/>
    <w:rsid w:val="00F629C9"/>
    <w:rsid w:val="00F62B96"/>
    <w:rsid w:val="00F62C58"/>
    <w:rsid w:val="00F62D29"/>
    <w:rsid w:val="00F62DE2"/>
    <w:rsid w:val="00F630EF"/>
    <w:rsid w:val="00F6323D"/>
    <w:rsid w:val="00F6347B"/>
    <w:rsid w:val="00F63648"/>
    <w:rsid w:val="00F6364D"/>
    <w:rsid w:val="00F63730"/>
    <w:rsid w:val="00F637DF"/>
    <w:rsid w:val="00F63942"/>
    <w:rsid w:val="00F63B73"/>
    <w:rsid w:val="00F63E23"/>
    <w:rsid w:val="00F63E31"/>
    <w:rsid w:val="00F63F55"/>
    <w:rsid w:val="00F640FF"/>
    <w:rsid w:val="00F64357"/>
    <w:rsid w:val="00F64382"/>
    <w:rsid w:val="00F6441E"/>
    <w:rsid w:val="00F646C2"/>
    <w:rsid w:val="00F64705"/>
    <w:rsid w:val="00F64787"/>
    <w:rsid w:val="00F647C8"/>
    <w:rsid w:val="00F649A0"/>
    <w:rsid w:val="00F64C52"/>
    <w:rsid w:val="00F64D3A"/>
    <w:rsid w:val="00F64E7A"/>
    <w:rsid w:val="00F64EDB"/>
    <w:rsid w:val="00F657BA"/>
    <w:rsid w:val="00F657FA"/>
    <w:rsid w:val="00F6599E"/>
    <w:rsid w:val="00F65CE6"/>
    <w:rsid w:val="00F65D6E"/>
    <w:rsid w:val="00F65DEB"/>
    <w:rsid w:val="00F65F95"/>
    <w:rsid w:val="00F66042"/>
    <w:rsid w:val="00F66081"/>
    <w:rsid w:val="00F660E2"/>
    <w:rsid w:val="00F660EB"/>
    <w:rsid w:val="00F663D9"/>
    <w:rsid w:val="00F66584"/>
    <w:rsid w:val="00F66836"/>
    <w:rsid w:val="00F6689B"/>
    <w:rsid w:val="00F66D2C"/>
    <w:rsid w:val="00F66DA6"/>
    <w:rsid w:val="00F66DC6"/>
    <w:rsid w:val="00F66E68"/>
    <w:rsid w:val="00F67075"/>
    <w:rsid w:val="00F6737E"/>
    <w:rsid w:val="00F673B9"/>
    <w:rsid w:val="00F6747A"/>
    <w:rsid w:val="00F674FF"/>
    <w:rsid w:val="00F676E1"/>
    <w:rsid w:val="00F679E0"/>
    <w:rsid w:val="00F67B5B"/>
    <w:rsid w:val="00F67CC5"/>
    <w:rsid w:val="00F70006"/>
    <w:rsid w:val="00F702C1"/>
    <w:rsid w:val="00F7034F"/>
    <w:rsid w:val="00F703A8"/>
    <w:rsid w:val="00F703AE"/>
    <w:rsid w:val="00F70410"/>
    <w:rsid w:val="00F704AB"/>
    <w:rsid w:val="00F707F5"/>
    <w:rsid w:val="00F70857"/>
    <w:rsid w:val="00F708AF"/>
    <w:rsid w:val="00F708C5"/>
    <w:rsid w:val="00F7095B"/>
    <w:rsid w:val="00F70AC5"/>
    <w:rsid w:val="00F70B18"/>
    <w:rsid w:val="00F70D31"/>
    <w:rsid w:val="00F70F09"/>
    <w:rsid w:val="00F70F2C"/>
    <w:rsid w:val="00F70F4F"/>
    <w:rsid w:val="00F7127E"/>
    <w:rsid w:val="00F71347"/>
    <w:rsid w:val="00F713CD"/>
    <w:rsid w:val="00F7145B"/>
    <w:rsid w:val="00F71572"/>
    <w:rsid w:val="00F7179B"/>
    <w:rsid w:val="00F717E2"/>
    <w:rsid w:val="00F71865"/>
    <w:rsid w:val="00F718B7"/>
    <w:rsid w:val="00F71CA5"/>
    <w:rsid w:val="00F71D8E"/>
    <w:rsid w:val="00F71E84"/>
    <w:rsid w:val="00F71F4A"/>
    <w:rsid w:val="00F72062"/>
    <w:rsid w:val="00F72101"/>
    <w:rsid w:val="00F72203"/>
    <w:rsid w:val="00F72364"/>
    <w:rsid w:val="00F7254C"/>
    <w:rsid w:val="00F72645"/>
    <w:rsid w:val="00F72734"/>
    <w:rsid w:val="00F728C0"/>
    <w:rsid w:val="00F72B40"/>
    <w:rsid w:val="00F72C62"/>
    <w:rsid w:val="00F72D02"/>
    <w:rsid w:val="00F72DCF"/>
    <w:rsid w:val="00F72E9E"/>
    <w:rsid w:val="00F72F9A"/>
    <w:rsid w:val="00F73175"/>
    <w:rsid w:val="00F73271"/>
    <w:rsid w:val="00F7347E"/>
    <w:rsid w:val="00F7352A"/>
    <w:rsid w:val="00F73588"/>
    <w:rsid w:val="00F73619"/>
    <w:rsid w:val="00F7378A"/>
    <w:rsid w:val="00F737C0"/>
    <w:rsid w:val="00F73BBD"/>
    <w:rsid w:val="00F74096"/>
    <w:rsid w:val="00F7415D"/>
    <w:rsid w:val="00F7439F"/>
    <w:rsid w:val="00F74475"/>
    <w:rsid w:val="00F74485"/>
    <w:rsid w:val="00F7465E"/>
    <w:rsid w:val="00F749EC"/>
    <w:rsid w:val="00F74E19"/>
    <w:rsid w:val="00F758AE"/>
    <w:rsid w:val="00F758B2"/>
    <w:rsid w:val="00F759D7"/>
    <w:rsid w:val="00F75F92"/>
    <w:rsid w:val="00F75FD1"/>
    <w:rsid w:val="00F76789"/>
    <w:rsid w:val="00F7682E"/>
    <w:rsid w:val="00F76D66"/>
    <w:rsid w:val="00F76F89"/>
    <w:rsid w:val="00F770CE"/>
    <w:rsid w:val="00F77167"/>
    <w:rsid w:val="00F77195"/>
    <w:rsid w:val="00F773FA"/>
    <w:rsid w:val="00F7745D"/>
    <w:rsid w:val="00F77AE5"/>
    <w:rsid w:val="00F77B9C"/>
    <w:rsid w:val="00F77BB2"/>
    <w:rsid w:val="00F77BBE"/>
    <w:rsid w:val="00F77D24"/>
    <w:rsid w:val="00F77DBF"/>
    <w:rsid w:val="00F800CD"/>
    <w:rsid w:val="00F80204"/>
    <w:rsid w:val="00F80264"/>
    <w:rsid w:val="00F802FE"/>
    <w:rsid w:val="00F8033F"/>
    <w:rsid w:val="00F8051C"/>
    <w:rsid w:val="00F8068D"/>
    <w:rsid w:val="00F80723"/>
    <w:rsid w:val="00F808BA"/>
    <w:rsid w:val="00F80917"/>
    <w:rsid w:val="00F80A4B"/>
    <w:rsid w:val="00F80B5C"/>
    <w:rsid w:val="00F80CC8"/>
    <w:rsid w:val="00F80D20"/>
    <w:rsid w:val="00F80FFA"/>
    <w:rsid w:val="00F810ED"/>
    <w:rsid w:val="00F81119"/>
    <w:rsid w:val="00F8141B"/>
    <w:rsid w:val="00F815B8"/>
    <w:rsid w:val="00F8160A"/>
    <w:rsid w:val="00F81828"/>
    <w:rsid w:val="00F81B2D"/>
    <w:rsid w:val="00F81C53"/>
    <w:rsid w:val="00F81D7A"/>
    <w:rsid w:val="00F81D7F"/>
    <w:rsid w:val="00F81E1B"/>
    <w:rsid w:val="00F81EC3"/>
    <w:rsid w:val="00F820AD"/>
    <w:rsid w:val="00F820E8"/>
    <w:rsid w:val="00F8213E"/>
    <w:rsid w:val="00F82163"/>
    <w:rsid w:val="00F8253E"/>
    <w:rsid w:val="00F82737"/>
    <w:rsid w:val="00F82B18"/>
    <w:rsid w:val="00F82C08"/>
    <w:rsid w:val="00F82C50"/>
    <w:rsid w:val="00F82CA3"/>
    <w:rsid w:val="00F82EB3"/>
    <w:rsid w:val="00F8319A"/>
    <w:rsid w:val="00F8340D"/>
    <w:rsid w:val="00F8352A"/>
    <w:rsid w:val="00F838C9"/>
    <w:rsid w:val="00F838EC"/>
    <w:rsid w:val="00F839F6"/>
    <w:rsid w:val="00F840E1"/>
    <w:rsid w:val="00F8416D"/>
    <w:rsid w:val="00F8418A"/>
    <w:rsid w:val="00F8463D"/>
    <w:rsid w:val="00F84740"/>
    <w:rsid w:val="00F848A3"/>
    <w:rsid w:val="00F84B72"/>
    <w:rsid w:val="00F84F42"/>
    <w:rsid w:val="00F85233"/>
    <w:rsid w:val="00F852E6"/>
    <w:rsid w:val="00F854AF"/>
    <w:rsid w:val="00F85A97"/>
    <w:rsid w:val="00F85C48"/>
    <w:rsid w:val="00F85CD0"/>
    <w:rsid w:val="00F85E2C"/>
    <w:rsid w:val="00F85E90"/>
    <w:rsid w:val="00F85E91"/>
    <w:rsid w:val="00F85F06"/>
    <w:rsid w:val="00F85F9B"/>
    <w:rsid w:val="00F861A5"/>
    <w:rsid w:val="00F8631E"/>
    <w:rsid w:val="00F86380"/>
    <w:rsid w:val="00F86429"/>
    <w:rsid w:val="00F8649A"/>
    <w:rsid w:val="00F86640"/>
    <w:rsid w:val="00F8682B"/>
    <w:rsid w:val="00F869DF"/>
    <w:rsid w:val="00F86A2D"/>
    <w:rsid w:val="00F86DEC"/>
    <w:rsid w:val="00F86E4C"/>
    <w:rsid w:val="00F86EF7"/>
    <w:rsid w:val="00F86FE1"/>
    <w:rsid w:val="00F87011"/>
    <w:rsid w:val="00F871DE"/>
    <w:rsid w:val="00F87236"/>
    <w:rsid w:val="00F873FA"/>
    <w:rsid w:val="00F8774A"/>
    <w:rsid w:val="00F87823"/>
    <w:rsid w:val="00F87875"/>
    <w:rsid w:val="00F879E8"/>
    <w:rsid w:val="00F87A09"/>
    <w:rsid w:val="00F87AD3"/>
    <w:rsid w:val="00F87B0D"/>
    <w:rsid w:val="00F87E27"/>
    <w:rsid w:val="00F87EE7"/>
    <w:rsid w:val="00F90194"/>
    <w:rsid w:val="00F901AD"/>
    <w:rsid w:val="00F90594"/>
    <w:rsid w:val="00F906A8"/>
    <w:rsid w:val="00F9090A"/>
    <w:rsid w:val="00F90ACB"/>
    <w:rsid w:val="00F90ECE"/>
    <w:rsid w:val="00F90FDA"/>
    <w:rsid w:val="00F91165"/>
    <w:rsid w:val="00F911D4"/>
    <w:rsid w:val="00F91301"/>
    <w:rsid w:val="00F915D1"/>
    <w:rsid w:val="00F915FC"/>
    <w:rsid w:val="00F9179A"/>
    <w:rsid w:val="00F918AC"/>
    <w:rsid w:val="00F918B3"/>
    <w:rsid w:val="00F918B8"/>
    <w:rsid w:val="00F91BD2"/>
    <w:rsid w:val="00F91D33"/>
    <w:rsid w:val="00F91E4A"/>
    <w:rsid w:val="00F91EA3"/>
    <w:rsid w:val="00F91F4C"/>
    <w:rsid w:val="00F92081"/>
    <w:rsid w:val="00F92102"/>
    <w:rsid w:val="00F922CE"/>
    <w:rsid w:val="00F92382"/>
    <w:rsid w:val="00F923BD"/>
    <w:rsid w:val="00F923D5"/>
    <w:rsid w:val="00F92774"/>
    <w:rsid w:val="00F9280B"/>
    <w:rsid w:val="00F92A9C"/>
    <w:rsid w:val="00F92ECE"/>
    <w:rsid w:val="00F92F1E"/>
    <w:rsid w:val="00F92F8E"/>
    <w:rsid w:val="00F930FD"/>
    <w:rsid w:val="00F9315E"/>
    <w:rsid w:val="00F9340C"/>
    <w:rsid w:val="00F93471"/>
    <w:rsid w:val="00F93547"/>
    <w:rsid w:val="00F9363F"/>
    <w:rsid w:val="00F93656"/>
    <w:rsid w:val="00F93ACE"/>
    <w:rsid w:val="00F93C6F"/>
    <w:rsid w:val="00F93F41"/>
    <w:rsid w:val="00F94049"/>
    <w:rsid w:val="00F9412A"/>
    <w:rsid w:val="00F946D7"/>
    <w:rsid w:val="00F948E1"/>
    <w:rsid w:val="00F94968"/>
    <w:rsid w:val="00F94C9A"/>
    <w:rsid w:val="00F94CBD"/>
    <w:rsid w:val="00F94D0D"/>
    <w:rsid w:val="00F94DCD"/>
    <w:rsid w:val="00F94F9D"/>
    <w:rsid w:val="00F9532D"/>
    <w:rsid w:val="00F953B3"/>
    <w:rsid w:val="00F95466"/>
    <w:rsid w:val="00F954E7"/>
    <w:rsid w:val="00F956ED"/>
    <w:rsid w:val="00F95846"/>
    <w:rsid w:val="00F959FA"/>
    <w:rsid w:val="00F95B32"/>
    <w:rsid w:val="00F9620D"/>
    <w:rsid w:val="00F963EC"/>
    <w:rsid w:val="00F9644D"/>
    <w:rsid w:val="00F9661D"/>
    <w:rsid w:val="00F96793"/>
    <w:rsid w:val="00F968E6"/>
    <w:rsid w:val="00F969BB"/>
    <w:rsid w:val="00F96B5A"/>
    <w:rsid w:val="00F96CC5"/>
    <w:rsid w:val="00F96D06"/>
    <w:rsid w:val="00F96D62"/>
    <w:rsid w:val="00F96E5E"/>
    <w:rsid w:val="00F971E8"/>
    <w:rsid w:val="00F972F2"/>
    <w:rsid w:val="00F97454"/>
    <w:rsid w:val="00F974B4"/>
    <w:rsid w:val="00F9757F"/>
    <w:rsid w:val="00F97676"/>
    <w:rsid w:val="00F976CC"/>
    <w:rsid w:val="00F97731"/>
    <w:rsid w:val="00F9774E"/>
    <w:rsid w:val="00F97856"/>
    <w:rsid w:val="00F97944"/>
    <w:rsid w:val="00F97CB2"/>
    <w:rsid w:val="00F97F68"/>
    <w:rsid w:val="00FA0031"/>
    <w:rsid w:val="00FA02EE"/>
    <w:rsid w:val="00FA0568"/>
    <w:rsid w:val="00FA0631"/>
    <w:rsid w:val="00FA07F0"/>
    <w:rsid w:val="00FA099B"/>
    <w:rsid w:val="00FA0B25"/>
    <w:rsid w:val="00FA0B60"/>
    <w:rsid w:val="00FA0C0F"/>
    <w:rsid w:val="00FA128F"/>
    <w:rsid w:val="00FA12F7"/>
    <w:rsid w:val="00FA132E"/>
    <w:rsid w:val="00FA1646"/>
    <w:rsid w:val="00FA1678"/>
    <w:rsid w:val="00FA16B1"/>
    <w:rsid w:val="00FA179B"/>
    <w:rsid w:val="00FA181A"/>
    <w:rsid w:val="00FA1989"/>
    <w:rsid w:val="00FA1A32"/>
    <w:rsid w:val="00FA1BF4"/>
    <w:rsid w:val="00FA1BF9"/>
    <w:rsid w:val="00FA1C42"/>
    <w:rsid w:val="00FA1CC0"/>
    <w:rsid w:val="00FA1D2E"/>
    <w:rsid w:val="00FA1D82"/>
    <w:rsid w:val="00FA1E9B"/>
    <w:rsid w:val="00FA1FE4"/>
    <w:rsid w:val="00FA2011"/>
    <w:rsid w:val="00FA2259"/>
    <w:rsid w:val="00FA2331"/>
    <w:rsid w:val="00FA2416"/>
    <w:rsid w:val="00FA24CD"/>
    <w:rsid w:val="00FA2543"/>
    <w:rsid w:val="00FA2636"/>
    <w:rsid w:val="00FA27A8"/>
    <w:rsid w:val="00FA27F7"/>
    <w:rsid w:val="00FA2823"/>
    <w:rsid w:val="00FA2942"/>
    <w:rsid w:val="00FA2B0F"/>
    <w:rsid w:val="00FA2B60"/>
    <w:rsid w:val="00FA2C04"/>
    <w:rsid w:val="00FA2E95"/>
    <w:rsid w:val="00FA31ED"/>
    <w:rsid w:val="00FA324A"/>
    <w:rsid w:val="00FA33FA"/>
    <w:rsid w:val="00FA3536"/>
    <w:rsid w:val="00FA363F"/>
    <w:rsid w:val="00FA3784"/>
    <w:rsid w:val="00FA380A"/>
    <w:rsid w:val="00FA38F0"/>
    <w:rsid w:val="00FA3959"/>
    <w:rsid w:val="00FA3AB9"/>
    <w:rsid w:val="00FA3AEC"/>
    <w:rsid w:val="00FA3C90"/>
    <w:rsid w:val="00FA3FDB"/>
    <w:rsid w:val="00FA3FF4"/>
    <w:rsid w:val="00FA4123"/>
    <w:rsid w:val="00FA4298"/>
    <w:rsid w:val="00FA466C"/>
    <w:rsid w:val="00FA46CA"/>
    <w:rsid w:val="00FA49B8"/>
    <w:rsid w:val="00FA4A50"/>
    <w:rsid w:val="00FA4D69"/>
    <w:rsid w:val="00FA4DF1"/>
    <w:rsid w:val="00FA4EB5"/>
    <w:rsid w:val="00FA4EF1"/>
    <w:rsid w:val="00FA5095"/>
    <w:rsid w:val="00FA50D1"/>
    <w:rsid w:val="00FA51AF"/>
    <w:rsid w:val="00FA51EB"/>
    <w:rsid w:val="00FA5207"/>
    <w:rsid w:val="00FA548F"/>
    <w:rsid w:val="00FA564E"/>
    <w:rsid w:val="00FA56D6"/>
    <w:rsid w:val="00FA5AB4"/>
    <w:rsid w:val="00FA5BCB"/>
    <w:rsid w:val="00FA5BCC"/>
    <w:rsid w:val="00FA5E91"/>
    <w:rsid w:val="00FA601E"/>
    <w:rsid w:val="00FA60E5"/>
    <w:rsid w:val="00FA61C1"/>
    <w:rsid w:val="00FA6229"/>
    <w:rsid w:val="00FA62D7"/>
    <w:rsid w:val="00FA6359"/>
    <w:rsid w:val="00FA637E"/>
    <w:rsid w:val="00FA651F"/>
    <w:rsid w:val="00FA65AC"/>
    <w:rsid w:val="00FA65DB"/>
    <w:rsid w:val="00FA681C"/>
    <w:rsid w:val="00FA6B25"/>
    <w:rsid w:val="00FA6BE0"/>
    <w:rsid w:val="00FA6CE3"/>
    <w:rsid w:val="00FA6D7B"/>
    <w:rsid w:val="00FA6DF4"/>
    <w:rsid w:val="00FA6E11"/>
    <w:rsid w:val="00FA6E92"/>
    <w:rsid w:val="00FA6EAD"/>
    <w:rsid w:val="00FA7090"/>
    <w:rsid w:val="00FA733D"/>
    <w:rsid w:val="00FA76F3"/>
    <w:rsid w:val="00FA78D0"/>
    <w:rsid w:val="00FA78E7"/>
    <w:rsid w:val="00FA7A60"/>
    <w:rsid w:val="00FA7D28"/>
    <w:rsid w:val="00FA7E82"/>
    <w:rsid w:val="00FA7EA4"/>
    <w:rsid w:val="00FA7EDE"/>
    <w:rsid w:val="00FA7F4C"/>
    <w:rsid w:val="00FB00C9"/>
    <w:rsid w:val="00FB0207"/>
    <w:rsid w:val="00FB042B"/>
    <w:rsid w:val="00FB0647"/>
    <w:rsid w:val="00FB06DE"/>
    <w:rsid w:val="00FB073C"/>
    <w:rsid w:val="00FB0807"/>
    <w:rsid w:val="00FB084B"/>
    <w:rsid w:val="00FB0B9D"/>
    <w:rsid w:val="00FB0C19"/>
    <w:rsid w:val="00FB0C32"/>
    <w:rsid w:val="00FB0CC7"/>
    <w:rsid w:val="00FB0E87"/>
    <w:rsid w:val="00FB11B5"/>
    <w:rsid w:val="00FB1203"/>
    <w:rsid w:val="00FB133A"/>
    <w:rsid w:val="00FB1561"/>
    <w:rsid w:val="00FB160A"/>
    <w:rsid w:val="00FB1934"/>
    <w:rsid w:val="00FB1A4E"/>
    <w:rsid w:val="00FB1B98"/>
    <w:rsid w:val="00FB1F85"/>
    <w:rsid w:val="00FB2032"/>
    <w:rsid w:val="00FB2074"/>
    <w:rsid w:val="00FB2181"/>
    <w:rsid w:val="00FB21F4"/>
    <w:rsid w:val="00FB23AC"/>
    <w:rsid w:val="00FB23E1"/>
    <w:rsid w:val="00FB23EB"/>
    <w:rsid w:val="00FB2451"/>
    <w:rsid w:val="00FB245D"/>
    <w:rsid w:val="00FB2522"/>
    <w:rsid w:val="00FB2611"/>
    <w:rsid w:val="00FB2686"/>
    <w:rsid w:val="00FB26CE"/>
    <w:rsid w:val="00FB2932"/>
    <w:rsid w:val="00FB2B91"/>
    <w:rsid w:val="00FB2B99"/>
    <w:rsid w:val="00FB2D9C"/>
    <w:rsid w:val="00FB2E1A"/>
    <w:rsid w:val="00FB2F33"/>
    <w:rsid w:val="00FB2F82"/>
    <w:rsid w:val="00FB310F"/>
    <w:rsid w:val="00FB31BA"/>
    <w:rsid w:val="00FB32C6"/>
    <w:rsid w:val="00FB363D"/>
    <w:rsid w:val="00FB36F0"/>
    <w:rsid w:val="00FB3751"/>
    <w:rsid w:val="00FB375F"/>
    <w:rsid w:val="00FB38B8"/>
    <w:rsid w:val="00FB3AE4"/>
    <w:rsid w:val="00FB3B4B"/>
    <w:rsid w:val="00FB3ED3"/>
    <w:rsid w:val="00FB3F90"/>
    <w:rsid w:val="00FB418C"/>
    <w:rsid w:val="00FB423C"/>
    <w:rsid w:val="00FB42D8"/>
    <w:rsid w:val="00FB444D"/>
    <w:rsid w:val="00FB4499"/>
    <w:rsid w:val="00FB4511"/>
    <w:rsid w:val="00FB4635"/>
    <w:rsid w:val="00FB46D8"/>
    <w:rsid w:val="00FB4758"/>
    <w:rsid w:val="00FB4775"/>
    <w:rsid w:val="00FB488D"/>
    <w:rsid w:val="00FB488E"/>
    <w:rsid w:val="00FB4919"/>
    <w:rsid w:val="00FB4940"/>
    <w:rsid w:val="00FB496E"/>
    <w:rsid w:val="00FB4B09"/>
    <w:rsid w:val="00FB4B9C"/>
    <w:rsid w:val="00FB4C32"/>
    <w:rsid w:val="00FB4DC8"/>
    <w:rsid w:val="00FB53D6"/>
    <w:rsid w:val="00FB5478"/>
    <w:rsid w:val="00FB5491"/>
    <w:rsid w:val="00FB5542"/>
    <w:rsid w:val="00FB5598"/>
    <w:rsid w:val="00FB57CA"/>
    <w:rsid w:val="00FB5A5B"/>
    <w:rsid w:val="00FB5C50"/>
    <w:rsid w:val="00FB5DA9"/>
    <w:rsid w:val="00FB5E2D"/>
    <w:rsid w:val="00FB5F36"/>
    <w:rsid w:val="00FB5F8D"/>
    <w:rsid w:val="00FB5F96"/>
    <w:rsid w:val="00FB6035"/>
    <w:rsid w:val="00FB60A1"/>
    <w:rsid w:val="00FB6162"/>
    <w:rsid w:val="00FB6646"/>
    <w:rsid w:val="00FB6866"/>
    <w:rsid w:val="00FB6918"/>
    <w:rsid w:val="00FB6AF0"/>
    <w:rsid w:val="00FB6B30"/>
    <w:rsid w:val="00FB6B37"/>
    <w:rsid w:val="00FB6CB6"/>
    <w:rsid w:val="00FB6D7D"/>
    <w:rsid w:val="00FB6DE5"/>
    <w:rsid w:val="00FB6E19"/>
    <w:rsid w:val="00FB6F1C"/>
    <w:rsid w:val="00FB7131"/>
    <w:rsid w:val="00FB7161"/>
    <w:rsid w:val="00FB7258"/>
    <w:rsid w:val="00FB7393"/>
    <w:rsid w:val="00FB740C"/>
    <w:rsid w:val="00FB76A6"/>
    <w:rsid w:val="00FB78B7"/>
    <w:rsid w:val="00FB79CB"/>
    <w:rsid w:val="00FB7AE5"/>
    <w:rsid w:val="00FB7C57"/>
    <w:rsid w:val="00FB7D33"/>
    <w:rsid w:val="00FB7F54"/>
    <w:rsid w:val="00FC0064"/>
    <w:rsid w:val="00FC0262"/>
    <w:rsid w:val="00FC02B1"/>
    <w:rsid w:val="00FC0429"/>
    <w:rsid w:val="00FC04D5"/>
    <w:rsid w:val="00FC0540"/>
    <w:rsid w:val="00FC093D"/>
    <w:rsid w:val="00FC0953"/>
    <w:rsid w:val="00FC0990"/>
    <w:rsid w:val="00FC09CE"/>
    <w:rsid w:val="00FC0E4D"/>
    <w:rsid w:val="00FC0FE7"/>
    <w:rsid w:val="00FC1084"/>
    <w:rsid w:val="00FC10AB"/>
    <w:rsid w:val="00FC10FC"/>
    <w:rsid w:val="00FC1136"/>
    <w:rsid w:val="00FC1259"/>
    <w:rsid w:val="00FC130A"/>
    <w:rsid w:val="00FC13B6"/>
    <w:rsid w:val="00FC165F"/>
    <w:rsid w:val="00FC172C"/>
    <w:rsid w:val="00FC19E0"/>
    <w:rsid w:val="00FC1B29"/>
    <w:rsid w:val="00FC1BED"/>
    <w:rsid w:val="00FC1CEA"/>
    <w:rsid w:val="00FC1D09"/>
    <w:rsid w:val="00FC1F02"/>
    <w:rsid w:val="00FC1F0F"/>
    <w:rsid w:val="00FC1F3A"/>
    <w:rsid w:val="00FC238B"/>
    <w:rsid w:val="00FC2568"/>
    <w:rsid w:val="00FC275C"/>
    <w:rsid w:val="00FC27AF"/>
    <w:rsid w:val="00FC28C6"/>
    <w:rsid w:val="00FC2950"/>
    <w:rsid w:val="00FC29AE"/>
    <w:rsid w:val="00FC29D4"/>
    <w:rsid w:val="00FC2A08"/>
    <w:rsid w:val="00FC2A98"/>
    <w:rsid w:val="00FC2AE9"/>
    <w:rsid w:val="00FC2D0E"/>
    <w:rsid w:val="00FC2D19"/>
    <w:rsid w:val="00FC2DB5"/>
    <w:rsid w:val="00FC2F07"/>
    <w:rsid w:val="00FC2F16"/>
    <w:rsid w:val="00FC3092"/>
    <w:rsid w:val="00FC3571"/>
    <w:rsid w:val="00FC36FF"/>
    <w:rsid w:val="00FC3A9A"/>
    <w:rsid w:val="00FC3C2F"/>
    <w:rsid w:val="00FC3D84"/>
    <w:rsid w:val="00FC3DB9"/>
    <w:rsid w:val="00FC42DE"/>
    <w:rsid w:val="00FC436F"/>
    <w:rsid w:val="00FC458D"/>
    <w:rsid w:val="00FC45A4"/>
    <w:rsid w:val="00FC4685"/>
    <w:rsid w:val="00FC46DD"/>
    <w:rsid w:val="00FC488D"/>
    <w:rsid w:val="00FC493C"/>
    <w:rsid w:val="00FC4E40"/>
    <w:rsid w:val="00FC4E52"/>
    <w:rsid w:val="00FC50CD"/>
    <w:rsid w:val="00FC52A8"/>
    <w:rsid w:val="00FC54C0"/>
    <w:rsid w:val="00FC5522"/>
    <w:rsid w:val="00FC556B"/>
    <w:rsid w:val="00FC5724"/>
    <w:rsid w:val="00FC5730"/>
    <w:rsid w:val="00FC57A3"/>
    <w:rsid w:val="00FC5861"/>
    <w:rsid w:val="00FC591E"/>
    <w:rsid w:val="00FC59AD"/>
    <w:rsid w:val="00FC5C24"/>
    <w:rsid w:val="00FC5F9C"/>
    <w:rsid w:val="00FC6125"/>
    <w:rsid w:val="00FC6368"/>
    <w:rsid w:val="00FC64EB"/>
    <w:rsid w:val="00FC6604"/>
    <w:rsid w:val="00FC66DE"/>
    <w:rsid w:val="00FC670C"/>
    <w:rsid w:val="00FC67D6"/>
    <w:rsid w:val="00FC67F7"/>
    <w:rsid w:val="00FC6A30"/>
    <w:rsid w:val="00FC6C14"/>
    <w:rsid w:val="00FC6C36"/>
    <w:rsid w:val="00FC6D37"/>
    <w:rsid w:val="00FC6E31"/>
    <w:rsid w:val="00FC6F6A"/>
    <w:rsid w:val="00FC703D"/>
    <w:rsid w:val="00FC7245"/>
    <w:rsid w:val="00FC726A"/>
    <w:rsid w:val="00FC7426"/>
    <w:rsid w:val="00FC7462"/>
    <w:rsid w:val="00FC7623"/>
    <w:rsid w:val="00FC76DE"/>
    <w:rsid w:val="00FC78C8"/>
    <w:rsid w:val="00FC7977"/>
    <w:rsid w:val="00FC797B"/>
    <w:rsid w:val="00FC79D5"/>
    <w:rsid w:val="00FC7B4F"/>
    <w:rsid w:val="00FC7C4F"/>
    <w:rsid w:val="00FC7E9B"/>
    <w:rsid w:val="00FC7ED9"/>
    <w:rsid w:val="00FC7F6F"/>
    <w:rsid w:val="00FD00FB"/>
    <w:rsid w:val="00FD0107"/>
    <w:rsid w:val="00FD01E2"/>
    <w:rsid w:val="00FD047D"/>
    <w:rsid w:val="00FD04BB"/>
    <w:rsid w:val="00FD04F7"/>
    <w:rsid w:val="00FD078A"/>
    <w:rsid w:val="00FD07F7"/>
    <w:rsid w:val="00FD0811"/>
    <w:rsid w:val="00FD0C8F"/>
    <w:rsid w:val="00FD10BF"/>
    <w:rsid w:val="00FD128B"/>
    <w:rsid w:val="00FD129A"/>
    <w:rsid w:val="00FD12D6"/>
    <w:rsid w:val="00FD148B"/>
    <w:rsid w:val="00FD1490"/>
    <w:rsid w:val="00FD16D4"/>
    <w:rsid w:val="00FD173E"/>
    <w:rsid w:val="00FD1970"/>
    <w:rsid w:val="00FD1A5C"/>
    <w:rsid w:val="00FD1A86"/>
    <w:rsid w:val="00FD1B3B"/>
    <w:rsid w:val="00FD1BE0"/>
    <w:rsid w:val="00FD1E0C"/>
    <w:rsid w:val="00FD1E61"/>
    <w:rsid w:val="00FD1E65"/>
    <w:rsid w:val="00FD20EA"/>
    <w:rsid w:val="00FD248D"/>
    <w:rsid w:val="00FD2534"/>
    <w:rsid w:val="00FD25D7"/>
    <w:rsid w:val="00FD2B5E"/>
    <w:rsid w:val="00FD2E9E"/>
    <w:rsid w:val="00FD2EC3"/>
    <w:rsid w:val="00FD2F40"/>
    <w:rsid w:val="00FD3100"/>
    <w:rsid w:val="00FD332C"/>
    <w:rsid w:val="00FD33EE"/>
    <w:rsid w:val="00FD3495"/>
    <w:rsid w:val="00FD3520"/>
    <w:rsid w:val="00FD3880"/>
    <w:rsid w:val="00FD3914"/>
    <w:rsid w:val="00FD3B12"/>
    <w:rsid w:val="00FD3B8C"/>
    <w:rsid w:val="00FD3BC6"/>
    <w:rsid w:val="00FD3CDD"/>
    <w:rsid w:val="00FD3CE8"/>
    <w:rsid w:val="00FD3D2A"/>
    <w:rsid w:val="00FD3D4C"/>
    <w:rsid w:val="00FD40F1"/>
    <w:rsid w:val="00FD425B"/>
    <w:rsid w:val="00FD4624"/>
    <w:rsid w:val="00FD4932"/>
    <w:rsid w:val="00FD4A11"/>
    <w:rsid w:val="00FD4E1E"/>
    <w:rsid w:val="00FD4E9A"/>
    <w:rsid w:val="00FD5045"/>
    <w:rsid w:val="00FD524E"/>
    <w:rsid w:val="00FD54E5"/>
    <w:rsid w:val="00FD55AF"/>
    <w:rsid w:val="00FD563F"/>
    <w:rsid w:val="00FD5D3B"/>
    <w:rsid w:val="00FD5FB6"/>
    <w:rsid w:val="00FD5FFE"/>
    <w:rsid w:val="00FD601B"/>
    <w:rsid w:val="00FD617A"/>
    <w:rsid w:val="00FD6352"/>
    <w:rsid w:val="00FD6371"/>
    <w:rsid w:val="00FD6708"/>
    <w:rsid w:val="00FD6B67"/>
    <w:rsid w:val="00FD6CC3"/>
    <w:rsid w:val="00FD6DEC"/>
    <w:rsid w:val="00FD75D7"/>
    <w:rsid w:val="00FD7633"/>
    <w:rsid w:val="00FD7653"/>
    <w:rsid w:val="00FD76A6"/>
    <w:rsid w:val="00FD7760"/>
    <w:rsid w:val="00FD7878"/>
    <w:rsid w:val="00FD7947"/>
    <w:rsid w:val="00FD7977"/>
    <w:rsid w:val="00FD79A6"/>
    <w:rsid w:val="00FD7A18"/>
    <w:rsid w:val="00FD7AD9"/>
    <w:rsid w:val="00FD7AE5"/>
    <w:rsid w:val="00FD7B37"/>
    <w:rsid w:val="00FD7B5A"/>
    <w:rsid w:val="00FD7FA0"/>
    <w:rsid w:val="00FE008B"/>
    <w:rsid w:val="00FE00C9"/>
    <w:rsid w:val="00FE01F5"/>
    <w:rsid w:val="00FE0292"/>
    <w:rsid w:val="00FE02F7"/>
    <w:rsid w:val="00FE03C0"/>
    <w:rsid w:val="00FE04BF"/>
    <w:rsid w:val="00FE0604"/>
    <w:rsid w:val="00FE071E"/>
    <w:rsid w:val="00FE0725"/>
    <w:rsid w:val="00FE07BF"/>
    <w:rsid w:val="00FE086A"/>
    <w:rsid w:val="00FE08A4"/>
    <w:rsid w:val="00FE11CC"/>
    <w:rsid w:val="00FE131C"/>
    <w:rsid w:val="00FE16EC"/>
    <w:rsid w:val="00FE1784"/>
    <w:rsid w:val="00FE17E8"/>
    <w:rsid w:val="00FE18D3"/>
    <w:rsid w:val="00FE1A5B"/>
    <w:rsid w:val="00FE1AF4"/>
    <w:rsid w:val="00FE1E30"/>
    <w:rsid w:val="00FE1E97"/>
    <w:rsid w:val="00FE1F7D"/>
    <w:rsid w:val="00FE1F9A"/>
    <w:rsid w:val="00FE2116"/>
    <w:rsid w:val="00FE237D"/>
    <w:rsid w:val="00FE24F2"/>
    <w:rsid w:val="00FE270A"/>
    <w:rsid w:val="00FE2780"/>
    <w:rsid w:val="00FE2C2D"/>
    <w:rsid w:val="00FE2DFC"/>
    <w:rsid w:val="00FE2E42"/>
    <w:rsid w:val="00FE32EC"/>
    <w:rsid w:val="00FE330B"/>
    <w:rsid w:val="00FE3413"/>
    <w:rsid w:val="00FE3452"/>
    <w:rsid w:val="00FE367B"/>
    <w:rsid w:val="00FE3798"/>
    <w:rsid w:val="00FE38E7"/>
    <w:rsid w:val="00FE3C87"/>
    <w:rsid w:val="00FE3D17"/>
    <w:rsid w:val="00FE3D94"/>
    <w:rsid w:val="00FE3DC4"/>
    <w:rsid w:val="00FE42E7"/>
    <w:rsid w:val="00FE43A5"/>
    <w:rsid w:val="00FE4589"/>
    <w:rsid w:val="00FE4674"/>
    <w:rsid w:val="00FE481D"/>
    <w:rsid w:val="00FE4884"/>
    <w:rsid w:val="00FE4922"/>
    <w:rsid w:val="00FE4975"/>
    <w:rsid w:val="00FE4B66"/>
    <w:rsid w:val="00FE4F1B"/>
    <w:rsid w:val="00FE50CB"/>
    <w:rsid w:val="00FE53B5"/>
    <w:rsid w:val="00FE54C1"/>
    <w:rsid w:val="00FE54F0"/>
    <w:rsid w:val="00FE568F"/>
    <w:rsid w:val="00FE5A5B"/>
    <w:rsid w:val="00FE5A97"/>
    <w:rsid w:val="00FE5EF4"/>
    <w:rsid w:val="00FE5F32"/>
    <w:rsid w:val="00FE60CB"/>
    <w:rsid w:val="00FE61D5"/>
    <w:rsid w:val="00FE6355"/>
    <w:rsid w:val="00FE63A0"/>
    <w:rsid w:val="00FE63D1"/>
    <w:rsid w:val="00FE6534"/>
    <w:rsid w:val="00FE6573"/>
    <w:rsid w:val="00FE65C3"/>
    <w:rsid w:val="00FE67D1"/>
    <w:rsid w:val="00FE686A"/>
    <w:rsid w:val="00FE6914"/>
    <w:rsid w:val="00FE691B"/>
    <w:rsid w:val="00FE6D6A"/>
    <w:rsid w:val="00FE6F49"/>
    <w:rsid w:val="00FE73ED"/>
    <w:rsid w:val="00FE757D"/>
    <w:rsid w:val="00FE75BC"/>
    <w:rsid w:val="00FE7689"/>
    <w:rsid w:val="00FE78E9"/>
    <w:rsid w:val="00FE7A57"/>
    <w:rsid w:val="00FE7AB5"/>
    <w:rsid w:val="00FE7B3E"/>
    <w:rsid w:val="00FE7D07"/>
    <w:rsid w:val="00FE7DA6"/>
    <w:rsid w:val="00FF00B9"/>
    <w:rsid w:val="00FF01CF"/>
    <w:rsid w:val="00FF0427"/>
    <w:rsid w:val="00FF0439"/>
    <w:rsid w:val="00FF08E6"/>
    <w:rsid w:val="00FF0AF1"/>
    <w:rsid w:val="00FF0C84"/>
    <w:rsid w:val="00FF0CF1"/>
    <w:rsid w:val="00FF0F5F"/>
    <w:rsid w:val="00FF0FD0"/>
    <w:rsid w:val="00FF112D"/>
    <w:rsid w:val="00FF128D"/>
    <w:rsid w:val="00FF13E0"/>
    <w:rsid w:val="00FF15B2"/>
    <w:rsid w:val="00FF15C3"/>
    <w:rsid w:val="00FF1610"/>
    <w:rsid w:val="00FF175B"/>
    <w:rsid w:val="00FF1776"/>
    <w:rsid w:val="00FF1C42"/>
    <w:rsid w:val="00FF1D9F"/>
    <w:rsid w:val="00FF2018"/>
    <w:rsid w:val="00FF22AC"/>
    <w:rsid w:val="00FF22E1"/>
    <w:rsid w:val="00FF2402"/>
    <w:rsid w:val="00FF2425"/>
    <w:rsid w:val="00FF243D"/>
    <w:rsid w:val="00FF2699"/>
    <w:rsid w:val="00FF2804"/>
    <w:rsid w:val="00FF29EB"/>
    <w:rsid w:val="00FF314A"/>
    <w:rsid w:val="00FF3180"/>
    <w:rsid w:val="00FF33EC"/>
    <w:rsid w:val="00FF3419"/>
    <w:rsid w:val="00FF35E6"/>
    <w:rsid w:val="00FF3873"/>
    <w:rsid w:val="00FF38D3"/>
    <w:rsid w:val="00FF38FD"/>
    <w:rsid w:val="00FF3AA1"/>
    <w:rsid w:val="00FF3AA6"/>
    <w:rsid w:val="00FF3C67"/>
    <w:rsid w:val="00FF3EC4"/>
    <w:rsid w:val="00FF4007"/>
    <w:rsid w:val="00FF4015"/>
    <w:rsid w:val="00FF442B"/>
    <w:rsid w:val="00FF4467"/>
    <w:rsid w:val="00FF46DC"/>
    <w:rsid w:val="00FF472B"/>
    <w:rsid w:val="00FF47D4"/>
    <w:rsid w:val="00FF48EC"/>
    <w:rsid w:val="00FF49A6"/>
    <w:rsid w:val="00FF4A49"/>
    <w:rsid w:val="00FF4D58"/>
    <w:rsid w:val="00FF4D76"/>
    <w:rsid w:val="00FF4E8E"/>
    <w:rsid w:val="00FF4F22"/>
    <w:rsid w:val="00FF4F95"/>
    <w:rsid w:val="00FF506F"/>
    <w:rsid w:val="00FF51AF"/>
    <w:rsid w:val="00FF5A9B"/>
    <w:rsid w:val="00FF5BAA"/>
    <w:rsid w:val="00FF5E1F"/>
    <w:rsid w:val="00FF5F2C"/>
    <w:rsid w:val="00FF6150"/>
    <w:rsid w:val="00FF6158"/>
    <w:rsid w:val="00FF6226"/>
    <w:rsid w:val="00FF62B0"/>
    <w:rsid w:val="00FF6692"/>
    <w:rsid w:val="00FF6702"/>
    <w:rsid w:val="00FF6B58"/>
    <w:rsid w:val="00FF6C95"/>
    <w:rsid w:val="00FF6D5C"/>
    <w:rsid w:val="00FF6F20"/>
    <w:rsid w:val="00FF6F24"/>
    <w:rsid w:val="00FF72FB"/>
    <w:rsid w:val="00FF734E"/>
    <w:rsid w:val="00FF7495"/>
    <w:rsid w:val="00FF75B1"/>
    <w:rsid w:val="00FF7754"/>
    <w:rsid w:val="00FF77CE"/>
    <w:rsid w:val="00FF78E6"/>
    <w:rsid w:val="00FF7DE0"/>
    <w:rsid w:val="00FF7E0D"/>
    <w:rsid w:val="01044BB4"/>
    <w:rsid w:val="01144E7A"/>
    <w:rsid w:val="012E7BBC"/>
    <w:rsid w:val="01597D7A"/>
    <w:rsid w:val="01650BBC"/>
    <w:rsid w:val="019F1C21"/>
    <w:rsid w:val="01CE6AFC"/>
    <w:rsid w:val="01D2777A"/>
    <w:rsid w:val="02335BD4"/>
    <w:rsid w:val="023A0A62"/>
    <w:rsid w:val="023F4428"/>
    <w:rsid w:val="023F48BB"/>
    <w:rsid w:val="02690545"/>
    <w:rsid w:val="027C47A6"/>
    <w:rsid w:val="029E6156"/>
    <w:rsid w:val="02B16BBB"/>
    <w:rsid w:val="02BB1BAE"/>
    <w:rsid w:val="02C70C7E"/>
    <w:rsid w:val="02D87F74"/>
    <w:rsid w:val="02D97092"/>
    <w:rsid w:val="0322017E"/>
    <w:rsid w:val="033C22BF"/>
    <w:rsid w:val="03850121"/>
    <w:rsid w:val="03FA4526"/>
    <w:rsid w:val="040237C6"/>
    <w:rsid w:val="04260DC1"/>
    <w:rsid w:val="0441525F"/>
    <w:rsid w:val="04543E55"/>
    <w:rsid w:val="0463142E"/>
    <w:rsid w:val="04AA252D"/>
    <w:rsid w:val="04B73A28"/>
    <w:rsid w:val="04BC70A7"/>
    <w:rsid w:val="04BF2F12"/>
    <w:rsid w:val="04CF38C8"/>
    <w:rsid w:val="04F27703"/>
    <w:rsid w:val="05420492"/>
    <w:rsid w:val="05436787"/>
    <w:rsid w:val="05540E45"/>
    <w:rsid w:val="057E04DE"/>
    <w:rsid w:val="05CD3EB8"/>
    <w:rsid w:val="05D37C67"/>
    <w:rsid w:val="05DF0ECD"/>
    <w:rsid w:val="05EF4C69"/>
    <w:rsid w:val="0605710C"/>
    <w:rsid w:val="06355ECA"/>
    <w:rsid w:val="063F5A19"/>
    <w:rsid w:val="06872639"/>
    <w:rsid w:val="069B69FC"/>
    <w:rsid w:val="069D2112"/>
    <w:rsid w:val="06AA6B2D"/>
    <w:rsid w:val="06C70895"/>
    <w:rsid w:val="07033BE5"/>
    <w:rsid w:val="07046F05"/>
    <w:rsid w:val="07590F68"/>
    <w:rsid w:val="075A180F"/>
    <w:rsid w:val="079931DC"/>
    <w:rsid w:val="07C7663C"/>
    <w:rsid w:val="07D13C65"/>
    <w:rsid w:val="07E6115C"/>
    <w:rsid w:val="07F020E9"/>
    <w:rsid w:val="083F4362"/>
    <w:rsid w:val="08476375"/>
    <w:rsid w:val="085C5025"/>
    <w:rsid w:val="085F24B2"/>
    <w:rsid w:val="08A82A76"/>
    <w:rsid w:val="08E012D0"/>
    <w:rsid w:val="08E862E4"/>
    <w:rsid w:val="09005DE1"/>
    <w:rsid w:val="091D1C6E"/>
    <w:rsid w:val="092341CE"/>
    <w:rsid w:val="099A2A16"/>
    <w:rsid w:val="09C515A3"/>
    <w:rsid w:val="0A136488"/>
    <w:rsid w:val="0A26170E"/>
    <w:rsid w:val="0A3B3722"/>
    <w:rsid w:val="0A6A4EB2"/>
    <w:rsid w:val="0AB3082F"/>
    <w:rsid w:val="0ACB7852"/>
    <w:rsid w:val="0AF73F73"/>
    <w:rsid w:val="0B0274B2"/>
    <w:rsid w:val="0B1A2AC6"/>
    <w:rsid w:val="0B500931"/>
    <w:rsid w:val="0BB56458"/>
    <w:rsid w:val="0BB61C81"/>
    <w:rsid w:val="0BE250AD"/>
    <w:rsid w:val="0C2C44D5"/>
    <w:rsid w:val="0C2E2712"/>
    <w:rsid w:val="0C4F0280"/>
    <w:rsid w:val="0CB04E1F"/>
    <w:rsid w:val="0CBF2643"/>
    <w:rsid w:val="0CCA548F"/>
    <w:rsid w:val="0CDA7054"/>
    <w:rsid w:val="0D3D718E"/>
    <w:rsid w:val="0D5A6B30"/>
    <w:rsid w:val="0D7261F0"/>
    <w:rsid w:val="0DE82640"/>
    <w:rsid w:val="0DF02730"/>
    <w:rsid w:val="0E183F6E"/>
    <w:rsid w:val="0E652665"/>
    <w:rsid w:val="0E7A0A6D"/>
    <w:rsid w:val="0E8328FC"/>
    <w:rsid w:val="0E9C1372"/>
    <w:rsid w:val="0EC85D5F"/>
    <w:rsid w:val="0EE37723"/>
    <w:rsid w:val="0F2D30D5"/>
    <w:rsid w:val="0F2F49D2"/>
    <w:rsid w:val="0F3B06F3"/>
    <w:rsid w:val="0F754423"/>
    <w:rsid w:val="0FDB0261"/>
    <w:rsid w:val="0FEF4BC0"/>
    <w:rsid w:val="0FF81E2B"/>
    <w:rsid w:val="106066A0"/>
    <w:rsid w:val="10A713F6"/>
    <w:rsid w:val="10B94D96"/>
    <w:rsid w:val="114645A1"/>
    <w:rsid w:val="115B1747"/>
    <w:rsid w:val="115C0236"/>
    <w:rsid w:val="11826AE3"/>
    <w:rsid w:val="119A0403"/>
    <w:rsid w:val="120E5CC4"/>
    <w:rsid w:val="12963268"/>
    <w:rsid w:val="129E42F9"/>
    <w:rsid w:val="12B6248E"/>
    <w:rsid w:val="12B91555"/>
    <w:rsid w:val="12DE088D"/>
    <w:rsid w:val="13132007"/>
    <w:rsid w:val="13353EE6"/>
    <w:rsid w:val="13562965"/>
    <w:rsid w:val="13623123"/>
    <w:rsid w:val="13731E16"/>
    <w:rsid w:val="137E5D99"/>
    <w:rsid w:val="13844090"/>
    <w:rsid w:val="13F30549"/>
    <w:rsid w:val="140D5203"/>
    <w:rsid w:val="141F5B05"/>
    <w:rsid w:val="14345229"/>
    <w:rsid w:val="144C0C44"/>
    <w:rsid w:val="1472660F"/>
    <w:rsid w:val="148304B4"/>
    <w:rsid w:val="14A056E3"/>
    <w:rsid w:val="14A061E3"/>
    <w:rsid w:val="14EC0AFA"/>
    <w:rsid w:val="151D3E05"/>
    <w:rsid w:val="15A504E8"/>
    <w:rsid w:val="15BF38C9"/>
    <w:rsid w:val="160F21A6"/>
    <w:rsid w:val="164C1C18"/>
    <w:rsid w:val="165006F0"/>
    <w:rsid w:val="16716A1F"/>
    <w:rsid w:val="16724729"/>
    <w:rsid w:val="168A6495"/>
    <w:rsid w:val="16DA727B"/>
    <w:rsid w:val="16F51E09"/>
    <w:rsid w:val="17163F52"/>
    <w:rsid w:val="17275856"/>
    <w:rsid w:val="1738741F"/>
    <w:rsid w:val="17394558"/>
    <w:rsid w:val="179B77A8"/>
    <w:rsid w:val="17A51FFE"/>
    <w:rsid w:val="17EC7A61"/>
    <w:rsid w:val="18154D12"/>
    <w:rsid w:val="183C2C75"/>
    <w:rsid w:val="184F2603"/>
    <w:rsid w:val="1860416E"/>
    <w:rsid w:val="18814317"/>
    <w:rsid w:val="18AB38FB"/>
    <w:rsid w:val="18B5650B"/>
    <w:rsid w:val="18B63075"/>
    <w:rsid w:val="18C92140"/>
    <w:rsid w:val="18DC20E1"/>
    <w:rsid w:val="18FD141C"/>
    <w:rsid w:val="190B56F3"/>
    <w:rsid w:val="19454CB6"/>
    <w:rsid w:val="19BE54B5"/>
    <w:rsid w:val="19C55B0B"/>
    <w:rsid w:val="19E5590F"/>
    <w:rsid w:val="19E826E3"/>
    <w:rsid w:val="1A6B0DBC"/>
    <w:rsid w:val="1A7C5A73"/>
    <w:rsid w:val="1AAF0340"/>
    <w:rsid w:val="1AD25FCD"/>
    <w:rsid w:val="1AF77370"/>
    <w:rsid w:val="1AFB5C6A"/>
    <w:rsid w:val="1B442B00"/>
    <w:rsid w:val="1B615A6C"/>
    <w:rsid w:val="1B834093"/>
    <w:rsid w:val="1B874C53"/>
    <w:rsid w:val="1B9F62E4"/>
    <w:rsid w:val="1BAB4B1C"/>
    <w:rsid w:val="1BC927C1"/>
    <w:rsid w:val="1C287085"/>
    <w:rsid w:val="1C394F1B"/>
    <w:rsid w:val="1C4847DC"/>
    <w:rsid w:val="1C557C6B"/>
    <w:rsid w:val="1C7200CF"/>
    <w:rsid w:val="1C7A129B"/>
    <w:rsid w:val="1C9A1FE2"/>
    <w:rsid w:val="1CC64913"/>
    <w:rsid w:val="1D213385"/>
    <w:rsid w:val="1DCF6CDC"/>
    <w:rsid w:val="1DF378B0"/>
    <w:rsid w:val="1E266601"/>
    <w:rsid w:val="1E3A1FAE"/>
    <w:rsid w:val="1E542B47"/>
    <w:rsid w:val="1E57441A"/>
    <w:rsid w:val="1E5D6788"/>
    <w:rsid w:val="1EE13457"/>
    <w:rsid w:val="1EE42D18"/>
    <w:rsid w:val="1F4870F6"/>
    <w:rsid w:val="1F801678"/>
    <w:rsid w:val="1FC0363F"/>
    <w:rsid w:val="1FDA210B"/>
    <w:rsid w:val="203B13F5"/>
    <w:rsid w:val="20560D54"/>
    <w:rsid w:val="207F7FCE"/>
    <w:rsid w:val="20974BB0"/>
    <w:rsid w:val="20975BF2"/>
    <w:rsid w:val="20F6762D"/>
    <w:rsid w:val="21127BE3"/>
    <w:rsid w:val="21282028"/>
    <w:rsid w:val="21542FB7"/>
    <w:rsid w:val="215714B8"/>
    <w:rsid w:val="217B13E4"/>
    <w:rsid w:val="2183256B"/>
    <w:rsid w:val="21950F6C"/>
    <w:rsid w:val="21B67389"/>
    <w:rsid w:val="21C619D8"/>
    <w:rsid w:val="21CA3F56"/>
    <w:rsid w:val="21DD21E5"/>
    <w:rsid w:val="21E51492"/>
    <w:rsid w:val="21F52E1F"/>
    <w:rsid w:val="21FD4592"/>
    <w:rsid w:val="22130849"/>
    <w:rsid w:val="224E00BA"/>
    <w:rsid w:val="22731EE4"/>
    <w:rsid w:val="227E0A89"/>
    <w:rsid w:val="22801127"/>
    <w:rsid w:val="22D4553F"/>
    <w:rsid w:val="23013FA3"/>
    <w:rsid w:val="230D4CDD"/>
    <w:rsid w:val="232F4FC1"/>
    <w:rsid w:val="23362299"/>
    <w:rsid w:val="235174FD"/>
    <w:rsid w:val="238614A2"/>
    <w:rsid w:val="239041CE"/>
    <w:rsid w:val="23D73743"/>
    <w:rsid w:val="24DA3F5F"/>
    <w:rsid w:val="24F633DF"/>
    <w:rsid w:val="251E43FD"/>
    <w:rsid w:val="2537785F"/>
    <w:rsid w:val="25455281"/>
    <w:rsid w:val="256D09D5"/>
    <w:rsid w:val="25A864E9"/>
    <w:rsid w:val="25C518C3"/>
    <w:rsid w:val="25C86FE3"/>
    <w:rsid w:val="25DC0E08"/>
    <w:rsid w:val="25E46375"/>
    <w:rsid w:val="2657536A"/>
    <w:rsid w:val="26781C3D"/>
    <w:rsid w:val="267A5AFD"/>
    <w:rsid w:val="26D52CD1"/>
    <w:rsid w:val="273E73B8"/>
    <w:rsid w:val="274E090A"/>
    <w:rsid w:val="277149A7"/>
    <w:rsid w:val="27CD3EDA"/>
    <w:rsid w:val="27D15B88"/>
    <w:rsid w:val="27F06111"/>
    <w:rsid w:val="28116E9E"/>
    <w:rsid w:val="28166BCF"/>
    <w:rsid w:val="283900D7"/>
    <w:rsid w:val="28B570F8"/>
    <w:rsid w:val="28DB6ACE"/>
    <w:rsid w:val="28F25D2C"/>
    <w:rsid w:val="28FB18A4"/>
    <w:rsid w:val="293F3611"/>
    <w:rsid w:val="29810AB0"/>
    <w:rsid w:val="29820412"/>
    <w:rsid w:val="298855C2"/>
    <w:rsid w:val="29AD1472"/>
    <w:rsid w:val="29AE0BCE"/>
    <w:rsid w:val="29BB404E"/>
    <w:rsid w:val="29E33502"/>
    <w:rsid w:val="2A034369"/>
    <w:rsid w:val="2A24576D"/>
    <w:rsid w:val="2AAB371F"/>
    <w:rsid w:val="2AAF792F"/>
    <w:rsid w:val="2ADE7B8A"/>
    <w:rsid w:val="2B2202D9"/>
    <w:rsid w:val="2B4161A8"/>
    <w:rsid w:val="2B75079C"/>
    <w:rsid w:val="2BA76EA6"/>
    <w:rsid w:val="2BBB3A23"/>
    <w:rsid w:val="2BC51186"/>
    <w:rsid w:val="2BD62BC3"/>
    <w:rsid w:val="2C5B0268"/>
    <w:rsid w:val="2C92063E"/>
    <w:rsid w:val="2CC35F9D"/>
    <w:rsid w:val="2D536A56"/>
    <w:rsid w:val="2D6B62C2"/>
    <w:rsid w:val="2D89215C"/>
    <w:rsid w:val="2D9303F1"/>
    <w:rsid w:val="2DC03FC3"/>
    <w:rsid w:val="2DDE1DDF"/>
    <w:rsid w:val="2E0F1ED5"/>
    <w:rsid w:val="2E46392A"/>
    <w:rsid w:val="2E607EAA"/>
    <w:rsid w:val="2E9D2075"/>
    <w:rsid w:val="2EBE07BF"/>
    <w:rsid w:val="2EC72018"/>
    <w:rsid w:val="2ED471EE"/>
    <w:rsid w:val="2ED65A6A"/>
    <w:rsid w:val="2ED85386"/>
    <w:rsid w:val="2EE736B8"/>
    <w:rsid w:val="2EFE4BEC"/>
    <w:rsid w:val="2F562E24"/>
    <w:rsid w:val="2FC348AA"/>
    <w:rsid w:val="2FE13E77"/>
    <w:rsid w:val="30045D1C"/>
    <w:rsid w:val="30726D0B"/>
    <w:rsid w:val="307A5697"/>
    <w:rsid w:val="30A06681"/>
    <w:rsid w:val="30AD5E49"/>
    <w:rsid w:val="30AD7BC7"/>
    <w:rsid w:val="310A1562"/>
    <w:rsid w:val="31414651"/>
    <w:rsid w:val="31657495"/>
    <w:rsid w:val="3170304F"/>
    <w:rsid w:val="318D22C3"/>
    <w:rsid w:val="319152AD"/>
    <w:rsid w:val="31BB2994"/>
    <w:rsid w:val="31D43413"/>
    <w:rsid w:val="31EB0E6A"/>
    <w:rsid w:val="32466472"/>
    <w:rsid w:val="32541648"/>
    <w:rsid w:val="32676ECD"/>
    <w:rsid w:val="326E5AF1"/>
    <w:rsid w:val="32785CBA"/>
    <w:rsid w:val="32D03E5A"/>
    <w:rsid w:val="33363A37"/>
    <w:rsid w:val="333A2196"/>
    <w:rsid w:val="338525E3"/>
    <w:rsid w:val="33AE18B7"/>
    <w:rsid w:val="33EA5D37"/>
    <w:rsid w:val="33EC5190"/>
    <w:rsid w:val="33FC496E"/>
    <w:rsid w:val="340352C3"/>
    <w:rsid w:val="3412470B"/>
    <w:rsid w:val="345608A7"/>
    <w:rsid w:val="3484090A"/>
    <w:rsid w:val="349B0E35"/>
    <w:rsid w:val="34AA04C9"/>
    <w:rsid w:val="34AB6A73"/>
    <w:rsid w:val="34B1200F"/>
    <w:rsid w:val="34E9178D"/>
    <w:rsid w:val="35095E5B"/>
    <w:rsid w:val="35422A98"/>
    <w:rsid w:val="357E4CE2"/>
    <w:rsid w:val="365008DB"/>
    <w:rsid w:val="365A2C88"/>
    <w:rsid w:val="366B5D41"/>
    <w:rsid w:val="368E161F"/>
    <w:rsid w:val="368E4DA2"/>
    <w:rsid w:val="36DC3D69"/>
    <w:rsid w:val="371B7DB1"/>
    <w:rsid w:val="374721C7"/>
    <w:rsid w:val="37610717"/>
    <w:rsid w:val="37861109"/>
    <w:rsid w:val="37D6071F"/>
    <w:rsid w:val="37DA52C2"/>
    <w:rsid w:val="37E30F2D"/>
    <w:rsid w:val="381B5251"/>
    <w:rsid w:val="38283485"/>
    <w:rsid w:val="383119E9"/>
    <w:rsid w:val="38373B5A"/>
    <w:rsid w:val="385E777D"/>
    <w:rsid w:val="38AE3209"/>
    <w:rsid w:val="38D5144B"/>
    <w:rsid w:val="3974437F"/>
    <w:rsid w:val="39762DFE"/>
    <w:rsid w:val="39AC0C86"/>
    <w:rsid w:val="39B129EC"/>
    <w:rsid w:val="39CF1D51"/>
    <w:rsid w:val="39F74241"/>
    <w:rsid w:val="3A3B269E"/>
    <w:rsid w:val="3A3F58A1"/>
    <w:rsid w:val="3A654EDE"/>
    <w:rsid w:val="3A705367"/>
    <w:rsid w:val="3ADF2C64"/>
    <w:rsid w:val="3AFB0B75"/>
    <w:rsid w:val="3B047484"/>
    <w:rsid w:val="3B3E3D6C"/>
    <w:rsid w:val="3B435799"/>
    <w:rsid w:val="3B6329BB"/>
    <w:rsid w:val="3B715FF0"/>
    <w:rsid w:val="3B9157E5"/>
    <w:rsid w:val="3BB24070"/>
    <w:rsid w:val="3BD13908"/>
    <w:rsid w:val="3BEE0F1E"/>
    <w:rsid w:val="3BFB405D"/>
    <w:rsid w:val="3C063A6C"/>
    <w:rsid w:val="3C262AE8"/>
    <w:rsid w:val="3C280EF4"/>
    <w:rsid w:val="3C372BAE"/>
    <w:rsid w:val="3C702380"/>
    <w:rsid w:val="3C704E44"/>
    <w:rsid w:val="3C774D76"/>
    <w:rsid w:val="3C9A7CF5"/>
    <w:rsid w:val="3CE11CE7"/>
    <w:rsid w:val="3D2038B3"/>
    <w:rsid w:val="3D337744"/>
    <w:rsid w:val="3D3B5E18"/>
    <w:rsid w:val="3D697D27"/>
    <w:rsid w:val="3D815F11"/>
    <w:rsid w:val="3D8E7EB3"/>
    <w:rsid w:val="3D91607E"/>
    <w:rsid w:val="3D9F58B8"/>
    <w:rsid w:val="3E456887"/>
    <w:rsid w:val="3E5D5835"/>
    <w:rsid w:val="3E782FE2"/>
    <w:rsid w:val="3F810717"/>
    <w:rsid w:val="3F8469AC"/>
    <w:rsid w:val="3F89002F"/>
    <w:rsid w:val="3F9754BD"/>
    <w:rsid w:val="3FB60655"/>
    <w:rsid w:val="3FFE4AC9"/>
    <w:rsid w:val="40262A80"/>
    <w:rsid w:val="403D5AD9"/>
    <w:rsid w:val="4049545F"/>
    <w:rsid w:val="404B5FB9"/>
    <w:rsid w:val="405479A6"/>
    <w:rsid w:val="405A68DD"/>
    <w:rsid w:val="407F3378"/>
    <w:rsid w:val="40864AD5"/>
    <w:rsid w:val="40CF390B"/>
    <w:rsid w:val="40FD4C40"/>
    <w:rsid w:val="41014BEB"/>
    <w:rsid w:val="41160D40"/>
    <w:rsid w:val="414538CA"/>
    <w:rsid w:val="416C3E81"/>
    <w:rsid w:val="417A7648"/>
    <w:rsid w:val="41837CE3"/>
    <w:rsid w:val="418B4392"/>
    <w:rsid w:val="41BA1CA8"/>
    <w:rsid w:val="41EA76BD"/>
    <w:rsid w:val="41F9506A"/>
    <w:rsid w:val="4205734C"/>
    <w:rsid w:val="42081EAF"/>
    <w:rsid w:val="425D3BED"/>
    <w:rsid w:val="426A7A91"/>
    <w:rsid w:val="427100B5"/>
    <w:rsid w:val="427671B5"/>
    <w:rsid w:val="42A95D15"/>
    <w:rsid w:val="42C80DE8"/>
    <w:rsid w:val="42CA6E67"/>
    <w:rsid w:val="42EC49F3"/>
    <w:rsid w:val="42EC4DB9"/>
    <w:rsid w:val="42FD64C9"/>
    <w:rsid w:val="43103ACC"/>
    <w:rsid w:val="431B381B"/>
    <w:rsid w:val="434A2C1C"/>
    <w:rsid w:val="43562802"/>
    <w:rsid w:val="43800A2B"/>
    <w:rsid w:val="43AB7BA9"/>
    <w:rsid w:val="43D2764A"/>
    <w:rsid w:val="442630A6"/>
    <w:rsid w:val="44290E67"/>
    <w:rsid w:val="4430209D"/>
    <w:rsid w:val="443B4B6B"/>
    <w:rsid w:val="44577F38"/>
    <w:rsid w:val="445D014A"/>
    <w:rsid w:val="44947783"/>
    <w:rsid w:val="44AA5740"/>
    <w:rsid w:val="44AB4D77"/>
    <w:rsid w:val="44B00179"/>
    <w:rsid w:val="44CB529D"/>
    <w:rsid w:val="44E26EF1"/>
    <w:rsid w:val="44F4005C"/>
    <w:rsid w:val="44F9346F"/>
    <w:rsid w:val="450D5B55"/>
    <w:rsid w:val="455860AD"/>
    <w:rsid w:val="456F3ABB"/>
    <w:rsid w:val="458B68C3"/>
    <w:rsid w:val="45915BD4"/>
    <w:rsid w:val="45AB1A53"/>
    <w:rsid w:val="45D32A43"/>
    <w:rsid w:val="464606C3"/>
    <w:rsid w:val="465D4DCF"/>
    <w:rsid w:val="46721B8C"/>
    <w:rsid w:val="46A71910"/>
    <w:rsid w:val="47446176"/>
    <w:rsid w:val="474C6A92"/>
    <w:rsid w:val="477F54DF"/>
    <w:rsid w:val="47875EBF"/>
    <w:rsid w:val="478C1F08"/>
    <w:rsid w:val="47912F2A"/>
    <w:rsid w:val="4793501E"/>
    <w:rsid w:val="47E4016B"/>
    <w:rsid w:val="47E756D8"/>
    <w:rsid w:val="47E84F39"/>
    <w:rsid w:val="480500C1"/>
    <w:rsid w:val="48195632"/>
    <w:rsid w:val="48262B1D"/>
    <w:rsid w:val="48543AFB"/>
    <w:rsid w:val="487756C4"/>
    <w:rsid w:val="487F10A1"/>
    <w:rsid w:val="48F847B5"/>
    <w:rsid w:val="490B2BD1"/>
    <w:rsid w:val="49344072"/>
    <w:rsid w:val="4969405F"/>
    <w:rsid w:val="49881093"/>
    <w:rsid w:val="49AF3AE3"/>
    <w:rsid w:val="49C42508"/>
    <w:rsid w:val="4A051A12"/>
    <w:rsid w:val="4A1422CA"/>
    <w:rsid w:val="4A7D37FC"/>
    <w:rsid w:val="4A9A0FFF"/>
    <w:rsid w:val="4AA066DD"/>
    <w:rsid w:val="4AC00780"/>
    <w:rsid w:val="4AFC0758"/>
    <w:rsid w:val="4AFF053B"/>
    <w:rsid w:val="4B161DD7"/>
    <w:rsid w:val="4B1A7F8A"/>
    <w:rsid w:val="4B2465C4"/>
    <w:rsid w:val="4B40420C"/>
    <w:rsid w:val="4B6C75FF"/>
    <w:rsid w:val="4B954F52"/>
    <w:rsid w:val="4BAD40A1"/>
    <w:rsid w:val="4BCF00A6"/>
    <w:rsid w:val="4C080A84"/>
    <w:rsid w:val="4C4724D1"/>
    <w:rsid w:val="4CCB25E5"/>
    <w:rsid w:val="4CE36011"/>
    <w:rsid w:val="4D007932"/>
    <w:rsid w:val="4D2C2A78"/>
    <w:rsid w:val="4D6720A4"/>
    <w:rsid w:val="4D765975"/>
    <w:rsid w:val="4D8E464E"/>
    <w:rsid w:val="4DB44C44"/>
    <w:rsid w:val="4E0A2F62"/>
    <w:rsid w:val="4E0D6B51"/>
    <w:rsid w:val="4E207934"/>
    <w:rsid w:val="4E262FEC"/>
    <w:rsid w:val="4E2E0B76"/>
    <w:rsid w:val="4E2E3E6A"/>
    <w:rsid w:val="4E421EEC"/>
    <w:rsid w:val="4E6F1BB1"/>
    <w:rsid w:val="4E861400"/>
    <w:rsid w:val="4EE663D2"/>
    <w:rsid w:val="4EF935B2"/>
    <w:rsid w:val="4F077372"/>
    <w:rsid w:val="4F346AA1"/>
    <w:rsid w:val="4F7B29AA"/>
    <w:rsid w:val="4F9035D4"/>
    <w:rsid w:val="4FBA7B51"/>
    <w:rsid w:val="502C454C"/>
    <w:rsid w:val="50D03096"/>
    <w:rsid w:val="50D57F2F"/>
    <w:rsid w:val="50FC56B0"/>
    <w:rsid w:val="51302C3E"/>
    <w:rsid w:val="51916CE3"/>
    <w:rsid w:val="51A6571D"/>
    <w:rsid w:val="51A92252"/>
    <w:rsid w:val="51BA0D04"/>
    <w:rsid w:val="51C86A24"/>
    <w:rsid w:val="51CD15DF"/>
    <w:rsid w:val="51CF3B45"/>
    <w:rsid w:val="51E72B2E"/>
    <w:rsid w:val="51FB64F9"/>
    <w:rsid w:val="52295904"/>
    <w:rsid w:val="522B5215"/>
    <w:rsid w:val="522F12F4"/>
    <w:rsid w:val="524206E3"/>
    <w:rsid w:val="52775386"/>
    <w:rsid w:val="52834E88"/>
    <w:rsid w:val="52C6235F"/>
    <w:rsid w:val="53056272"/>
    <w:rsid w:val="53107317"/>
    <w:rsid w:val="5315062B"/>
    <w:rsid w:val="531E7F4C"/>
    <w:rsid w:val="53522816"/>
    <w:rsid w:val="536B005C"/>
    <w:rsid w:val="538F1607"/>
    <w:rsid w:val="53912823"/>
    <w:rsid w:val="53B3714C"/>
    <w:rsid w:val="53CB1485"/>
    <w:rsid w:val="53F15220"/>
    <w:rsid w:val="541E014E"/>
    <w:rsid w:val="541E146A"/>
    <w:rsid w:val="5448511E"/>
    <w:rsid w:val="54AE0FFA"/>
    <w:rsid w:val="54C81EEF"/>
    <w:rsid w:val="54D06545"/>
    <w:rsid w:val="55042122"/>
    <w:rsid w:val="5556237B"/>
    <w:rsid w:val="55876282"/>
    <w:rsid w:val="55A84ADB"/>
    <w:rsid w:val="55C31C87"/>
    <w:rsid w:val="55C57C4E"/>
    <w:rsid w:val="56503356"/>
    <w:rsid w:val="56595396"/>
    <w:rsid w:val="56642604"/>
    <w:rsid w:val="56727828"/>
    <w:rsid w:val="568014D3"/>
    <w:rsid w:val="5698294D"/>
    <w:rsid w:val="56D633C5"/>
    <w:rsid w:val="56FF73E5"/>
    <w:rsid w:val="57177466"/>
    <w:rsid w:val="571D6881"/>
    <w:rsid w:val="57480B8C"/>
    <w:rsid w:val="579F43C9"/>
    <w:rsid w:val="57A05B3B"/>
    <w:rsid w:val="57D44F75"/>
    <w:rsid w:val="57E61E97"/>
    <w:rsid w:val="57EB18D5"/>
    <w:rsid w:val="580F5C66"/>
    <w:rsid w:val="58192B65"/>
    <w:rsid w:val="584C7811"/>
    <w:rsid w:val="58724DB3"/>
    <w:rsid w:val="5875630C"/>
    <w:rsid w:val="58867AC8"/>
    <w:rsid w:val="589B35DE"/>
    <w:rsid w:val="58B87528"/>
    <w:rsid w:val="5936126D"/>
    <w:rsid w:val="59392D18"/>
    <w:rsid w:val="593A4789"/>
    <w:rsid w:val="596D2DBB"/>
    <w:rsid w:val="5A58306D"/>
    <w:rsid w:val="5A811FCE"/>
    <w:rsid w:val="5B137A66"/>
    <w:rsid w:val="5B185DB6"/>
    <w:rsid w:val="5B8E6AC6"/>
    <w:rsid w:val="5B941797"/>
    <w:rsid w:val="5C4A763D"/>
    <w:rsid w:val="5C8E1472"/>
    <w:rsid w:val="5CBE3098"/>
    <w:rsid w:val="5CD92005"/>
    <w:rsid w:val="5D9D1F3A"/>
    <w:rsid w:val="5DA5193A"/>
    <w:rsid w:val="5E620A79"/>
    <w:rsid w:val="5EB94952"/>
    <w:rsid w:val="5F3C20F4"/>
    <w:rsid w:val="5FE23CB6"/>
    <w:rsid w:val="601A4BE7"/>
    <w:rsid w:val="60266E59"/>
    <w:rsid w:val="60282D2C"/>
    <w:rsid w:val="60366F54"/>
    <w:rsid w:val="608E292D"/>
    <w:rsid w:val="6093392B"/>
    <w:rsid w:val="60BB1D0D"/>
    <w:rsid w:val="60C56341"/>
    <w:rsid w:val="60D2738C"/>
    <w:rsid w:val="60F03AF6"/>
    <w:rsid w:val="6140320F"/>
    <w:rsid w:val="615D4A21"/>
    <w:rsid w:val="617C4C02"/>
    <w:rsid w:val="61903800"/>
    <w:rsid w:val="61AE597D"/>
    <w:rsid w:val="61E136F3"/>
    <w:rsid w:val="62541D6B"/>
    <w:rsid w:val="63120236"/>
    <w:rsid w:val="63325AF2"/>
    <w:rsid w:val="63B7195F"/>
    <w:rsid w:val="63BC6340"/>
    <w:rsid w:val="63CB2BDE"/>
    <w:rsid w:val="63D71F42"/>
    <w:rsid w:val="64102930"/>
    <w:rsid w:val="64317879"/>
    <w:rsid w:val="646B2390"/>
    <w:rsid w:val="647B0B58"/>
    <w:rsid w:val="647E772A"/>
    <w:rsid w:val="64847E49"/>
    <w:rsid w:val="64B22C5E"/>
    <w:rsid w:val="650E47A1"/>
    <w:rsid w:val="6511626A"/>
    <w:rsid w:val="65D4418F"/>
    <w:rsid w:val="65E27519"/>
    <w:rsid w:val="65F933A2"/>
    <w:rsid w:val="66562634"/>
    <w:rsid w:val="666342FF"/>
    <w:rsid w:val="66A8309E"/>
    <w:rsid w:val="66D92626"/>
    <w:rsid w:val="66DC69A2"/>
    <w:rsid w:val="66F809B8"/>
    <w:rsid w:val="670E7848"/>
    <w:rsid w:val="672B1C49"/>
    <w:rsid w:val="6757523E"/>
    <w:rsid w:val="67A02657"/>
    <w:rsid w:val="67B552E8"/>
    <w:rsid w:val="67D35F34"/>
    <w:rsid w:val="67DB0F9B"/>
    <w:rsid w:val="67F64F04"/>
    <w:rsid w:val="682E589A"/>
    <w:rsid w:val="686D2D66"/>
    <w:rsid w:val="687F21B2"/>
    <w:rsid w:val="6898279D"/>
    <w:rsid w:val="68AC3085"/>
    <w:rsid w:val="68BF2652"/>
    <w:rsid w:val="68C5747F"/>
    <w:rsid w:val="68D24525"/>
    <w:rsid w:val="68D82740"/>
    <w:rsid w:val="68FC0F42"/>
    <w:rsid w:val="69644A73"/>
    <w:rsid w:val="69BB453C"/>
    <w:rsid w:val="69DB139E"/>
    <w:rsid w:val="69E97D3F"/>
    <w:rsid w:val="69F14255"/>
    <w:rsid w:val="6A224E2C"/>
    <w:rsid w:val="6A501184"/>
    <w:rsid w:val="6A510D14"/>
    <w:rsid w:val="6A5E392B"/>
    <w:rsid w:val="6A780103"/>
    <w:rsid w:val="6A8B2689"/>
    <w:rsid w:val="6A930216"/>
    <w:rsid w:val="6A991E50"/>
    <w:rsid w:val="6ACA7B1A"/>
    <w:rsid w:val="6AD32EBE"/>
    <w:rsid w:val="6AE47686"/>
    <w:rsid w:val="6AFF4830"/>
    <w:rsid w:val="6B0F0F31"/>
    <w:rsid w:val="6B1F3907"/>
    <w:rsid w:val="6B480A6A"/>
    <w:rsid w:val="6B623D5C"/>
    <w:rsid w:val="6B6D7471"/>
    <w:rsid w:val="6B741B91"/>
    <w:rsid w:val="6B8779F7"/>
    <w:rsid w:val="6BB85EC7"/>
    <w:rsid w:val="6BFD3C33"/>
    <w:rsid w:val="6C1964DD"/>
    <w:rsid w:val="6C804A4D"/>
    <w:rsid w:val="6D1D2D4B"/>
    <w:rsid w:val="6D7745F0"/>
    <w:rsid w:val="6DB0224D"/>
    <w:rsid w:val="6DB46601"/>
    <w:rsid w:val="6E3650B6"/>
    <w:rsid w:val="6E7E14AF"/>
    <w:rsid w:val="6ED75C0B"/>
    <w:rsid w:val="6F337D2A"/>
    <w:rsid w:val="6F472721"/>
    <w:rsid w:val="6F7B06D9"/>
    <w:rsid w:val="6FBB6C8B"/>
    <w:rsid w:val="6FD66051"/>
    <w:rsid w:val="6FDB56C2"/>
    <w:rsid w:val="6FEF611A"/>
    <w:rsid w:val="70486F76"/>
    <w:rsid w:val="70764AD9"/>
    <w:rsid w:val="707B6228"/>
    <w:rsid w:val="70810CF5"/>
    <w:rsid w:val="70AD7D77"/>
    <w:rsid w:val="70EC4C3F"/>
    <w:rsid w:val="7109681C"/>
    <w:rsid w:val="714B6724"/>
    <w:rsid w:val="716A7D57"/>
    <w:rsid w:val="717E61F2"/>
    <w:rsid w:val="71C521E6"/>
    <w:rsid w:val="723A54EE"/>
    <w:rsid w:val="72467246"/>
    <w:rsid w:val="726141F6"/>
    <w:rsid w:val="72853181"/>
    <w:rsid w:val="729934F1"/>
    <w:rsid w:val="72B044E4"/>
    <w:rsid w:val="72BD74E1"/>
    <w:rsid w:val="72EE21DA"/>
    <w:rsid w:val="736021C6"/>
    <w:rsid w:val="73911EFA"/>
    <w:rsid w:val="73F563DA"/>
    <w:rsid w:val="74155E8E"/>
    <w:rsid w:val="74167DEF"/>
    <w:rsid w:val="74A90930"/>
    <w:rsid w:val="74AC5A29"/>
    <w:rsid w:val="74F42FED"/>
    <w:rsid w:val="752D0EDB"/>
    <w:rsid w:val="752F3407"/>
    <w:rsid w:val="755F4E0B"/>
    <w:rsid w:val="756D3B34"/>
    <w:rsid w:val="760A4215"/>
    <w:rsid w:val="762E097A"/>
    <w:rsid w:val="76476669"/>
    <w:rsid w:val="76605E92"/>
    <w:rsid w:val="766418A6"/>
    <w:rsid w:val="76AE5067"/>
    <w:rsid w:val="76C05CB2"/>
    <w:rsid w:val="76D2120F"/>
    <w:rsid w:val="76E47476"/>
    <w:rsid w:val="77166122"/>
    <w:rsid w:val="77324646"/>
    <w:rsid w:val="775C478C"/>
    <w:rsid w:val="7760076C"/>
    <w:rsid w:val="777470F1"/>
    <w:rsid w:val="77B2629C"/>
    <w:rsid w:val="77D7159E"/>
    <w:rsid w:val="77D76A6F"/>
    <w:rsid w:val="78497AC5"/>
    <w:rsid w:val="78567A96"/>
    <w:rsid w:val="78656AB9"/>
    <w:rsid w:val="78C1677D"/>
    <w:rsid w:val="78C85F1F"/>
    <w:rsid w:val="790C5238"/>
    <w:rsid w:val="79367B91"/>
    <w:rsid w:val="79417D5F"/>
    <w:rsid w:val="79645CE9"/>
    <w:rsid w:val="799805A8"/>
    <w:rsid w:val="799A5825"/>
    <w:rsid w:val="79B64D44"/>
    <w:rsid w:val="79D51C7D"/>
    <w:rsid w:val="79E86C75"/>
    <w:rsid w:val="79F67CE7"/>
    <w:rsid w:val="7A1B1E1D"/>
    <w:rsid w:val="7A230A8A"/>
    <w:rsid w:val="7A3F1521"/>
    <w:rsid w:val="7A8A6FB9"/>
    <w:rsid w:val="7B065A22"/>
    <w:rsid w:val="7B097B84"/>
    <w:rsid w:val="7B18356D"/>
    <w:rsid w:val="7B3248E5"/>
    <w:rsid w:val="7B7D39C4"/>
    <w:rsid w:val="7BA03AB5"/>
    <w:rsid w:val="7BA1666A"/>
    <w:rsid w:val="7BBE6485"/>
    <w:rsid w:val="7BDD50C5"/>
    <w:rsid w:val="7C1D66FE"/>
    <w:rsid w:val="7CB354A3"/>
    <w:rsid w:val="7CD0088B"/>
    <w:rsid w:val="7CDD1DBE"/>
    <w:rsid w:val="7D3F6CD2"/>
    <w:rsid w:val="7D642E99"/>
    <w:rsid w:val="7DA158A1"/>
    <w:rsid w:val="7DB95E47"/>
    <w:rsid w:val="7DC438DC"/>
    <w:rsid w:val="7DD61332"/>
    <w:rsid w:val="7DE63F27"/>
    <w:rsid w:val="7DF97F5B"/>
    <w:rsid w:val="7E3145F5"/>
    <w:rsid w:val="7E314F45"/>
    <w:rsid w:val="7E493E43"/>
    <w:rsid w:val="7E4D230B"/>
    <w:rsid w:val="7E786CA9"/>
    <w:rsid w:val="7E7F092C"/>
    <w:rsid w:val="7E7F2AB6"/>
    <w:rsid w:val="7E7F2D87"/>
    <w:rsid w:val="7E81239C"/>
    <w:rsid w:val="7EAF32F2"/>
    <w:rsid w:val="7ECB2744"/>
    <w:rsid w:val="7F5807D8"/>
    <w:rsid w:val="7FC50978"/>
    <w:rsid w:val="7FCB077F"/>
    <w:rsid w:val="7FD05815"/>
    <w:rsid w:val="7FFA0F65"/>
    <w:rsid w:val="7FFA6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17035C"/>
  <w15:docId w15:val="{6FFC3445-E7F1-4E87-8DF9-37434C3A9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toc 1" w:uiPriority="39" w:qFormat="1"/>
    <w:lsdException w:name="toc 2" w:uiPriority="39"/>
    <w:lsdException w:name="toc 3" w:uiPriority="39" w:qFormat="1"/>
    <w:lsdException w:name="toc 4" w:uiPriority="39" w:qFormat="1"/>
    <w:lsdException w:name="toc 5" w:uiPriority="39"/>
    <w:lsdException w:name="toc 6" w:uiPriority="39" w:qFormat="1"/>
    <w:lsdException w:name="toc 7" w:uiPriority="39" w:qFormat="1"/>
    <w:lsdException w:name="toc 8" w:uiPriority="39" w:qFormat="1"/>
    <w:lsdException w:name="toc 9" w:uiPriority="39"/>
    <w:lsdException w:name="annotation text" w:uiPriority="99" w:qFormat="1"/>
    <w:lsdException w:name="header" w:qFormat="1"/>
    <w:lsdException w:name="footer" w:uiPriority="99" w:qFormat="1"/>
    <w:lsdException w:name="index heading" w:qFormat="1"/>
    <w:lsdException w:name="caption" w:qFormat="1"/>
    <w:lsdException w:name="table of figures" w:uiPriority="99"/>
    <w:lsdException w:name="annotation reference" w:uiPriority="99" w:qFormat="1"/>
    <w:lsdException w:name="line number" w:qFormat="1"/>
    <w:lsdException w:name="List" w:qFormat="1"/>
    <w:lsdException w:name="List 2" w:qFormat="1"/>
    <w:lsdException w:name="List 3" w:qFormat="1"/>
    <w:lsdException w:name="List 4" w:qFormat="1"/>
    <w:lsdException w:name="List Bullet 2" w:qFormat="1"/>
    <w:lsdException w:name="List Bullet 4" w:qFormat="1"/>
    <w:lsdException w:name="List Number 2" w:qFormat="1"/>
    <w:lsdException w:name="Title" w:qFormat="1"/>
    <w:lsdException w:name="Default Paragraph Font" w:semiHidden="1" w:uiPriority="1" w:unhideWhenUsed="1"/>
    <w:lsdException w:name="Body Text" w:qFormat="1"/>
    <w:lsdException w:name="Body Text Indent" w:uiPriority="99" w:unhideWhenUsed="1"/>
    <w:lsdException w:name="List Continue 2" w:qFormat="1"/>
    <w:lsdException w:name="Subtitle" w:uiPriority="11" w:qFormat="1"/>
    <w:lsdException w:name="Date" w:uiPriority="99"/>
    <w:lsdException w:name="Body Text First Indent 2" w:qFormat="1"/>
    <w:lsdException w:name="Body Text 3" w:qFormat="1"/>
    <w:lsdException w:name="Body Text Indent 3" w:qFormat="1"/>
    <w:lsdException w:name="Hyperlink" w:uiPriority="99" w:qFormat="1"/>
    <w:lsdException w:name="FollowedHyperlink" w:uiPriority="99"/>
    <w:lsdException w:name="Strong" w:uiPriority="22"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HTML Preformatted" w:semiHidden="1" w:unhideWhenUsed="1" w:qFormat="1"/>
    <w:lsdException w:name="HTML Variable" w:semiHidden="1" w:unhideWhenUsed="1"/>
    <w:lsdException w:name="Normal Table" w:uiPriority="99"/>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Balloon Text" w:semiHidden="1" w:uiPriority="99" w:unhideWhenUsed="1" w:qFormat="1"/>
    <w:lsdException w:name="Table Grid" w:uiPriority="99" w:qFormat="1"/>
    <w:lsdException w:name="Table Theme"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53FF4"/>
    <w:rPr>
      <w:rFonts w:eastAsia="Times New Roman"/>
      <w:szCs w:val="24"/>
      <w:lang w:eastAsia="en-US"/>
    </w:rPr>
  </w:style>
  <w:style w:type="paragraph" w:styleId="1">
    <w:name w:val="heading 1"/>
    <w:basedOn w:val="a0"/>
    <w:next w:val="a1"/>
    <w:link w:val="10"/>
    <w:uiPriority w:val="99"/>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1"/>
    <w:qFormat/>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basedOn w:val="a0"/>
    <w:next w:val="a0"/>
    <w:link w:val="31"/>
    <w:uiPriority w:val="9"/>
    <w:qFormat/>
    <w:pPr>
      <w:keepNext/>
      <w:numPr>
        <w:ilvl w:val="2"/>
        <w:numId w:val="1"/>
      </w:numPr>
      <w:spacing w:before="240" w:after="60"/>
      <w:outlineLvl w:val="2"/>
    </w:pPr>
    <w:rPr>
      <w:rFonts w:ascii="Arial" w:eastAsia="MS Mincho" w:hAnsi="Arial" w:cs="Arial"/>
      <w:b/>
      <w:bCs/>
      <w:sz w:val="26"/>
      <w:szCs w:val="26"/>
    </w:rPr>
  </w:style>
  <w:style w:type="paragraph" w:styleId="40">
    <w:name w:val="heading 4"/>
    <w:basedOn w:val="a0"/>
    <w:next w:val="a0"/>
    <w:link w:val="41"/>
    <w:qFormat/>
    <w:pPr>
      <w:keepNext/>
      <w:numPr>
        <w:ilvl w:val="3"/>
        <w:numId w:val="1"/>
      </w:numPr>
      <w:spacing w:before="240" w:after="60"/>
      <w:outlineLvl w:val="3"/>
    </w:pPr>
    <w:rPr>
      <w:rFonts w:eastAsia="MS Mincho"/>
      <w:b/>
      <w:bCs/>
      <w:sz w:val="28"/>
      <w:szCs w:val="28"/>
    </w:rPr>
  </w:style>
  <w:style w:type="paragraph" w:styleId="5">
    <w:name w:val="heading 5"/>
    <w:basedOn w:val="a0"/>
    <w:next w:val="a0"/>
    <w:link w:val="50"/>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0"/>
    <w:next w:val="a0"/>
    <w:link w:val="60"/>
    <w:uiPriority w:val="9"/>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link w:val="70"/>
    <w:uiPriority w:val="9"/>
    <w:qFormat/>
    <w:pPr>
      <w:keepNext/>
      <w:keepLines/>
      <w:tabs>
        <w:tab w:val="left" w:pos="1476"/>
      </w:tabs>
      <w:spacing w:before="240" w:after="64" w:line="320" w:lineRule="auto"/>
      <w:ind w:left="1476" w:hanging="1476"/>
      <w:outlineLvl w:val="6"/>
    </w:pPr>
    <w:rPr>
      <w:b/>
      <w:bCs/>
      <w:sz w:val="24"/>
    </w:rPr>
  </w:style>
  <w:style w:type="paragraph" w:styleId="8">
    <w:name w:val="heading 8"/>
    <w:basedOn w:val="a0"/>
    <w:next w:val="a0"/>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0"/>
    <w:next w:val="a0"/>
    <w:link w:val="90"/>
    <w:uiPriority w:val="9"/>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qFormat/>
    <w:pPr>
      <w:spacing w:after="120"/>
      <w:jc w:val="both"/>
    </w:pPr>
    <w:rPr>
      <w:rFonts w:eastAsia="MS Mincho"/>
    </w:rPr>
  </w:style>
  <w:style w:type="paragraph" w:styleId="32">
    <w:name w:val="List 3"/>
    <w:basedOn w:val="2"/>
    <w:link w:val="33"/>
    <w:qFormat/>
    <w:pPr>
      <w:numPr>
        <w:numId w:val="0"/>
      </w:numPr>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
    <w:name w:val="List 2"/>
    <w:basedOn w:val="a6"/>
    <w:link w:val="22"/>
    <w:qFormat/>
    <w:pPr>
      <w:numPr>
        <w:numId w:val="2"/>
      </w:numPr>
      <w:spacing w:before="180"/>
    </w:pPr>
    <w:rPr>
      <w:rFonts w:ascii="Arial" w:hAnsi="Arial"/>
      <w:sz w:val="22"/>
      <w:szCs w:val="20"/>
    </w:rPr>
  </w:style>
  <w:style w:type="paragraph" w:styleId="a6">
    <w:name w:val="List"/>
    <w:basedOn w:val="a0"/>
    <w:link w:val="a7"/>
    <w:qFormat/>
    <w:pPr>
      <w:ind w:left="283" w:hanging="283"/>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pPr>
      <w:keepLines/>
      <w:widowControl w:val="0"/>
      <w:tabs>
        <w:tab w:val="right" w:leader="dot" w:pos="9639"/>
      </w:tabs>
      <w:ind w:left="851" w:right="425" w:hanging="851"/>
    </w:pPr>
    <w:rPr>
      <w:rFonts w:eastAsiaTheme="minorEastAsia"/>
      <w:szCs w:val="20"/>
      <w:lang w:val="en-GB"/>
    </w:rPr>
  </w:style>
  <w:style w:type="paragraph" w:styleId="TOC1">
    <w:name w:val="toc 1"/>
    <w:basedOn w:val="a0"/>
    <w:next w:val="a0"/>
    <w:uiPriority w:val="39"/>
    <w:qFormat/>
  </w:style>
  <w:style w:type="paragraph" w:styleId="23">
    <w:name w:val="List Number 2"/>
    <w:basedOn w:val="a8"/>
    <w:qFormat/>
    <w:pPr>
      <w:ind w:left="851"/>
    </w:pPr>
  </w:style>
  <w:style w:type="paragraph" w:styleId="a8">
    <w:name w:val="List Number"/>
    <w:basedOn w:val="a6"/>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42">
    <w:name w:val="List Bullet 4"/>
    <w:basedOn w:val="34"/>
    <w:qFormat/>
    <w:pPr>
      <w:ind w:left="1418"/>
    </w:pPr>
  </w:style>
  <w:style w:type="paragraph" w:styleId="34">
    <w:name w:val="List Bullet 3"/>
    <w:basedOn w:val="24"/>
    <w:pPr>
      <w:ind w:left="1135"/>
    </w:pPr>
  </w:style>
  <w:style w:type="paragraph" w:styleId="24">
    <w:name w:val="List Bullet 2"/>
    <w:basedOn w:val="a9"/>
    <w:qFormat/>
    <w:pPr>
      <w:ind w:left="851"/>
    </w:pPr>
  </w:style>
  <w:style w:type="paragraph" w:styleId="a9">
    <w:name w:val="List Bullet"/>
    <w:basedOn w:val="a6"/>
    <w:pPr>
      <w:overflowPunct w:val="0"/>
      <w:autoSpaceDE w:val="0"/>
      <w:autoSpaceDN w:val="0"/>
      <w:adjustRightInd w:val="0"/>
      <w:spacing w:after="180"/>
      <w:ind w:left="568" w:hanging="284"/>
      <w:textAlignment w:val="baseline"/>
    </w:pPr>
    <w:rPr>
      <w:rFonts w:eastAsiaTheme="minorEastAsia"/>
      <w:szCs w:val="20"/>
      <w:lang w:val="en-GB" w:eastAsia="en-GB"/>
    </w:rPr>
  </w:style>
  <w:style w:type="paragraph" w:styleId="aa">
    <w:name w:val="Normal Indent"/>
    <w:basedOn w:val="a0"/>
    <w:pPr>
      <w:widowControl w:val="0"/>
      <w:ind w:firstLine="420"/>
      <w:jc w:val="both"/>
    </w:pPr>
    <w:rPr>
      <w:rFonts w:eastAsiaTheme="minorEastAsia"/>
      <w:kern w:val="2"/>
      <w:sz w:val="21"/>
      <w:szCs w:val="20"/>
      <w:lang w:eastAsia="zh-CN"/>
    </w:rPr>
  </w:style>
  <w:style w:type="paragraph" w:styleId="a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11"/>
    <w:qFormat/>
    <w:pPr>
      <w:overflowPunct w:val="0"/>
      <w:autoSpaceDE w:val="0"/>
      <w:autoSpaceDN w:val="0"/>
      <w:adjustRightInd w:val="0"/>
      <w:spacing w:before="120" w:after="120"/>
      <w:textAlignment w:val="baseline"/>
    </w:pPr>
    <w:rPr>
      <w:szCs w:val="20"/>
      <w:lang w:val="en-GB"/>
    </w:rPr>
  </w:style>
  <w:style w:type="paragraph" w:styleId="ac">
    <w:name w:val="Document Map"/>
    <w:basedOn w:val="a0"/>
    <w:link w:val="ad"/>
    <w:uiPriority w:val="99"/>
    <w:qFormat/>
    <w:pPr>
      <w:shd w:val="clear" w:color="auto" w:fill="000080"/>
    </w:pPr>
  </w:style>
  <w:style w:type="paragraph" w:styleId="ae">
    <w:name w:val="annotation text"/>
    <w:basedOn w:val="a0"/>
    <w:link w:val="af"/>
    <w:uiPriority w:val="99"/>
    <w:qFormat/>
  </w:style>
  <w:style w:type="paragraph" w:styleId="35">
    <w:name w:val="Body Text 3"/>
    <w:basedOn w:val="a0"/>
    <w:link w:val="36"/>
    <w:qFormat/>
    <w:pPr>
      <w:jc w:val="both"/>
    </w:pPr>
    <w:rPr>
      <w:rFonts w:eastAsia="MS Gothic"/>
      <w:sz w:val="24"/>
      <w:szCs w:val="20"/>
      <w:lang w:val="en-GB" w:eastAsia="ja-JP"/>
    </w:rPr>
  </w:style>
  <w:style w:type="paragraph" w:styleId="af0">
    <w:name w:val="Body Text Indent"/>
    <w:basedOn w:val="a0"/>
    <w:link w:val="af1"/>
    <w:uiPriority w:val="99"/>
    <w:unhideWhenUsed/>
    <w:pPr>
      <w:spacing w:after="120" w:line="276" w:lineRule="auto"/>
      <w:ind w:left="360"/>
    </w:pPr>
    <w:rPr>
      <w:rFonts w:eastAsiaTheme="minorEastAsia"/>
      <w:szCs w:val="20"/>
      <w:lang w:eastAsia="zh-CN"/>
    </w:rPr>
  </w:style>
  <w:style w:type="paragraph" w:styleId="3">
    <w:name w:val="List Number 3"/>
    <w:basedOn w:val="a0"/>
    <w:pPr>
      <w:numPr>
        <w:numId w:val="3"/>
      </w:numPr>
      <w:overflowPunct w:val="0"/>
      <w:autoSpaceDE w:val="0"/>
      <w:autoSpaceDN w:val="0"/>
      <w:adjustRightInd w:val="0"/>
      <w:spacing w:after="180"/>
      <w:textAlignment w:val="baseline"/>
    </w:pPr>
    <w:rPr>
      <w:rFonts w:eastAsiaTheme="minorEastAsia"/>
      <w:szCs w:val="20"/>
      <w:lang w:val="en-GB"/>
    </w:rPr>
  </w:style>
  <w:style w:type="paragraph" w:styleId="af2">
    <w:name w:val="Plain Text"/>
    <w:basedOn w:val="a0"/>
    <w:link w:val="af3"/>
    <w:uiPriority w:val="99"/>
    <w:qFormat/>
    <w:pPr>
      <w:overflowPunct w:val="0"/>
      <w:autoSpaceDE w:val="0"/>
      <w:autoSpaceDN w:val="0"/>
      <w:adjustRightInd w:val="0"/>
      <w:spacing w:after="180"/>
      <w:textAlignment w:val="baseline"/>
    </w:pPr>
    <w:rPr>
      <w:rFonts w:ascii="Courier New" w:eastAsiaTheme="minorEastAsia" w:hAnsi="Courier New"/>
      <w:szCs w:val="20"/>
      <w:lang w:val="nb-NO" w:eastAsia="en-GB"/>
    </w:rPr>
  </w:style>
  <w:style w:type="paragraph" w:styleId="51">
    <w:name w:val="List Bullet 5"/>
    <w:basedOn w:val="42"/>
    <w:pPr>
      <w:ind w:left="1702"/>
    </w:pPr>
  </w:style>
  <w:style w:type="paragraph" w:styleId="TOC8">
    <w:name w:val="toc 8"/>
    <w:basedOn w:val="TOC1"/>
    <w:next w:val="a0"/>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4">
    <w:name w:val="Date"/>
    <w:basedOn w:val="a0"/>
    <w:next w:val="a0"/>
    <w:link w:val="af5"/>
    <w:uiPriority w:val="99"/>
    <w:pPr>
      <w:overflowPunct w:val="0"/>
      <w:autoSpaceDE w:val="0"/>
      <w:autoSpaceDN w:val="0"/>
      <w:adjustRightInd w:val="0"/>
      <w:jc w:val="both"/>
      <w:textAlignment w:val="baseline"/>
    </w:pPr>
    <w:rPr>
      <w:rFonts w:eastAsiaTheme="minorEastAsia"/>
      <w:szCs w:val="20"/>
      <w:lang w:val="en-GB" w:eastAsia="en-GB"/>
    </w:rPr>
  </w:style>
  <w:style w:type="paragraph" w:styleId="25">
    <w:name w:val="Body Text Indent 2"/>
    <w:basedOn w:val="a0"/>
    <w:link w:val="26"/>
    <w:pPr>
      <w:widowControl w:val="0"/>
      <w:tabs>
        <w:tab w:val="left" w:pos="2205"/>
      </w:tabs>
      <w:overflowPunct w:val="0"/>
      <w:autoSpaceDE w:val="0"/>
      <w:autoSpaceDN w:val="0"/>
      <w:adjustRightInd w:val="0"/>
      <w:ind w:left="200"/>
      <w:jc w:val="both"/>
      <w:textAlignment w:val="baseline"/>
    </w:pPr>
    <w:rPr>
      <w:rFonts w:eastAsiaTheme="minorEastAsia"/>
      <w:kern w:val="2"/>
      <w:szCs w:val="20"/>
      <w:lang w:val="zh-CN" w:eastAsia="zh-CN"/>
    </w:rPr>
  </w:style>
  <w:style w:type="paragraph" w:styleId="af6">
    <w:name w:val="Balloon Text"/>
    <w:basedOn w:val="a0"/>
    <w:link w:val="af7"/>
    <w:uiPriority w:val="99"/>
    <w:qFormat/>
    <w:rPr>
      <w:sz w:val="18"/>
      <w:szCs w:val="18"/>
    </w:rPr>
  </w:style>
  <w:style w:type="paragraph" w:styleId="af8">
    <w:name w:val="footer"/>
    <w:basedOn w:val="a0"/>
    <w:link w:val="af9"/>
    <w:uiPriority w:val="99"/>
    <w:qFormat/>
    <w:pPr>
      <w:tabs>
        <w:tab w:val="center" w:pos="4153"/>
        <w:tab w:val="right" w:pos="8306"/>
      </w:tabs>
      <w:snapToGrid w:val="0"/>
    </w:pPr>
    <w:rPr>
      <w:sz w:val="18"/>
      <w:szCs w:val="18"/>
    </w:rPr>
  </w:style>
  <w:style w:type="paragraph" w:styleId="afa">
    <w:name w:val="header"/>
    <w:basedOn w:val="a0"/>
    <w:link w:val="afb"/>
    <w:qFormat/>
    <w:pPr>
      <w:tabs>
        <w:tab w:val="center" w:pos="4536"/>
        <w:tab w:val="right" w:pos="9072"/>
      </w:tabs>
    </w:pPr>
    <w:rPr>
      <w:rFonts w:ascii="Arial" w:eastAsia="MS Mincho" w:hAnsi="Arial"/>
      <w:b/>
    </w:rPr>
  </w:style>
  <w:style w:type="paragraph" w:styleId="afc">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heme="minorEastAsia"/>
      <w:b/>
      <w:i/>
      <w:sz w:val="26"/>
      <w:szCs w:val="20"/>
      <w:lang w:val="en-GB" w:eastAsia="en-GB"/>
    </w:rPr>
  </w:style>
  <w:style w:type="paragraph" w:styleId="afd">
    <w:name w:val="Subtitle"/>
    <w:basedOn w:val="a0"/>
    <w:next w:val="a0"/>
    <w:link w:val="afe"/>
    <w:uiPriority w:val="11"/>
    <w:qFormat/>
    <w:pPr>
      <w:snapToGrid w:val="0"/>
    </w:pPr>
    <w:rPr>
      <w:rFonts w:asciiTheme="majorHAnsi" w:eastAsiaTheme="majorEastAsia" w:hAnsiTheme="majorHAnsi" w:cstheme="majorBidi"/>
      <w:b/>
      <w:i/>
      <w:iCs/>
      <w:color w:val="4472C4" w:themeColor="accent1"/>
      <w:spacing w:val="15"/>
      <w:lang w:eastAsia="zh-CN"/>
    </w:rPr>
  </w:style>
  <w:style w:type="paragraph" w:styleId="aff">
    <w:name w:val="footnote text"/>
    <w:basedOn w:val="a0"/>
    <w:link w:val="aff0"/>
    <w:pPr>
      <w:autoSpaceDE w:val="0"/>
      <w:autoSpaceDN w:val="0"/>
      <w:adjustRightInd w:val="0"/>
      <w:snapToGrid w:val="0"/>
      <w:spacing w:after="120"/>
      <w:jc w:val="both"/>
    </w:pPr>
    <w:rPr>
      <w:rFonts w:eastAsia="宋体"/>
      <w:szCs w:val="20"/>
    </w:rPr>
  </w:style>
  <w:style w:type="paragraph" w:styleId="52">
    <w:name w:val="List 5"/>
    <w:basedOn w:val="43"/>
    <w:pPr>
      <w:ind w:left="1702"/>
    </w:pPr>
  </w:style>
  <w:style w:type="paragraph" w:styleId="43">
    <w:name w:val="List 4"/>
    <w:basedOn w:val="32"/>
    <w:qFormat/>
    <w:pPr>
      <w:ind w:left="1418"/>
    </w:pPr>
  </w:style>
  <w:style w:type="paragraph" w:styleId="37">
    <w:name w:val="Body Text Indent 3"/>
    <w:basedOn w:val="a0"/>
    <w:link w:val="38"/>
    <w:qFormat/>
    <w:pPr>
      <w:overflowPunct w:val="0"/>
      <w:autoSpaceDE w:val="0"/>
      <w:autoSpaceDN w:val="0"/>
      <w:adjustRightInd w:val="0"/>
      <w:ind w:left="1080"/>
      <w:textAlignment w:val="baseline"/>
    </w:pPr>
    <w:rPr>
      <w:rFonts w:eastAsiaTheme="minorEastAsia"/>
      <w:szCs w:val="20"/>
      <w:lang w:eastAsia="ja-JP"/>
    </w:rPr>
  </w:style>
  <w:style w:type="paragraph" w:styleId="aff1">
    <w:name w:val="table of figures"/>
    <w:basedOn w:val="a0"/>
    <w:next w:val="a0"/>
    <w:uiPriority w:val="99"/>
    <w:pPr>
      <w:spacing w:after="160" w:line="259" w:lineRule="auto"/>
      <w:ind w:left="1418" w:hanging="1418"/>
    </w:pPr>
    <w:rPr>
      <w:rFonts w:asciiTheme="minorHAnsi" w:eastAsiaTheme="minorHAnsi" w:hAnsiTheme="minorHAnsi" w:cstheme="minorBidi"/>
      <w:b/>
      <w:sz w:val="22"/>
      <w:szCs w:val="22"/>
    </w:rPr>
  </w:style>
  <w:style w:type="paragraph" w:styleId="TOC9">
    <w:name w:val="toc 9"/>
    <w:basedOn w:val="TOC8"/>
    <w:next w:val="a0"/>
    <w:uiPriority w:val="39"/>
    <w:pPr>
      <w:overflowPunct/>
      <w:autoSpaceDE/>
      <w:autoSpaceDN/>
      <w:adjustRightInd/>
      <w:ind w:left="1418" w:hanging="1418"/>
      <w:textAlignment w:val="auto"/>
    </w:pPr>
    <w:rPr>
      <w:rFonts w:eastAsiaTheme="minorEastAsia"/>
      <w:lang w:val="en-GB" w:eastAsia="en-US"/>
    </w:rPr>
  </w:style>
  <w:style w:type="paragraph" w:styleId="27">
    <w:name w:val="Body Text 2"/>
    <w:basedOn w:val="a0"/>
    <w:link w:val="28"/>
    <w:pPr>
      <w:widowControl w:val="0"/>
      <w:tabs>
        <w:tab w:val="left" w:pos="2205"/>
      </w:tabs>
      <w:overflowPunct w:val="0"/>
      <w:autoSpaceDE w:val="0"/>
      <w:autoSpaceDN w:val="0"/>
      <w:adjustRightInd w:val="0"/>
      <w:ind w:left="630"/>
      <w:jc w:val="both"/>
      <w:textAlignment w:val="baseline"/>
    </w:pPr>
    <w:rPr>
      <w:rFonts w:eastAsiaTheme="minorEastAsia"/>
      <w:kern w:val="2"/>
      <w:sz w:val="21"/>
      <w:szCs w:val="20"/>
      <w:lang w:val="zh-CN" w:eastAsia="zh-CN"/>
    </w:rPr>
  </w:style>
  <w:style w:type="paragraph" w:styleId="29">
    <w:name w:val="List Continue 2"/>
    <w:basedOn w:val="a0"/>
    <w:qFormat/>
    <w:pPr>
      <w:spacing w:after="180"/>
      <w:ind w:leftChars="400" w:left="850"/>
    </w:pPr>
    <w:rPr>
      <w:rFonts w:eastAsia="MS Mincho"/>
      <w:szCs w:val="20"/>
      <w:lang w:val="en-GB"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paragraph" w:styleId="aff2">
    <w:name w:val="Normal (Web)"/>
    <w:basedOn w:val="a0"/>
    <w:uiPriority w:val="99"/>
    <w:qFormat/>
    <w:pPr>
      <w:spacing w:before="100" w:beforeAutospacing="1" w:after="100" w:afterAutospacing="1"/>
    </w:pPr>
    <w:rPr>
      <w:sz w:val="24"/>
      <w:lang w:eastAsia="zh-CN"/>
    </w:rPr>
  </w:style>
  <w:style w:type="paragraph" w:styleId="12">
    <w:name w:val="index 1"/>
    <w:basedOn w:val="a0"/>
    <w:next w:val="a0"/>
    <w:qFormat/>
    <w:pPr>
      <w:keepLines/>
      <w:overflowPunct w:val="0"/>
      <w:autoSpaceDE w:val="0"/>
      <w:autoSpaceDN w:val="0"/>
      <w:adjustRightInd w:val="0"/>
      <w:textAlignment w:val="baseline"/>
    </w:pPr>
    <w:rPr>
      <w:rFonts w:eastAsiaTheme="minorEastAsia"/>
      <w:szCs w:val="20"/>
      <w:lang w:val="en-GB" w:eastAsia="en-GB"/>
    </w:rPr>
  </w:style>
  <w:style w:type="paragraph" w:styleId="2a">
    <w:name w:val="index 2"/>
    <w:basedOn w:val="12"/>
    <w:next w:val="a0"/>
    <w:qFormat/>
    <w:pPr>
      <w:ind w:left="284"/>
    </w:pPr>
  </w:style>
  <w:style w:type="paragraph" w:styleId="aff3">
    <w:name w:val="Title"/>
    <w:basedOn w:val="a0"/>
    <w:next w:val="a0"/>
    <w:link w:val="aff4"/>
    <w:qFormat/>
    <w:pPr>
      <w:spacing w:before="240" w:after="60"/>
      <w:jc w:val="center"/>
      <w:outlineLvl w:val="0"/>
    </w:pPr>
    <w:rPr>
      <w:rFonts w:ascii="等线 Light" w:eastAsia="宋体" w:hAnsi="等线 Light"/>
      <w:b/>
      <w:bCs/>
      <w:sz w:val="32"/>
      <w:szCs w:val="32"/>
    </w:rPr>
  </w:style>
  <w:style w:type="paragraph" w:styleId="aff5">
    <w:name w:val="annotation subject"/>
    <w:basedOn w:val="ae"/>
    <w:next w:val="ae"/>
    <w:link w:val="aff6"/>
    <w:uiPriority w:val="99"/>
    <w:qFormat/>
    <w:rPr>
      <w:b/>
      <w:bCs/>
    </w:rPr>
  </w:style>
  <w:style w:type="paragraph" w:styleId="2b">
    <w:name w:val="Body Text First Indent 2"/>
    <w:basedOn w:val="af0"/>
    <w:link w:val="2c"/>
    <w:qFormat/>
    <w:pPr>
      <w:spacing w:after="180" w:line="240" w:lineRule="auto"/>
      <w:ind w:leftChars="400" w:left="851" w:firstLineChars="100" w:firstLine="210"/>
    </w:pPr>
    <w:rPr>
      <w:rFonts w:eastAsia="MS Mincho"/>
      <w:lang w:val="en-GB" w:eastAsia="en-US"/>
    </w:rPr>
  </w:style>
  <w:style w:type="table" w:styleId="aff7">
    <w:name w:val="Table Grid"/>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4">
    <w:name w:val="Table Grid 4"/>
    <w:basedOn w:val="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a">
    <w:name w:val="Strong"/>
    <w:uiPriority w:val="22"/>
    <w:qFormat/>
    <w:rPr>
      <w:b/>
      <w:bCs/>
    </w:rPr>
  </w:style>
  <w:style w:type="character" w:styleId="affb">
    <w:name w:val="page number"/>
    <w:basedOn w:val="a2"/>
  </w:style>
  <w:style w:type="character" w:styleId="affc">
    <w:name w:val="FollowedHyperlink"/>
    <w:uiPriority w:val="99"/>
    <w:rPr>
      <w:color w:val="800080"/>
      <w:u w:val="single"/>
    </w:rPr>
  </w:style>
  <w:style w:type="character" w:styleId="affd">
    <w:name w:val="Emphasis"/>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afff">
    <w:name w:val="Hyperlink"/>
    <w:uiPriority w:val="99"/>
    <w:qFormat/>
    <w:rPr>
      <w:color w:val="0000FF"/>
      <w:u w:val="single"/>
    </w:rPr>
  </w:style>
  <w:style w:type="character" w:styleId="afff0">
    <w:name w:val="annotation reference"/>
    <w:uiPriority w:val="99"/>
    <w:qFormat/>
    <w:rPr>
      <w:sz w:val="21"/>
      <w:szCs w:val="21"/>
    </w:rPr>
  </w:style>
  <w:style w:type="character" w:styleId="afff1">
    <w:name w:val="footnote reference"/>
    <w:rPr>
      <w:kern w:val="2"/>
      <w:vertAlign w:val="superscript"/>
      <w:lang w:val="en-GB" w:eastAsia="zh-CN" w:bidi="ar-SA"/>
    </w:rPr>
  </w:style>
  <w:style w:type="character" w:customStyle="1" w:styleId="apple-converted-space">
    <w:name w:val="apple-converted-space"/>
    <w:basedOn w:val="a2"/>
    <w:qFormat/>
  </w:style>
  <w:style w:type="character" w:customStyle="1" w:styleId="aff0">
    <w:name w:val="脚注文本 字符"/>
    <w:link w:val="aff"/>
    <w:rPr>
      <w:rFonts w:ascii="Times New Roman" w:hAnsi="Times New Roman"/>
      <w:lang w:eastAsia="en-US"/>
    </w:rPr>
  </w:style>
  <w:style w:type="character" w:customStyle="1" w:styleId="src">
    <w:name w:val="src"/>
  </w:style>
  <w:style w:type="character" w:customStyle="1" w:styleId="afb">
    <w:name w:val="页眉 字符"/>
    <w:link w:val="afa"/>
    <w:qFormat/>
    <w:rPr>
      <w:rFonts w:ascii="Arial" w:eastAsia="MS Mincho" w:hAnsi="Arial"/>
      <w:b/>
      <w:szCs w:val="24"/>
      <w:lang w:val="en-US" w:eastAsia="en-US" w:bidi="ar-SA"/>
    </w:rPr>
  </w:style>
  <w:style w:type="character" w:customStyle="1" w:styleId="31">
    <w:name w:val="标题 3 字符"/>
    <w:link w:val="30"/>
    <w:uiPriority w:val="9"/>
    <w:rPr>
      <w:rFonts w:ascii="Arial" w:eastAsia="MS Mincho" w:hAnsi="Arial" w:cs="Arial"/>
      <w:b/>
      <w:bCs/>
      <w:sz w:val="26"/>
      <w:szCs w:val="26"/>
      <w:lang w:eastAsia="en-US"/>
    </w:rPr>
  </w:style>
  <w:style w:type="character" w:customStyle="1" w:styleId="B1Zchn">
    <w:name w:val="B1 Zchn"/>
    <w:qFormat/>
    <w:rPr>
      <w:lang w:eastAsia="en-US"/>
    </w:rPr>
  </w:style>
  <w:style w:type="character" w:customStyle="1" w:styleId="bullet2Char">
    <w:name w:val="bullet2 Char"/>
    <w:link w:val="bullet2"/>
    <w:qFormat/>
    <w:rPr>
      <w:rFonts w:ascii="Times" w:eastAsia="Batang" w:hAnsi="Times"/>
      <w:szCs w:val="24"/>
      <w:lang w:val="en-GB" w:eastAsia="en-US"/>
    </w:rPr>
  </w:style>
  <w:style w:type="paragraph" w:customStyle="1" w:styleId="bullet2">
    <w:name w:val="bullet2"/>
    <w:basedOn w:val="a0"/>
    <w:link w:val="bullet2Char"/>
    <w:qFormat/>
    <w:pPr>
      <w:numPr>
        <w:ilvl w:val="1"/>
        <w:numId w:val="4"/>
      </w:numPr>
    </w:pPr>
    <w:rPr>
      <w:rFonts w:ascii="Times" w:eastAsia="Batang" w:hAnsi="Times"/>
      <w:lang w:val="en-GB"/>
    </w:rPr>
  </w:style>
  <w:style w:type="character" w:customStyle="1" w:styleId="21">
    <w:name w:val="标题 2 字符"/>
    <w:link w:val="20"/>
    <w:rPr>
      <w:rFonts w:ascii="Arial" w:eastAsia="MS Mincho" w:hAnsi="Arial" w:cs="Arial"/>
      <w:b/>
      <w:bCs/>
      <w:iCs/>
      <w:szCs w:val="28"/>
    </w:rPr>
  </w:style>
  <w:style w:type="character" w:customStyle="1" w:styleId="afff2">
    <w:name w:val="列表段落 字符"/>
    <w:aliases w:val="リスト段落 字符,?? ?? 字符,????? 字符,???? 字符,Lista1 字符,列出段落1 字符,中等深浅网格 1 - 着色 21 字符,¥¡¡¡¡ì¬º¥¹¥È¶ÎÂä 字符,ÁÐ³ö¶ÎÂä 字符,—ño’i—Ž 字符,¥ê¥¹¥È¶ÎÂä 字符,1st level - Bullet List Paragraph 字符,Lettre d'introduction 字符,Paragrafo elenco 字符,Normal bullet 2 字符,목록단락 字符,列 字符"/>
    <w:link w:val="afff3"/>
    <w:uiPriority w:val="34"/>
    <w:qFormat/>
    <w:locked/>
    <w:rPr>
      <w:rFonts w:ascii="Calibri" w:hAnsi="Calibri"/>
      <w:kern w:val="2"/>
      <w:sz w:val="21"/>
      <w:szCs w:val="22"/>
    </w:rPr>
  </w:style>
  <w:style w:type="paragraph" w:styleId="afff3">
    <w:name w:val="List Paragraph"/>
    <w:aliases w:val="リスト段落,?? ??,?????,????,Lista1,列出段落1,中等深浅网格 1 - 着色 21,¥¡¡¡¡ì¬º¥¹¥È¶ÎÂä,ÁÐ³ö¶ÎÂä,—ño’i—Ž,¥ê¥¹¥È¶ÎÂä,1st level - Bullet List Paragraph,Lettre d'introduction,Paragrafo elenco,Normal bullet 2,Bullet list,목록단락,列表段落11,列出段落,목록 단락,列,列表段,—ñ弌,목록,P"/>
    <w:basedOn w:val="a0"/>
    <w:link w:val="afff2"/>
    <w:uiPriority w:val="34"/>
    <w:qFormat/>
    <w:pPr>
      <w:widowControl w:val="0"/>
      <w:ind w:firstLineChars="200" w:firstLine="420"/>
      <w:jc w:val="both"/>
    </w:pPr>
    <w:rPr>
      <w:rFonts w:ascii="Calibri" w:eastAsia="宋体" w:hAnsi="Calibri"/>
      <w:kern w:val="2"/>
      <w:sz w:val="21"/>
      <w:szCs w:val="22"/>
      <w:lang w:eastAsia="zh-CN"/>
    </w:rPr>
  </w:style>
  <w:style w:type="character" w:customStyle="1" w:styleId="PLChar">
    <w:name w:val="PL Char"/>
    <w:link w:val="PL"/>
    <w:qFormat/>
    <w:rPr>
      <w:rFonts w:ascii="Courier New"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B1Char1">
    <w:name w:val="B1 Char1"/>
    <w:qFormat/>
    <w:rPr>
      <w:lang w:eastAsia="en-US"/>
    </w:rPr>
  </w:style>
  <w:style w:type="character" w:customStyle="1" w:styleId="Char">
    <w:name w:val="正文文本 Char"/>
    <w:qFormat/>
    <w:rPr>
      <w:rFonts w:eastAsia="MS Mincho"/>
      <w:szCs w:val="24"/>
      <w:lang w:eastAsia="en-US"/>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LGTdoc">
    <w:name w:val="LGTdoc_본문"/>
    <w:basedOn w:val="a0"/>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afff4">
    <w:name w:val="题注 字符"/>
    <w:qFormat/>
    <w:rPr>
      <w:rFonts w:eastAsia="Times New Roman"/>
      <w:b/>
      <w:bCs/>
      <w:lang w:eastAsia="en-US"/>
    </w:rPr>
  </w:style>
  <w:style w:type="character" w:customStyle="1" w:styleId="tran">
    <w:name w:val="tran"/>
  </w:style>
  <w:style w:type="character" w:customStyle="1" w:styleId="af">
    <w:name w:val="批注文字 字符"/>
    <w:link w:val="ae"/>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TAH">
    <w:name w:val="TAH"/>
    <w:basedOn w:val="a0"/>
    <w:link w:val="TAHCar"/>
    <w:qFormat/>
    <w:pPr>
      <w:keepNext/>
      <w:keepLines/>
      <w:jc w:val="center"/>
    </w:pPr>
    <w:rPr>
      <w:rFonts w:ascii="Arial" w:hAnsi="Arial"/>
      <w:b/>
      <w:sz w:val="18"/>
      <w:szCs w:val="20"/>
      <w:lang w:val="en-GB"/>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0"/>
    <w:link w:val="THChar"/>
    <w:qFormat/>
    <w:pPr>
      <w:keepNext/>
      <w:keepLines/>
      <w:spacing w:before="60" w:after="180"/>
      <w:jc w:val="center"/>
    </w:pPr>
    <w:rPr>
      <w:rFonts w:ascii="Arial" w:hAnsi="Arial"/>
      <w:b/>
      <w:szCs w:val="20"/>
      <w:lang w:val="en-GB"/>
    </w:rPr>
  </w:style>
  <w:style w:type="character" w:customStyle="1" w:styleId="btChar">
    <w:name w:val="bt Char"/>
    <w:rPr>
      <w:rFonts w:ascii="Arial" w:eastAsia="MS Mincho" w:hAnsi="Arial" w:cs="Arial"/>
      <w:color w:val="0000FF"/>
      <w:kern w:val="2"/>
      <w:szCs w:val="24"/>
      <w:lang w:val="en-US" w:eastAsia="en-US" w:bidi="ar-SA"/>
    </w:rPr>
  </w:style>
  <w:style w:type="character" w:customStyle="1" w:styleId="B1Char">
    <w:name w:val="B1 Char"/>
    <w:qFormat/>
    <w:rPr>
      <w:rFonts w:ascii="Times New Roman" w:eastAsia="Times New Roman" w:hAnsi="Times New Roman" w:cs="Times New Roman" w:hint="default"/>
    </w:rPr>
  </w:style>
  <w:style w:type="character" w:customStyle="1" w:styleId="11">
    <w:name w:val="题注 字符1"/>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b"/>
    <w:qFormat/>
    <w:rPr>
      <w:lang w:val="en-GB" w:eastAsia="en-US" w:bidi="ar-SA"/>
    </w:rPr>
  </w:style>
  <w:style w:type="character" w:customStyle="1" w:styleId="aff4">
    <w:name w:val="标题 字符"/>
    <w:link w:val="aff3"/>
    <w:rPr>
      <w:rFonts w:ascii="等线 Light" w:hAnsi="等线 Light" w:cs="Times New Roman"/>
      <w:b/>
      <w:bCs/>
      <w:sz w:val="32"/>
      <w:szCs w:val="32"/>
      <w:lang w:eastAsia="en-US"/>
    </w:rPr>
  </w:style>
  <w:style w:type="character" w:customStyle="1" w:styleId="Char0">
    <w:name w:val="页眉 Char"/>
    <w:qFormat/>
    <w:rPr>
      <w:rFonts w:ascii="Arial" w:eastAsia="MS Mincho" w:hAnsi="Arial"/>
      <w:b/>
      <w:szCs w:val="24"/>
      <w:lang w:eastAsia="en-US"/>
    </w:rPr>
  </w:style>
  <w:style w:type="character" w:customStyle="1" w:styleId="TALCar">
    <w:name w:val="TAL Car"/>
    <w:qFormat/>
    <w:rPr>
      <w:rFonts w:ascii="Arial" w:eastAsia="Times New Roman" w:hAnsi="Arial" w:cs="Times New Roman"/>
      <w:kern w:val="0"/>
      <w:sz w:val="18"/>
      <w:szCs w:val="20"/>
    </w:rPr>
  </w:style>
  <w:style w:type="character" w:customStyle="1" w:styleId="TACChar">
    <w:name w:val="TAC Char"/>
    <w:link w:val="TAC"/>
    <w:qFormat/>
    <w:locked/>
    <w:rPr>
      <w:rFonts w:ascii="Arial" w:eastAsia="Times New Roman" w:hAnsi="Arial"/>
      <w:sz w:val="18"/>
      <w:lang w:val="en-GB" w:eastAsia="en-G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bullet1Char">
    <w:name w:val="bullet1 Char"/>
    <w:link w:val="bullet1"/>
    <w:qFormat/>
    <w:rPr>
      <w:rFonts w:ascii="Times" w:eastAsia="Batang" w:hAnsi="Times"/>
      <w:szCs w:val="24"/>
      <w:lang w:val="en-GB" w:eastAsia="en-US"/>
    </w:rPr>
  </w:style>
  <w:style w:type="paragraph" w:customStyle="1" w:styleId="bullet1">
    <w:name w:val="bullet1"/>
    <w:basedOn w:val="a0"/>
    <w:link w:val="bullet1Char"/>
    <w:qFormat/>
    <w:pPr>
      <w:numPr>
        <w:numId w:val="4"/>
      </w:numPr>
    </w:pPr>
    <w:rPr>
      <w:rFonts w:ascii="Times" w:eastAsia="Batang" w:hAnsi="Times"/>
      <w:lang w:val="en-GB"/>
    </w:rPr>
  </w:style>
  <w:style w:type="character" w:customStyle="1" w:styleId="B1">
    <w:name w:val="B1 (文字)"/>
    <w:link w:val="B10"/>
    <w:qFormat/>
    <w:rPr>
      <w:rFonts w:eastAsia="Times New Roman"/>
      <w:lang w:val="en-GB" w:eastAsia="en-GB"/>
    </w:rPr>
  </w:style>
  <w:style w:type="paragraph" w:customStyle="1" w:styleId="B10">
    <w:name w:val="B1"/>
    <w:basedOn w:val="a6"/>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1"/>
    <w:qFormat/>
    <w:rPr>
      <w:rFonts w:eastAsia="MS Mincho"/>
      <w:szCs w:val="24"/>
      <w:lang w:val="en-US" w:eastAsia="en-US" w:bidi="ar-SA"/>
    </w:rPr>
  </w:style>
  <w:style w:type="character" w:customStyle="1" w:styleId="B2Char">
    <w:name w:val="B2 Char"/>
    <w:link w:val="B2"/>
    <w:qFormat/>
    <w:rPr>
      <w:rFonts w:eastAsia="Times New Roman"/>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maintextChar">
    <w:name w:val="main text Char"/>
    <w:link w:val="maintext"/>
    <w:qFormat/>
    <w:rPr>
      <w:rFonts w:eastAsia="Malgun Gothic" w:cs="Batang"/>
      <w:lang w:val="en-GB" w:eastAsia="ko-KR"/>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TALChar">
    <w:name w:val="TAL Char"/>
    <w:link w:val="TAL"/>
    <w:qFormat/>
    <w:rPr>
      <w:rFonts w:ascii="Arial" w:eastAsia="Times New Roman" w:hAnsi="Arial"/>
      <w:sz w:val="18"/>
      <w:lang w:val="en-GB" w:eastAsia="en-US"/>
    </w:rPr>
  </w:style>
  <w:style w:type="paragraph" w:customStyle="1" w:styleId="TAL">
    <w:name w:val="TAL"/>
    <w:basedOn w:val="a0"/>
    <w:link w:val="TALChar"/>
    <w:qFormat/>
    <w:pPr>
      <w:keepNext/>
      <w:keepLines/>
    </w:pPr>
    <w:rPr>
      <w:rFonts w:ascii="Arial" w:hAnsi="Arial"/>
      <w:sz w:val="18"/>
      <w:szCs w:val="20"/>
      <w:lang w:val="en-GB"/>
    </w:rPr>
  </w:style>
  <w:style w:type="character" w:customStyle="1" w:styleId="14">
    <w:name w:val="页眉 字符1"/>
    <w:qFormat/>
    <w:locked/>
    <w:rPr>
      <w:rFonts w:ascii="Arial" w:hAnsi="Arial" w:cs="Arial"/>
      <w:b/>
      <w:bCs/>
      <w:lang w:eastAsia="en-US"/>
    </w:rPr>
  </w:style>
  <w:style w:type="paragraph" w:customStyle="1" w:styleId="bullet3">
    <w:name w:val="bullet3"/>
    <w:basedOn w:val="a0"/>
    <w:link w:val="bullet3Char"/>
    <w:qFormat/>
    <w:pPr>
      <w:numPr>
        <w:ilvl w:val="2"/>
        <w:numId w:val="4"/>
      </w:numPr>
      <w:ind w:hanging="180"/>
    </w:pPr>
    <w:rPr>
      <w:rFonts w:ascii="Times" w:eastAsia="Batang" w:hAnsi="Times"/>
      <w:lang w:val="en-GB"/>
    </w:rPr>
  </w:style>
  <w:style w:type="paragraph" w:customStyle="1" w:styleId="TF">
    <w:name w:val="TF"/>
    <w:basedOn w:val="TH"/>
    <w:link w:val="TFZchn"/>
    <w:qFormat/>
    <w:pPr>
      <w:keepNext w:val="0"/>
      <w:spacing w:before="0" w:after="240"/>
    </w:pPr>
  </w:style>
  <w:style w:type="paragraph" w:customStyle="1" w:styleId="bullet4">
    <w:name w:val="bullet4"/>
    <w:basedOn w:val="a0"/>
    <w:qFormat/>
    <w:pPr>
      <w:numPr>
        <w:ilvl w:val="3"/>
        <w:numId w:val="4"/>
      </w:numPr>
    </w:pPr>
    <w:rPr>
      <w:rFonts w:ascii="Times" w:eastAsia="Batang" w:hAnsi="Times"/>
      <w:lang w:val="en-GB"/>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Observation">
    <w:name w:val="Observation"/>
    <w:basedOn w:val="Proposal"/>
    <w:qFormat/>
    <w:pPr>
      <w:numPr>
        <w:numId w:val="5"/>
      </w:numPr>
      <w:tabs>
        <w:tab w:val="clear" w:pos="1304"/>
      </w:tabs>
      <w:ind w:left="1701" w:hanging="1701"/>
    </w:pPr>
  </w:style>
  <w:style w:type="paragraph" w:customStyle="1" w:styleId="Proposal">
    <w:name w:val="Proposal"/>
    <w:basedOn w:val="a0"/>
    <w:link w:val="ProposalChar"/>
    <w:qFormat/>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CharCharCharCharCharCharCharCharCharCharCharCharCharCharCharChar">
    <w:name w:val="Char Char Char Char Char Char Char Char Char Char Char Char Char Char Char Char"/>
    <w:basedOn w:val="ac"/>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CharCharChar">
    <w:name w:val="Char Char Char Char Char Char Char Char Char Char Char Char Char"/>
    <w:basedOn w:val="ac"/>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cxmsonormal">
    <w:name w:val="ecxmsonormal"/>
    <w:basedOn w:val="a0"/>
    <w:qFormat/>
    <w:pPr>
      <w:spacing w:before="100" w:beforeAutospacing="1" w:after="100" w:afterAutospacing="1"/>
    </w:pPr>
    <w:rPr>
      <w:rFonts w:ascii="宋体" w:eastAsia="宋体" w:hAnsi="宋体" w:cs="宋体"/>
      <w:sz w:val="24"/>
      <w:lang w:eastAsia="zh-CN"/>
    </w:rPr>
  </w:style>
  <w:style w:type="paragraph" w:customStyle="1" w:styleId="CharChar1CharChar">
    <w:name w:val="Char Char1 Char Char"/>
    <w:basedOn w:val="a0"/>
    <w:qFormat/>
    <w:rPr>
      <w:rFonts w:ascii="Times" w:hAnsi="Times"/>
      <w:sz w:val="22"/>
      <w:szCs w:val="20"/>
    </w:rPr>
  </w:style>
  <w:style w:type="paragraph" w:customStyle="1" w:styleId="TdocHeader2">
    <w:name w:val="Tdoc_Header_2"/>
    <w:basedOn w:val="a0"/>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15">
    <w:name w:val="列表段落1"/>
    <w:basedOn w:val="a0"/>
    <w:pPr>
      <w:spacing w:before="100" w:beforeAutospacing="1" w:after="180"/>
      <w:ind w:left="720"/>
    </w:pPr>
    <w:rPr>
      <w:rFonts w:eastAsia="PMingLiU"/>
      <w:sz w:val="24"/>
      <w:lang w:eastAsia="zh-CN"/>
    </w:rPr>
  </w:style>
  <w:style w:type="paragraph" w:customStyle="1" w:styleId="ecxmsobodytext">
    <w:name w:val="ecxmsobodytext"/>
    <w:basedOn w:val="a0"/>
    <w:qFormat/>
    <w:pPr>
      <w:spacing w:before="100" w:beforeAutospacing="1" w:after="100" w:afterAutospacing="1"/>
    </w:pPr>
    <w:rPr>
      <w:rFonts w:ascii="宋体" w:eastAsia="宋体" w:hAnsi="宋体" w:cs="宋体"/>
      <w:sz w:val="24"/>
      <w:lang w:eastAsia="zh-CN"/>
    </w:rPr>
  </w:style>
  <w:style w:type="paragraph" w:customStyle="1" w:styleId="H6">
    <w:name w:val="H6"/>
    <w:basedOn w:val="5"/>
    <w:next w:val="a0"/>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ing1">
    <w:name w:val="Tdoc_Heading_1"/>
    <w:basedOn w:val="1"/>
    <w:next w:val="a1"/>
    <w:pPr>
      <w:numPr>
        <w:numId w:val="7"/>
      </w:numPr>
      <w:spacing w:before="240"/>
      <w:ind w:left="357" w:hanging="357"/>
      <w:jc w:val="both"/>
    </w:pPr>
    <w:rPr>
      <w:rFonts w:eastAsia="Batang" w:cs="Times New Roman"/>
      <w:bCs w:val="0"/>
      <w:kern w:val="28"/>
      <w:sz w:val="24"/>
      <w:szCs w:val="20"/>
      <w:lang w:eastAsia="en-US"/>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00BodyText">
    <w:name w:val="00 BodyText"/>
    <w:basedOn w:val="a0"/>
    <w:pPr>
      <w:spacing w:after="220"/>
    </w:pPr>
    <w:rPr>
      <w:rFonts w:ascii="Arial" w:eastAsia="宋体" w:hAnsi="Arial"/>
      <w:sz w:val="22"/>
      <w:szCs w:val="20"/>
    </w:rPr>
  </w:style>
  <w:style w:type="paragraph" w:customStyle="1" w:styleId="MotorolaResponse1CharCharCharCharCharChar">
    <w:name w:val="Motorola Response1 Char Char Char Char Char Char"/>
    <w:next w:val="a0"/>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FP">
    <w:name w:val="FP"/>
    <w:basedOn w:val="a0"/>
    <w:pPr>
      <w:overflowPunct w:val="0"/>
      <w:autoSpaceDE w:val="0"/>
      <w:autoSpaceDN w:val="0"/>
      <w:adjustRightInd w:val="0"/>
      <w:textAlignment w:val="baseline"/>
    </w:pPr>
    <w:rPr>
      <w:rFonts w:eastAsia="MS Mincho"/>
      <w:szCs w:val="20"/>
      <w:lang w:val="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
    <w:name w:val="Char Char Char Char Char Char Char Char Char Char"/>
    <w:basedOn w:val="ac"/>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0"/>
    <w:next w:val="a0"/>
    <w:link w:val="EQChar"/>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6">
    <w:name w:val="修订1"/>
    <w:uiPriority w:val="99"/>
    <w:unhideWhenUsed/>
    <w:rPr>
      <w:rFonts w:eastAsia="Times New Roman"/>
      <w:szCs w:val="24"/>
      <w:lang w:eastAsia="en-US"/>
    </w:rPr>
  </w:style>
  <w:style w:type="paragraph" w:customStyle="1" w:styleId="Style1">
    <w:name w:val="Style1"/>
    <w:basedOn w:val="a0"/>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style>
  <w:style w:type="paragraph" w:customStyle="1" w:styleId="-Bullets">
    <w:name w:val="- Bullets"/>
    <w:basedOn w:val="a0"/>
    <w:next w:val="afff3"/>
    <w:uiPriority w:val="34"/>
    <w:qFormat/>
    <w:pPr>
      <w:ind w:leftChars="400" w:left="840"/>
    </w:pPr>
    <w:rPr>
      <w:rFonts w:ascii="Times" w:eastAsia="Batang" w:hAnsi="Times"/>
      <w:lang w:val="en-GB" w:eastAsia="zh-CN"/>
    </w:rPr>
  </w:style>
  <w:style w:type="paragraph" w:customStyle="1" w:styleId="NumberedList">
    <w:name w:val="Numbered List"/>
    <w:basedOn w:val="a0"/>
    <w:pPr>
      <w:numPr>
        <w:numId w:val="8"/>
      </w:numPr>
      <w:jc w:val="both"/>
    </w:pPr>
    <w:rPr>
      <w:rFonts w:eastAsia="MS Mincho"/>
      <w:szCs w:val="20"/>
      <w:lang w:val="en-GB"/>
    </w:rPr>
  </w:style>
  <w:style w:type="character" w:customStyle="1" w:styleId="af9">
    <w:name w:val="页脚 字符"/>
    <w:link w:val="af8"/>
    <w:uiPriority w:val="99"/>
    <w:rPr>
      <w:rFonts w:eastAsia="Times New Roman"/>
      <w:sz w:val="18"/>
      <w:szCs w:val="18"/>
      <w:lang w:eastAsia="en-US"/>
    </w:rPr>
  </w:style>
  <w:style w:type="paragraph" w:customStyle="1" w:styleId="textintend3">
    <w:name w:val="text intend 3"/>
    <w:basedOn w:val="a0"/>
    <w:qFormat/>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ZGSM">
    <w:name w:val="ZGSM"/>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spacing w:after="180"/>
      <w:ind w:left="1135" w:hanging="851"/>
    </w:pPr>
    <w:rPr>
      <w:rFonts w:eastAsiaTheme="minorEastAsia"/>
      <w:szCs w:val="20"/>
      <w:lang w:val="en-GB"/>
    </w:rPr>
  </w:style>
  <w:style w:type="paragraph" w:customStyle="1" w:styleId="TAR">
    <w:name w:val="TAR"/>
    <w:basedOn w:val="TAL"/>
    <w:pPr>
      <w:jc w:val="right"/>
    </w:pPr>
    <w:rPr>
      <w:rFonts w:eastAsiaTheme="minorEastAsia"/>
    </w:rPr>
  </w:style>
  <w:style w:type="paragraph" w:customStyle="1" w:styleId="LD">
    <w:name w:val="LD"/>
    <w:pPr>
      <w:keepNext/>
      <w:keepLines/>
      <w:spacing w:line="180" w:lineRule="exact"/>
    </w:pPr>
    <w:rPr>
      <w:rFonts w:ascii="Courier New" w:eastAsiaTheme="minorEastAsia" w:hAnsi="Courier New"/>
      <w:lang w:val="en-GB" w:eastAsia="en-US"/>
    </w:rPr>
  </w:style>
  <w:style w:type="paragraph" w:customStyle="1" w:styleId="EX">
    <w:name w:val="EX"/>
    <w:basedOn w:val="a0"/>
    <w:pPr>
      <w:keepLines/>
      <w:spacing w:after="180"/>
      <w:ind w:left="1702" w:hanging="1418"/>
    </w:pPr>
    <w:rPr>
      <w:rFonts w:eastAsiaTheme="minorEastAsia"/>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rPr>
      <w:rFonts w:eastAsiaTheme="minorEastAsia"/>
    </w:rPr>
  </w:style>
  <w:style w:type="paragraph" w:customStyle="1" w:styleId="ZH">
    <w:name w:val="ZH"/>
    <w:pPr>
      <w:framePr w:wrap="notBeside" w:vAnchor="page" w:hAnchor="margin" w:xAlign="center" w:y="6805"/>
      <w:widowControl w:val="0"/>
    </w:pPr>
    <w:rPr>
      <w:rFonts w:ascii="Arial" w:eastAsiaTheme="minorEastAsia" w:hAnsi="Arial"/>
      <w:lang w:val="en-GB" w:eastAsia="en-US"/>
    </w:rPr>
  </w:style>
  <w:style w:type="paragraph" w:customStyle="1" w:styleId="ZG">
    <w:name w:val="ZG"/>
    <w:pPr>
      <w:framePr w:wrap="notBeside" w:vAnchor="page" w:hAnchor="margin" w:xAlign="right" w:y="6805"/>
      <w:widowControl w:val="0"/>
      <w:jc w:val="right"/>
    </w:pPr>
    <w:rPr>
      <w:rFonts w:ascii="Arial" w:eastAsiaTheme="minorEastAsia" w:hAnsi="Arial"/>
      <w:lang w:val="en-GB" w:eastAsia="en-US"/>
    </w:rPr>
  </w:style>
  <w:style w:type="paragraph" w:customStyle="1" w:styleId="B30">
    <w:name w:val="B3"/>
    <w:basedOn w:val="a0"/>
    <w:link w:val="B3Char"/>
    <w:qFormat/>
    <w:pPr>
      <w:spacing w:after="180"/>
      <w:ind w:left="1135" w:hanging="284"/>
    </w:pPr>
    <w:rPr>
      <w:rFonts w:eastAsiaTheme="minorEastAsia"/>
      <w:szCs w:val="20"/>
      <w:lang w:val="en-GB"/>
    </w:rPr>
  </w:style>
  <w:style w:type="paragraph" w:customStyle="1" w:styleId="B4">
    <w:name w:val="B4"/>
    <w:basedOn w:val="a0"/>
    <w:link w:val="B4Char"/>
    <w:qFormat/>
    <w:pPr>
      <w:spacing w:after="180"/>
      <w:ind w:left="1418" w:hanging="284"/>
    </w:pPr>
    <w:rPr>
      <w:rFonts w:eastAsiaTheme="minorEastAsia"/>
      <w:szCs w:val="20"/>
      <w:lang w:val="en-GB"/>
    </w:rPr>
  </w:style>
  <w:style w:type="paragraph" w:customStyle="1" w:styleId="B5">
    <w:name w:val="B5"/>
    <w:basedOn w:val="a0"/>
    <w:qFormat/>
    <w:pPr>
      <w:spacing w:after="180"/>
      <w:ind w:left="1702" w:hanging="284"/>
    </w:pPr>
    <w:rPr>
      <w:rFonts w:eastAsiaTheme="minorEastAsia"/>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rPr>
  </w:style>
  <w:style w:type="paragraph" w:customStyle="1" w:styleId="Guidance">
    <w:name w:val="Guidance"/>
    <w:basedOn w:val="a0"/>
    <w:pPr>
      <w:spacing w:after="180"/>
    </w:pPr>
    <w:rPr>
      <w:rFonts w:eastAsiaTheme="minorEastAsia"/>
      <w:i/>
      <w:color w:val="0000FF"/>
      <w:szCs w:val="20"/>
      <w:lang w:val="en-GB"/>
    </w:rPr>
  </w:style>
  <w:style w:type="character" w:customStyle="1" w:styleId="B2Car">
    <w:name w:val="B2 Car"/>
    <w:rPr>
      <w:lang w:val="en-GB" w:eastAsia="en-US"/>
    </w:rPr>
  </w:style>
  <w:style w:type="character" w:customStyle="1" w:styleId="aff6">
    <w:name w:val="批注主题 字符"/>
    <w:link w:val="aff5"/>
    <w:uiPriority w:val="99"/>
    <w:qFormat/>
    <w:rPr>
      <w:rFonts w:eastAsia="Times New Roman"/>
      <w:b/>
      <w:bCs/>
      <w:szCs w:val="24"/>
      <w:lang w:eastAsia="en-US"/>
    </w:rPr>
  </w:style>
  <w:style w:type="character" w:customStyle="1" w:styleId="af7">
    <w:name w:val="批注框文本 字符"/>
    <w:link w:val="af6"/>
    <w:uiPriority w:val="99"/>
    <w:qFormat/>
    <w:rPr>
      <w:rFonts w:eastAsia="Times New Roman"/>
      <w:sz w:val="18"/>
      <w:szCs w:val="18"/>
      <w:lang w:eastAsia="en-US"/>
    </w:rPr>
  </w:style>
  <w:style w:type="paragraph" w:customStyle="1" w:styleId="INDENT1">
    <w:name w:val="INDENT1"/>
    <w:basedOn w:val="a0"/>
    <w:qFormat/>
    <w:pPr>
      <w:overflowPunct w:val="0"/>
      <w:autoSpaceDE w:val="0"/>
      <w:autoSpaceDN w:val="0"/>
      <w:adjustRightInd w:val="0"/>
      <w:spacing w:after="180"/>
      <w:ind w:left="851"/>
      <w:textAlignment w:val="baseline"/>
    </w:pPr>
    <w:rPr>
      <w:rFonts w:eastAsiaTheme="minorEastAsia"/>
      <w:szCs w:val="20"/>
      <w:lang w:val="en-GB" w:eastAsia="en-GB"/>
    </w:rPr>
  </w:style>
  <w:style w:type="paragraph" w:customStyle="1" w:styleId="INDENT2">
    <w:name w:val="INDENT2"/>
    <w:basedOn w:val="a0"/>
    <w:pPr>
      <w:overflowPunct w:val="0"/>
      <w:autoSpaceDE w:val="0"/>
      <w:autoSpaceDN w:val="0"/>
      <w:adjustRightInd w:val="0"/>
      <w:spacing w:after="180"/>
      <w:ind w:left="1135" w:hanging="284"/>
      <w:textAlignment w:val="baseline"/>
    </w:pPr>
    <w:rPr>
      <w:rFonts w:eastAsiaTheme="minorEastAsia"/>
      <w:szCs w:val="20"/>
      <w:lang w:val="en-GB" w:eastAsia="en-GB"/>
    </w:rPr>
  </w:style>
  <w:style w:type="paragraph" w:customStyle="1" w:styleId="INDENT3">
    <w:name w:val="INDENT3"/>
    <w:basedOn w:val="a0"/>
    <w:qFormat/>
    <w:pPr>
      <w:overflowPunct w:val="0"/>
      <w:autoSpaceDE w:val="0"/>
      <w:autoSpaceDN w:val="0"/>
      <w:adjustRightInd w:val="0"/>
      <w:spacing w:after="180"/>
      <w:ind w:left="1701" w:hanging="567"/>
      <w:textAlignment w:val="baseline"/>
    </w:pPr>
    <w:rPr>
      <w:rFonts w:eastAsiaTheme="minorEastAsia"/>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szCs w:val="20"/>
      <w:lang w:val="en-GB" w:eastAsia="en-GB"/>
    </w:rPr>
  </w:style>
  <w:style w:type="paragraph" w:customStyle="1" w:styleId="RecCCITT">
    <w:name w:val="Rec_CCITT_#"/>
    <w:basedOn w:val="a0"/>
    <w:pPr>
      <w:keepNext/>
      <w:keepLines/>
      <w:overflowPunct w:val="0"/>
      <w:autoSpaceDE w:val="0"/>
      <w:autoSpaceDN w:val="0"/>
      <w:adjustRightInd w:val="0"/>
      <w:spacing w:after="180"/>
      <w:textAlignment w:val="baseline"/>
    </w:pPr>
    <w:rPr>
      <w:rFonts w:eastAsiaTheme="minorEastAsia"/>
      <w:b/>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heme="minorEastAsia"/>
      <w:szCs w:val="20"/>
      <w:lang w:eastAsia="en-GB"/>
    </w:rPr>
  </w:style>
  <w:style w:type="paragraph" w:customStyle="1" w:styleId="CouvRecTitle">
    <w:name w:val="Couv Rec Title"/>
    <w:basedOn w:val="a0"/>
    <w:qFormat/>
    <w:pPr>
      <w:keepNext/>
      <w:keepLines/>
      <w:overflowPunct w:val="0"/>
      <w:autoSpaceDE w:val="0"/>
      <w:autoSpaceDN w:val="0"/>
      <w:adjustRightInd w:val="0"/>
      <w:spacing w:before="240" w:after="180"/>
      <w:ind w:left="1418"/>
      <w:textAlignment w:val="baseline"/>
    </w:pPr>
    <w:rPr>
      <w:rFonts w:ascii="Arial" w:eastAsiaTheme="minorEastAsia" w:hAnsi="Arial"/>
      <w:b/>
      <w:sz w:val="36"/>
      <w:szCs w:val="20"/>
      <w:lang w:eastAsia="en-GB"/>
    </w:rPr>
  </w:style>
  <w:style w:type="character" w:customStyle="1" w:styleId="ad">
    <w:name w:val="文档结构图 字符"/>
    <w:link w:val="ac"/>
    <w:uiPriority w:val="99"/>
    <w:rPr>
      <w:rFonts w:eastAsia="Times New Roman"/>
      <w:szCs w:val="24"/>
      <w:shd w:val="clear" w:color="auto" w:fill="000080"/>
      <w:lang w:eastAsia="en-US"/>
    </w:rPr>
  </w:style>
  <w:style w:type="character" w:customStyle="1" w:styleId="af3">
    <w:name w:val="纯文本 字符"/>
    <w:basedOn w:val="a2"/>
    <w:link w:val="af2"/>
    <w:uiPriority w:val="99"/>
    <w:qFormat/>
    <w:rPr>
      <w:rFonts w:ascii="Courier New" w:eastAsiaTheme="minorEastAsia" w:hAnsi="Courier New"/>
      <w:lang w:val="nb-NO" w:eastAsia="en-GB"/>
    </w:rPr>
  </w:style>
  <w:style w:type="character" w:customStyle="1" w:styleId="28">
    <w:name w:val="正文文本 2 字符"/>
    <w:basedOn w:val="a2"/>
    <w:link w:val="27"/>
    <w:qFormat/>
    <w:rPr>
      <w:rFonts w:eastAsiaTheme="minorEastAsia"/>
      <w:kern w:val="2"/>
      <w:sz w:val="21"/>
      <w:lang w:val="zh-CN" w:eastAsia="zh-CN"/>
    </w:rPr>
  </w:style>
  <w:style w:type="character" w:customStyle="1" w:styleId="26">
    <w:name w:val="正文文本缩进 2 字符"/>
    <w:basedOn w:val="a2"/>
    <w:link w:val="25"/>
    <w:qFormat/>
    <w:rPr>
      <w:rFonts w:eastAsiaTheme="minorEastAsia"/>
      <w:kern w:val="2"/>
      <w:lang w:val="zh-CN" w:eastAsia="zh-CN"/>
    </w:rPr>
  </w:style>
  <w:style w:type="character" w:customStyle="1" w:styleId="38">
    <w:name w:val="正文文本缩进 3 字符"/>
    <w:basedOn w:val="a2"/>
    <w:link w:val="37"/>
    <w:rPr>
      <w:rFonts w:eastAsiaTheme="minorEastAsia"/>
      <w:lang w:eastAsia="ja-JP"/>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qFormat/>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qFormat/>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heme="minorEastAsia"/>
      <w:sz w:val="24"/>
      <w:szCs w:val="20"/>
      <w:lang w:val="en-AU" w:eastAsia="en-GB"/>
    </w:rPr>
  </w:style>
  <w:style w:type="paragraph" w:customStyle="1" w:styleId="Reference">
    <w:name w:val="Reference"/>
    <w:basedOn w:val="EX"/>
    <w:link w:val="ReferenceChar"/>
    <w:qFormat/>
    <w:pPr>
      <w:numPr>
        <w:numId w:val="10"/>
      </w:numPr>
      <w:overflowPunct w:val="0"/>
      <w:autoSpaceDE w:val="0"/>
      <w:autoSpaceDN w:val="0"/>
      <w:adjustRightInd w:val="0"/>
      <w:textAlignment w:val="baseline"/>
    </w:pPr>
    <w:rPr>
      <w:lang w:eastAsia="en-GB"/>
    </w:rPr>
  </w:style>
  <w:style w:type="paragraph" w:customStyle="1" w:styleId="berschrift1H1">
    <w:name w:val="Überschrift 1.H1"/>
    <w:basedOn w:val="a0"/>
    <w:next w:val="a0"/>
    <w:qFormat/>
    <w:pPr>
      <w:keepNext/>
      <w:keepLines/>
      <w:numPr>
        <w:numId w:val="11"/>
      </w:numPr>
      <w:pBdr>
        <w:top w:val="single" w:sz="12" w:space="3" w:color="auto"/>
      </w:pBdr>
      <w:tabs>
        <w:tab w:val="clear" w:pos="735"/>
        <w:tab w:val="left" w:pos="1440"/>
      </w:tabs>
      <w:overflowPunct w:val="0"/>
      <w:autoSpaceDE w:val="0"/>
      <w:autoSpaceDN w:val="0"/>
      <w:adjustRightInd w:val="0"/>
      <w:spacing w:before="240" w:after="180"/>
      <w:ind w:left="1080" w:hanging="360"/>
      <w:textAlignment w:val="baseline"/>
      <w:outlineLvl w:val="0"/>
    </w:pPr>
    <w:rPr>
      <w:rFonts w:ascii="Arial" w:eastAsiaTheme="minorEastAsia" w:hAnsi="Arial"/>
      <w:sz w:val="36"/>
      <w:szCs w:val="20"/>
      <w:lang w:val="en-GB" w:eastAsia="de-DE"/>
    </w:rPr>
  </w:style>
  <w:style w:type="paragraph" w:customStyle="1" w:styleId="textintend1">
    <w:name w:val="text intend 1"/>
    <w:basedOn w:val="text"/>
    <w:qFormat/>
    <w:pPr>
      <w:widowControl/>
      <w:numPr>
        <w:numId w:val="12"/>
      </w:numPr>
      <w:tabs>
        <w:tab w:val="clear" w:pos="992"/>
      </w:tabs>
      <w:spacing w:after="120"/>
      <w:ind w:left="720" w:hanging="360"/>
    </w:pPr>
    <w:rPr>
      <w:rFonts w:eastAsia="MS Mincho"/>
      <w:lang w:val="en-US"/>
    </w:rPr>
  </w:style>
  <w:style w:type="paragraph" w:customStyle="1" w:styleId="textintend2">
    <w:name w:val="text intend 2"/>
    <w:basedOn w:val="text"/>
    <w:qFormat/>
    <w:pPr>
      <w:widowControl/>
      <w:numPr>
        <w:numId w:val="13"/>
      </w:numPr>
      <w:tabs>
        <w:tab w:val="clear" w:pos="1418"/>
        <w:tab w:val="left" w:pos="2041"/>
      </w:tabs>
      <w:spacing w:after="120"/>
      <w:ind w:left="2041" w:hanging="737"/>
    </w:pPr>
    <w:rPr>
      <w:rFonts w:eastAsia="MS Mincho"/>
      <w:lang w:val="en-US"/>
    </w:rPr>
  </w:style>
  <w:style w:type="paragraph" w:customStyle="1" w:styleId="normalpuce">
    <w:name w:val="normal puce"/>
    <w:basedOn w:val="a0"/>
    <w:pPr>
      <w:widowControl w:val="0"/>
      <w:numPr>
        <w:numId w:val="14"/>
      </w:numPr>
      <w:overflowPunct w:val="0"/>
      <w:autoSpaceDE w:val="0"/>
      <w:autoSpaceDN w:val="0"/>
      <w:adjustRightInd w:val="0"/>
      <w:spacing w:before="60" w:after="60"/>
      <w:jc w:val="both"/>
      <w:textAlignment w:val="baseline"/>
    </w:pPr>
    <w:rPr>
      <w:rFonts w:eastAsia="MS Mincho"/>
      <w:szCs w:val="20"/>
      <w:lang w:val="en-GB" w:eastAsia="en-GB"/>
    </w:rPr>
  </w:style>
  <w:style w:type="character" w:customStyle="1" w:styleId="af5">
    <w:name w:val="日期 字符"/>
    <w:basedOn w:val="a2"/>
    <w:link w:val="af4"/>
    <w:uiPriority w:val="99"/>
    <w:qFormat/>
    <w:rPr>
      <w:rFonts w:eastAsiaTheme="minorEastAsia"/>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sz w:val="22"/>
      <w:szCs w:val="20"/>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heme="minorEastAsia" w:hAnsi="Helvetica"/>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a0"/>
    <w:pPr>
      <w:overflowPunct w:val="0"/>
      <w:autoSpaceDE w:val="0"/>
      <w:autoSpaceDN w:val="0"/>
      <w:adjustRightInd w:val="0"/>
      <w:spacing w:line="240" w:lineRule="exact"/>
      <w:jc w:val="center"/>
      <w:textAlignment w:val="baseline"/>
    </w:pPr>
    <w:rPr>
      <w:rFonts w:eastAsiaTheme="minorEastAsia"/>
      <w:sz w:val="16"/>
      <w:szCs w:val="20"/>
      <w:lang w:eastAsia="ja-JP"/>
    </w:rPr>
  </w:style>
  <w:style w:type="paragraph" w:customStyle="1" w:styleId="h60">
    <w:name w:val="h6"/>
    <w:basedOn w:val="a0"/>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b11">
    <w:name w:val="b1"/>
    <w:basedOn w:val="a0"/>
    <w:qFormat/>
    <w:pPr>
      <w:overflowPunct w:val="0"/>
      <w:autoSpaceDE w:val="0"/>
      <w:autoSpaceDN w:val="0"/>
      <w:adjustRightInd w:val="0"/>
      <w:spacing w:before="100" w:beforeAutospacing="1" w:after="100" w:afterAutospacing="1"/>
      <w:textAlignment w:val="baseline"/>
    </w:pPr>
    <w:rPr>
      <w:rFonts w:eastAsiaTheme="minorEastAsia"/>
      <w:sz w:val="24"/>
      <w:lang w:eastAsia="ja-JP"/>
    </w:rPr>
  </w:style>
  <w:style w:type="paragraph" w:customStyle="1" w:styleId="tah0">
    <w:name w:val="tah"/>
    <w:basedOn w:val="a0"/>
    <w:qFormat/>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a0"/>
    <w:qFormat/>
    <w:pPr>
      <w:tabs>
        <w:tab w:val="left" w:pos="2560"/>
      </w:tabs>
      <w:spacing w:after="180"/>
      <w:ind w:left="2560" w:hanging="357"/>
    </w:pPr>
    <w:rPr>
      <w:rFonts w:eastAsiaTheme="minorEastAsia"/>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10">
    <w:name w:val="标题 1 字符"/>
    <w:link w:val="1"/>
    <w:uiPriority w:val="99"/>
    <w:qFormat/>
    <w:rPr>
      <w:rFonts w:ascii="Arial" w:hAnsi="Arial" w:cs="Arial"/>
      <w:b/>
      <w:bCs/>
      <w:kern w:val="32"/>
      <w:sz w:val="28"/>
      <w:szCs w:val="32"/>
    </w:rPr>
  </w:style>
  <w:style w:type="character" w:customStyle="1" w:styleId="41">
    <w:name w:val="标题 4 字符"/>
    <w:link w:val="40"/>
    <w:rPr>
      <w:rFonts w:eastAsia="MS Mincho"/>
      <w:b/>
      <w:bCs/>
      <w:sz w:val="28"/>
      <w:szCs w:val="28"/>
      <w:lang w:eastAsia="en-US"/>
    </w:rPr>
  </w:style>
  <w:style w:type="character" w:customStyle="1" w:styleId="50">
    <w:name w:val="标题 5 字符"/>
    <w:link w:val="5"/>
    <w:rPr>
      <w:rFonts w:eastAsia="Times New Roman"/>
      <w:b/>
      <w:bCs/>
      <w:sz w:val="28"/>
      <w:szCs w:val="28"/>
      <w:lang w:eastAsia="en-US"/>
    </w:rPr>
  </w:style>
  <w:style w:type="character" w:customStyle="1" w:styleId="60">
    <w:name w:val="标题 6 字符"/>
    <w:link w:val="6"/>
    <w:uiPriority w:val="9"/>
    <w:qFormat/>
    <w:rPr>
      <w:rFonts w:ascii="Arial" w:eastAsia="黑体" w:hAnsi="Arial"/>
      <w:b/>
      <w:bCs/>
      <w:sz w:val="24"/>
      <w:szCs w:val="24"/>
      <w:lang w:eastAsia="en-US"/>
    </w:rPr>
  </w:style>
  <w:style w:type="character" w:customStyle="1" w:styleId="70">
    <w:name w:val="标题 7 字符"/>
    <w:link w:val="7"/>
    <w:uiPriority w:val="9"/>
    <w:qFormat/>
    <w:rPr>
      <w:rFonts w:eastAsia="Times New Roman"/>
      <w:b/>
      <w:bCs/>
      <w:sz w:val="24"/>
      <w:szCs w:val="24"/>
      <w:lang w:eastAsia="en-US"/>
    </w:rPr>
  </w:style>
  <w:style w:type="character" w:customStyle="1" w:styleId="80">
    <w:name w:val="标题 8 字符"/>
    <w:link w:val="8"/>
    <w:uiPriority w:val="9"/>
    <w:qFormat/>
    <w:rPr>
      <w:rFonts w:ascii="Arial" w:eastAsia="黑体" w:hAnsi="Arial"/>
      <w:sz w:val="24"/>
      <w:szCs w:val="24"/>
      <w:lang w:eastAsia="en-US"/>
    </w:rPr>
  </w:style>
  <w:style w:type="character" w:customStyle="1" w:styleId="90">
    <w:name w:val="标题 9 字符"/>
    <w:link w:val="9"/>
    <w:uiPriority w:val="9"/>
    <w:rPr>
      <w:rFonts w:ascii="Arial" w:eastAsia="黑体" w:hAnsi="Arial"/>
      <w:sz w:val="21"/>
      <w:szCs w:val="21"/>
      <w:lang w:eastAsia="en-US"/>
    </w:rPr>
  </w:style>
  <w:style w:type="character" w:customStyle="1" w:styleId="a7">
    <w:name w:val="列表 字符"/>
    <w:link w:val="a6"/>
    <w:qFormat/>
    <w:rPr>
      <w:rFonts w:eastAsia="Times New Roman"/>
      <w:szCs w:val="24"/>
      <w:lang w:eastAsia="en-US"/>
    </w:rPr>
  </w:style>
  <w:style w:type="character" w:customStyle="1" w:styleId="22">
    <w:name w:val="列表 2 字符"/>
    <w:link w:val="2"/>
    <w:qFormat/>
    <w:rPr>
      <w:rFonts w:ascii="Arial" w:eastAsia="Times New Roman" w:hAnsi="Arial"/>
      <w:sz w:val="22"/>
      <w:lang w:eastAsia="en-US"/>
    </w:rPr>
  </w:style>
  <w:style w:type="character" w:customStyle="1" w:styleId="33">
    <w:name w:val="列表 3 字符"/>
    <w:link w:val="32"/>
    <w:rPr>
      <w:rFonts w:eastAsiaTheme="minorEastAsia"/>
      <w:lang w:val="en-GB" w:eastAsia="en-GB"/>
    </w:rPr>
  </w:style>
  <w:style w:type="character" w:customStyle="1" w:styleId="B3Char">
    <w:name w:val="B3 Char"/>
    <w:link w:val="B30"/>
    <w:rPr>
      <w:rFonts w:eastAsiaTheme="minorEastAsia"/>
      <w:lang w:val="en-GB" w:eastAsia="en-US"/>
    </w:rPr>
  </w:style>
  <w:style w:type="paragraph" w:customStyle="1" w:styleId="tdoc-header">
    <w:name w:val="tdoc-header"/>
    <w:rPr>
      <w:rFonts w:ascii="Arial" w:eastAsiaTheme="minorEastAsia"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pPr>
      <w:textAlignment w:val="auto"/>
    </w:pPr>
    <w:rPr>
      <w:rFonts w:eastAsia="宋体"/>
      <w:lang w:eastAsia="zh-CN"/>
    </w:rPr>
  </w:style>
  <w:style w:type="character" w:customStyle="1" w:styleId="TableCellChar">
    <w:name w:val="Table Cell Char"/>
    <w:link w:val="TableCell"/>
    <w:rPr>
      <w:rFonts w:ascii="Arial" w:hAnsi="Arial"/>
      <w:sz w:val="18"/>
      <w:lang w:val="en-GB"/>
    </w:rPr>
  </w:style>
  <w:style w:type="paragraph" w:customStyle="1" w:styleId="MTDisplayEquation">
    <w:name w:val="MTDisplayEquation"/>
    <w:basedOn w:val="a0"/>
    <w:next w:val="a0"/>
    <w:link w:val="MTDisplayEquationChar"/>
    <w:qFormat/>
    <w:pPr>
      <w:tabs>
        <w:tab w:val="center" w:pos="4680"/>
        <w:tab w:val="right" w:pos="9360"/>
      </w:tabs>
    </w:pPr>
    <w:rPr>
      <w:rFonts w:eastAsia="Calibri"/>
      <w:szCs w:val="22"/>
      <w:lang w:val="zh-CN" w:eastAsia="zh-CN"/>
    </w:rPr>
  </w:style>
  <w:style w:type="character" w:customStyle="1" w:styleId="MTDisplayEquationChar">
    <w:name w:val="MTDisplayEquation Char"/>
    <w:link w:val="MTDisplayEquation"/>
    <w:qFormat/>
    <w:rPr>
      <w:rFonts w:eastAsia="Calibri"/>
      <w:szCs w:val="22"/>
      <w:lang w:val="zh-CN" w:eastAsia="zh-CN"/>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ja-JP"/>
    </w:rPr>
  </w:style>
  <w:style w:type="character" w:customStyle="1" w:styleId="textChar">
    <w:name w:val="text Char"/>
    <w:link w:val="text"/>
    <w:qFormat/>
    <w:rPr>
      <w:rFonts w:eastAsiaTheme="minorEastAsia"/>
      <w:sz w:val="24"/>
      <w:lang w:val="en-AU" w:eastAsia="en-GB"/>
    </w:rPr>
  </w:style>
  <w:style w:type="paragraph" w:customStyle="1" w:styleId="SpecTextNum">
    <w:name w:val="Spec Text Num"/>
    <w:basedOn w:val="a0"/>
    <w:qFormat/>
    <w:pPr>
      <w:numPr>
        <w:numId w:val="15"/>
      </w:numPr>
    </w:pPr>
    <w:rPr>
      <w:rFonts w:eastAsia="MS Mincho"/>
      <w:sz w:val="24"/>
      <w:lang w:eastAsia="ja-JP"/>
    </w:rPr>
  </w:style>
  <w:style w:type="paragraph" w:customStyle="1" w:styleId="Comments">
    <w:name w:val="Comments"/>
    <w:basedOn w:val="a0"/>
    <w:link w:val="CommentsChar"/>
    <w:qFormat/>
    <w:pPr>
      <w:spacing w:before="40"/>
    </w:pPr>
    <w:rPr>
      <w:rFonts w:ascii="Arial" w:eastAsia="MS Mincho" w:hAnsi="Arial"/>
      <w:i/>
      <w:sz w:val="18"/>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f3"/>
    <w:link w:val="bulletChar"/>
    <w:qFormat/>
    <w:pPr>
      <w:widowControl/>
      <w:numPr>
        <w:numId w:val="16"/>
      </w:numPr>
      <w:ind w:firstLineChars="0" w:firstLine="0"/>
      <w:contextualSpacing/>
      <w:jc w:val="left"/>
    </w:pPr>
    <w:rPr>
      <w:rFonts w:ascii="Times New Roman" w:eastAsia="Times New Roman" w:hAnsi="Times New Roman"/>
      <w:kern w:val="0"/>
      <w:sz w:val="20"/>
      <w:szCs w:val="24"/>
      <w:lang w:val="zh-CN"/>
    </w:rPr>
  </w:style>
  <w:style w:type="character" w:customStyle="1" w:styleId="bulletChar">
    <w:name w:val="bullet Char"/>
    <w:link w:val="bullet"/>
    <w:qFormat/>
    <w:rPr>
      <w:rFonts w:eastAsia="Times New Roman"/>
      <w:szCs w:val="24"/>
      <w:lang w:val="zh-CN"/>
    </w:rPr>
  </w:style>
  <w:style w:type="character" w:customStyle="1" w:styleId="ProposalChar">
    <w:name w:val="Proposal Char"/>
    <w:link w:val="Proposal"/>
    <w:rPr>
      <w:rFonts w:ascii="Arial" w:hAnsi="Arial"/>
      <w:b/>
      <w:bCs/>
    </w:rPr>
  </w:style>
  <w:style w:type="character" w:customStyle="1" w:styleId="colour">
    <w:name w:val="colour"/>
    <w:basedOn w:val="a2"/>
  </w:style>
  <w:style w:type="character" w:customStyle="1" w:styleId="TFZchn">
    <w:name w:val="TF Zchn"/>
    <w:link w:val="TF"/>
    <w:qFormat/>
    <w:locked/>
    <w:rPr>
      <w:rFonts w:ascii="Arial" w:eastAsia="Times New Roman" w:hAnsi="Arial"/>
      <w:b/>
      <w:lang w:val="en-GB" w:eastAsia="en-US"/>
    </w:rPr>
  </w:style>
  <w:style w:type="paragraph" w:customStyle="1" w:styleId="RAN1bullet2">
    <w:name w:val="RAN1 bullet2"/>
    <w:basedOn w:val="a0"/>
    <w:link w:val="RAN1bullet2Char"/>
    <w:qFormat/>
    <w:pPr>
      <w:numPr>
        <w:ilvl w:val="1"/>
        <w:numId w:val="17"/>
      </w:numPr>
    </w:pPr>
    <w:rPr>
      <w:rFonts w:ascii="Times" w:eastAsia="Batang" w:hAnsi="Times"/>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18"/>
      </w:numPr>
    </w:pPr>
    <w:rPr>
      <w:rFonts w:ascii="Times" w:eastAsia="Batang" w:hAnsi="Times"/>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ind w:left="720" w:hanging="720"/>
    </w:pPr>
    <w:rPr>
      <w:rFonts w:ascii="Times" w:eastAsia="Batang" w:hAnsi="Times"/>
      <w:b/>
      <w:color w:val="0000FF"/>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9"/>
      </w:numPr>
    </w:pPr>
  </w:style>
  <w:style w:type="character" w:customStyle="1" w:styleId="RAN1bullet3Char">
    <w:name w:val="RAN1 bullet3 Char"/>
    <w:link w:val="RAN1bullet3"/>
    <w:qFormat/>
    <w:rPr>
      <w:rFonts w:ascii="Times" w:eastAsia="Batang" w:hAnsi="Times"/>
      <w:lang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10">
    <w:name w:val="TOC 标题1"/>
    <w:basedOn w:val="1"/>
    <w:next w:val="a0"/>
    <w:uiPriority w:val="39"/>
    <w:unhideWhenUsed/>
    <w:qFormat/>
    <w:pPr>
      <w:keepLines/>
      <w:numPr>
        <w:numId w:val="0"/>
      </w:numPr>
      <w:spacing w:before="240" w:after="0" w:line="259" w:lineRule="auto"/>
      <w:outlineLvl w:val="9"/>
    </w:pPr>
    <w:rPr>
      <w:rFonts w:ascii="Calibri Light" w:eastAsiaTheme="minorEastAsia" w:hAnsi="Calibri Light" w:cs="Times New Roman"/>
      <w:b w:val="0"/>
      <w:bCs w:val="0"/>
      <w:color w:val="2F5496"/>
      <w:kern w:val="0"/>
      <w:sz w:val="32"/>
      <w:lang w:eastAsia="en-US"/>
    </w:rPr>
  </w:style>
  <w:style w:type="paragraph" w:customStyle="1" w:styleId="onecomwebmail-msonormal">
    <w:name w:val="onecomwebmail-msonormal"/>
    <w:basedOn w:val="a0"/>
    <w:pPr>
      <w:spacing w:before="100" w:beforeAutospacing="1" w:after="100" w:afterAutospacing="1"/>
    </w:pPr>
    <w:rPr>
      <w:rFonts w:eastAsiaTheme="minorEastAsia"/>
      <w:sz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ind w:left="1440" w:hanging="1440"/>
    </w:pPr>
    <w:rPr>
      <w:rFonts w:ascii="Times" w:eastAsia="Batang" w:hAnsi="Times"/>
      <w:lang w:val="en-GB"/>
    </w:rPr>
  </w:style>
  <w:style w:type="character" w:customStyle="1" w:styleId="tdocChar">
    <w:name w:val="tdoc Char"/>
    <w:link w:val="tdoc"/>
    <w:rPr>
      <w:rFonts w:ascii="Times" w:eastAsia="Batang" w:hAnsi="Times"/>
      <w:szCs w:val="24"/>
      <w:lang w:val="en-GB" w:eastAsia="en-US"/>
    </w:rPr>
  </w:style>
  <w:style w:type="character" w:styleId="afff5">
    <w:name w:val="Placeholder Text"/>
    <w:basedOn w:val="a2"/>
    <w:uiPriority w:val="99"/>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fff6">
    <w:name w:val="表格文字居左"/>
    <w:basedOn w:val="a0"/>
    <w:next w:val="a0"/>
    <w:qFormat/>
    <w:pPr>
      <w:widowControl w:val="0"/>
      <w:jc w:val="both"/>
    </w:pPr>
    <w:rPr>
      <w:rFonts w:ascii="Arial" w:eastAsiaTheme="minorEastAsia" w:hAnsi="Arial" w:cs="宋体"/>
      <w:kern w:val="2"/>
      <w:sz w:val="21"/>
      <w:szCs w:val="20"/>
      <w:lang w:eastAsia="zh-CN"/>
    </w:rPr>
  </w:style>
  <w:style w:type="paragraph" w:customStyle="1" w:styleId="z-1">
    <w:name w:val="z-窗体顶端1"/>
    <w:basedOn w:val="a0"/>
    <w:next w:val="a0"/>
    <w:link w:val="z-Char"/>
    <w:uiPriority w:val="99"/>
    <w:unhideWhenUsed/>
    <w:qFormat/>
    <w:pPr>
      <w:pBdr>
        <w:bottom w:val="single" w:sz="6" w:space="1" w:color="auto"/>
      </w:pBdr>
      <w:jc w:val="center"/>
    </w:pPr>
    <w:rPr>
      <w:rFonts w:ascii="Arial" w:eastAsiaTheme="minorEastAsia" w:hAnsi="Arial"/>
      <w:vanish/>
      <w:sz w:val="16"/>
      <w:szCs w:val="16"/>
      <w:lang w:eastAsia="zh-CN"/>
    </w:rPr>
  </w:style>
  <w:style w:type="character" w:customStyle="1" w:styleId="z-Char">
    <w:name w:val="z-窗体顶端 Char"/>
    <w:basedOn w:val="a2"/>
    <w:link w:val="z-1"/>
    <w:uiPriority w:val="99"/>
    <w:qFormat/>
    <w:rPr>
      <w:rFonts w:ascii="Arial" w:eastAsiaTheme="minorEastAsia" w:hAnsi="Arial"/>
      <w:vanish/>
      <w:sz w:val="16"/>
      <w:szCs w:val="16"/>
    </w:rPr>
  </w:style>
  <w:style w:type="character" w:customStyle="1" w:styleId="hps">
    <w:name w:val="hps"/>
    <w:basedOn w:val="a2"/>
    <w:qFormat/>
  </w:style>
  <w:style w:type="paragraph" w:customStyle="1" w:styleId="z-10">
    <w:name w:val="z-窗体底端1"/>
    <w:basedOn w:val="a0"/>
    <w:next w:val="a0"/>
    <w:link w:val="z-Char0"/>
    <w:uiPriority w:val="99"/>
    <w:unhideWhenUsed/>
    <w:pPr>
      <w:pBdr>
        <w:top w:val="single" w:sz="6" w:space="1" w:color="auto"/>
      </w:pBdr>
      <w:jc w:val="center"/>
    </w:pPr>
    <w:rPr>
      <w:rFonts w:ascii="Arial" w:eastAsiaTheme="minorEastAsia" w:hAnsi="Arial"/>
      <w:vanish/>
      <w:sz w:val="16"/>
      <w:szCs w:val="16"/>
      <w:lang w:eastAsia="zh-CN"/>
    </w:rPr>
  </w:style>
  <w:style w:type="character" w:customStyle="1" w:styleId="z-Char0">
    <w:name w:val="z-窗体底端 Char"/>
    <w:basedOn w:val="a2"/>
    <w:link w:val="z-10"/>
    <w:uiPriority w:val="99"/>
    <w:rPr>
      <w:rFonts w:ascii="Arial" w:eastAsiaTheme="minorEastAsia" w:hAnsi="Arial"/>
      <w:vanish/>
      <w:sz w:val="16"/>
      <w:szCs w:val="16"/>
    </w:rPr>
  </w:style>
  <w:style w:type="paragraph" w:customStyle="1" w:styleId="tablecell0">
    <w:name w:val="tablecell"/>
    <w:basedOn w:val="a0"/>
    <w:qFormat/>
    <w:pPr>
      <w:autoSpaceDE w:val="0"/>
      <w:autoSpaceDN w:val="0"/>
      <w:adjustRightInd w:val="0"/>
      <w:snapToGrid w:val="0"/>
      <w:spacing w:before="40" w:after="40"/>
    </w:pPr>
    <w:rPr>
      <w:rFonts w:eastAsiaTheme="minorEastAsia"/>
      <w:szCs w:val="20"/>
    </w:rPr>
  </w:style>
  <w:style w:type="character" w:customStyle="1" w:styleId="shorttext">
    <w:name w:val="short_text"/>
    <w:basedOn w:val="a2"/>
  </w:style>
  <w:style w:type="paragraph" w:customStyle="1" w:styleId="tableheader">
    <w:name w:val="tableheader"/>
    <w:basedOn w:val="a0"/>
    <w:qFormat/>
    <w:pPr>
      <w:snapToGrid w:val="0"/>
      <w:spacing w:before="40" w:after="40"/>
      <w:jc w:val="center"/>
    </w:pPr>
    <w:rPr>
      <w:rFonts w:eastAsiaTheme="minorEastAsia" w:cs="Calibri"/>
      <w:b/>
      <w:bCs/>
      <w:color w:val="000000"/>
      <w:szCs w:val="20"/>
    </w:rPr>
  </w:style>
  <w:style w:type="character" w:customStyle="1" w:styleId="keyword">
    <w:name w:val="keyword"/>
    <w:basedOn w:val="a2"/>
  </w:style>
  <w:style w:type="paragraph" w:customStyle="1" w:styleId="Test">
    <w:name w:val="Test"/>
    <w:basedOn w:val="a0"/>
    <w:pPr>
      <w:spacing w:before="60" w:after="60" w:line="280" w:lineRule="atLeast"/>
      <w:ind w:left="2160"/>
      <w:jc w:val="both"/>
    </w:pPr>
    <w:rPr>
      <w:rFonts w:eastAsia="MS Mincho"/>
      <w:szCs w:val="20"/>
      <w:lang w:val="en-GB"/>
    </w:rPr>
  </w:style>
  <w:style w:type="character" w:customStyle="1" w:styleId="af1">
    <w:name w:val="正文文本缩进 字符"/>
    <w:basedOn w:val="a2"/>
    <w:link w:val="af0"/>
    <w:uiPriority w:val="99"/>
    <w:rPr>
      <w:rFonts w:eastAsiaTheme="minorEastAsia"/>
    </w:rPr>
  </w:style>
  <w:style w:type="paragraph" w:customStyle="1" w:styleId="ordinary-output">
    <w:name w:val="ordinary-output"/>
    <w:basedOn w:val="a0"/>
    <w:pPr>
      <w:spacing w:before="100" w:beforeAutospacing="1"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2"/>
  </w:style>
  <w:style w:type="paragraph" w:customStyle="1" w:styleId="3GPPNormalText">
    <w:name w:val="3GPP Normal Text"/>
    <w:basedOn w:val="a1"/>
    <w:link w:val="3GPPNormalTextChar"/>
    <w:qFormat/>
    <w:pPr>
      <w:tabs>
        <w:tab w:val="left" w:pos="1440"/>
      </w:tabs>
      <w:ind w:left="1440" w:hanging="1440"/>
    </w:pPr>
    <w:rPr>
      <w:sz w:val="22"/>
      <w:lang w:eastAsia="zh-CN"/>
    </w:rPr>
  </w:style>
  <w:style w:type="character" w:customStyle="1" w:styleId="3GPPNormalTextChar">
    <w:name w:val="3GPP Normal Text Char"/>
    <w:link w:val="3GPPNormalText"/>
    <w:qFormat/>
    <w:rPr>
      <w:rFonts w:eastAsia="MS Mincho"/>
      <w:sz w:val="22"/>
      <w:szCs w:val="24"/>
    </w:rPr>
  </w:style>
  <w:style w:type="table" w:customStyle="1" w:styleId="17">
    <w:name w:val="网格型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eastAsiaTheme="minorEastAsia"/>
      <w:lang w:val="en-GB" w:eastAsia="en-GB"/>
    </w:rPr>
  </w:style>
  <w:style w:type="character" w:customStyle="1" w:styleId="afe">
    <w:name w:val="副标题 字符"/>
    <w:basedOn w:val="a2"/>
    <w:link w:val="afd"/>
    <w:uiPriority w:val="11"/>
    <w:qFormat/>
    <w:rPr>
      <w:rFonts w:asciiTheme="majorHAnsi" w:eastAsiaTheme="majorEastAsia" w:hAnsiTheme="majorHAnsi" w:cstheme="majorBidi"/>
      <w:b/>
      <w:i/>
      <w:iCs/>
      <w:color w:val="4472C4" w:themeColor="accent1"/>
      <w:spacing w:val="15"/>
      <w:szCs w:val="24"/>
    </w:rPr>
  </w:style>
  <w:style w:type="table" w:customStyle="1" w:styleId="TableGridLight1">
    <w:name w:val="Table Grid Light1"/>
    <w:basedOn w:val="a3"/>
    <w:uiPriority w:val="40"/>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qFormat/>
    <w:rPr>
      <w:rFonts w:ascii="Calibri" w:eastAsiaTheme="minorEastAsia"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2"/>
    <w:qFormat/>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f0"/>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qFormat/>
    <w:pPr>
      <w:overflowPunct/>
      <w:autoSpaceDE/>
      <w:autoSpaceDN/>
      <w:adjustRightInd/>
      <w:textAlignment w:val="auto"/>
    </w:pPr>
    <w:rPr>
      <w:rFonts w:eastAsiaTheme="minorEastAsia"/>
      <w:lang w:val="en-GB" w:eastAsia="en-US"/>
    </w:rPr>
  </w:style>
  <w:style w:type="paragraph" w:customStyle="1" w:styleId="berschrift2Head2A2">
    <w:name w:val="Überschrift 2.Head2A.2"/>
    <w:basedOn w:val="1"/>
    <w:next w:val="a0"/>
    <w:qFormat/>
    <w:pPr>
      <w:keepLines/>
      <w:numPr>
        <w:numId w:val="0"/>
      </w:numPr>
      <w:tabs>
        <w:tab w:val="left" w:pos="432"/>
      </w:tabs>
      <w:spacing w:before="180" w:after="180"/>
      <w:ind w:left="432" w:hanging="432"/>
      <w:outlineLvl w:val="1"/>
    </w:pPr>
    <w:rPr>
      <w:rFonts w:eastAsia="MS Mincho" w:cs="Times New Roman"/>
      <w:b w:val="0"/>
      <w:bCs w:val="0"/>
      <w:kern w:val="0"/>
      <w:sz w:val="32"/>
      <w:szCs w:val="20"/>
      <w:lang w:val="en-GB" w:eastAsia="de-DE"/>
    </w:rPr>
  </w:style>
  <w:style w:type="paragraph" w:customStyle="1" w:styleId="berschrift3h3H3Underrubrik2">
    <w:name w:val="Überschrift 3.h3.H3.Underrubrik2"/>
    <w:basedOn w:val="20"/>
    <w:next w:val="a0"/>
    <w:qFormat/>
    <w:pPr>
      <w:keepLines/>
      <w:numPr>
        <w:numId w:val="0"/>
      </w:numPr>
      <w:tabs>
        <w:tab w:val="clear" w:pos="567"/>
        <w:tab w:val="left" w:pos="576"/>
      </w:tabs>
      <w:spacing w:before="120" w:after="180"/>
      <w:ind w:left="576" w:hanging="576"/>
      <w:outlineLvl w:val="2"/>
    </w:pPr>
    <w:rPr>
      <w:rFonts w:cs="Times New Roman"/>
      <w:b w:val="0"/>
      <w:bCs w:val="0"/>
      <w:iCs w:val="0"/>
      <w:sz w:val="28"/>
      <w:szCs w:val="20"/>
      <w:lang w:val="en-GB" w:eastAsia="de-DE"/>
    </w:rPr>
  </w:style>
  <w:style w:type="paragraph" w:customStyle="1" w:styleId="Bullets">
    <w:name w:val="Bullets"/>
    <w:basedOn w:val="a1"/>
    <w:pPr>
      <w:widowControl w:val="0"/>
      <w:spacing w:after="0"/>
    </w:pPr>
    <w:rPr>
      <w:rFonts w:eastAsiaTheme="minorEastAsia"/>
      <w:color w:val="0000FF"/>
      <w:kern w:val="2"/>
      <w:sz w:val="21"/>
      <w:szCs w:val="20"/>
      <w:lang w:eastAsia="zh-CN"/>
    </w:rPr>
  </w:style>
  <w:style w:type="paragraph" w:customStyle="1" w:styleId="BalloonText1">
    <w:name w:val="Balloon Text1"/>
    <w:basedOn w:val="a0"/>
    <w:semiHidden/>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qFormat/>
    <w:pPr>
      <w:spacing w:before="360" w:line="240" w:lineRule="atLeast"/>
      <w:jc w:val="center"/>
    </w:pPr>
    <w:rPr>
      <w:rFonts w:eastAsia="MS Mincho"/>
      <w:szCs w:val="20"/>
      <w:lang w:eastAsia="ja-JP"/>
    </w:rPr>
  </w:style>
  <w:style w:type="character" w:customStyle="1" w:styleId="2c">
    <w:name w:val="正文文本首行缩进 2 字符"/>
    <w:basedOn w:val="af1"/>
    <w:link w:val="2b"/>
    <w:qFormat/>
    <w:rPr>
      <w:rFonts w:eastAsia="MS Mincho"/>
      <w:lang w:val="en-GB" w:eastAsia="en-US"/>
    </w:rPr>
  </w:style>
  <w:style w:type="paragraph" w:customStyle="1" w:styleId="List1">
    <w:name w:val="List 1"/>
    <w:basedOn w:val="a0"/>
    <w:qFormat/>
    <w:pPr>
      <w:spacing w:after="120"/>
      <w:ind w:left="568" w:hanging="284"/>
    </w:pPr>
    <w:rPr>
      <w:rFonts w:ascii="Arial" w:eastAsia="MS Mincho" w:hAnsi="Arial"/>
      <w:szCs w:val="22"/>
      <w:lang w:val="en-GB" w:eastAsia="ja-JP"/>
    </w:rPr>
  </w:style>
  <w:style w:type="paragraph" w:customStyle="1" w:styleId="assocaitedwith">
    <w:name w:val="assocaited with"/>
    <w:basedOn w:val="a0"/>
    <w:qFormat/>
    <w:pPr>
      <w:spacing w:after="180"/>
      <w:jc w:val="center"/>
    </w:pPr>
    <w:rPr>
      <w:rFonts w:eastAsia="MS Mincho"/>
      <w:szCs w:val="20"/>
      <w:lang w:val="en-GB" w:eastAsia="ja-JP"/>
    </w:rPr>
  </w:style>
  <w:style w:type="paragraph" w:customStyle="1" w:styleId="Nor">
    <w:name w:val="Nor'"/>
    <w:basedOn w:val="assocaitedwith"/>
    <w:qFormat/>
    <w:rPr>
      <w:b/>
    </w:rPr>
  </w:style>
  <w:style w:type="character" w:customStyle="1" w:styleId="NOChar">
    <w:name w:val="NO Char"/>
    <w:link w:val="NO"/>
    <w:qFormat/>
    <w:rPr>
      <w:rFonts w:eastAsiaTheme="minorEastAsia"/>
      <w:lang w:val="en-GB" w:eastAsia="en-US"/>
    </w:rPr>
  </w:style>
  <w:style w:type="table" w:customStyle="1" w:styleId="18">
    <w:name w:val="浅色列表1"/>
    <w:basedOn w:val="a3"/>
    <w:uiPriority w:val="61"/>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fff7">
    <w:name w:val="样式 正文"/>
    <w:basedOn w:val="a0"/>
    <w:link w:val="Char3"/>
    <w:pPr>
      <w:widowControl w:val="0"/>
      <w:ind w:firstLineChars="200" w:firstLine="420"/>
      <w:jc w:val="both"/>
    </w:pPr>
    <w:rPr>
      <w:rFonts w:eastAsia="宋体" w:cs="宋体"/>
      <w:kern w:val="2"/>
      <w:sz w:val="21"/>
      <w:szCs w:val="20"/>
      <w:lang w:eastAsia="zh-CN"/>
    </w:rPr>
  </w:style>
  <w:style w:type="character" w:customStyle="1" w:styleId="Char3">
    <w:name w:val="样式 正文 Char"/>
    <w:basedOn w:val="a2"/>
    <w:link w:val="afff7"/>
    <w:qFormat/>
    <w:rPr>
      <w:rFonts w:cs="宋体"/>
      <w:kern w:val="2"/>
      <w:sz w:val="21"/>
    </w:rPr>
  </w:style>
  <w:style w:type="paragraph" w:customStyle="1" w:styleId="afff8">
    <w:name w:val="公式"/>
    <w:basedOn w:val="a0"/>
    <w:qFormat/>
    <w:pPr>
      <w:widowControl w:val="0"/>
      <w:ind w:firstLine="420"/>
      <w:jc w:val="right"/>
    </w:pPr>
    <w:rPr>
      <w:rFonts w:eastAsia="宋体" w:cs="宋体"/>
      <w:kern w:val="2"/>
      <w:sz w:val="21"/>
      <w:szCs w:val="20"/>
      <w:lang w:eastAsia="zh-CN"/>
    </w:rPr>
  </w:style>
  <w:style w:type="paragraph" w:customStyle="1" w:styleId="Normal9pointspacing">
    <w:name w:val="Normal 9 point spacing"/>
    <w:basedOn w:val="a1"/>
    <w:link w:val="Normal9pointspacingChar"/>
    <w:qFormat/>
    <w:pPr>
      <w:spacing w:before="180" w:after="60"/>
    </w:pPr>
    <w:rPr>
      <w:lang w:val="en-GB"/>
    </w:rPr>
  </w:style>
  <w:style w:type="character" w:customStyle="1" w:styleId="Normal9pointspacingChar">
    <w:name w:val="Normal 9 point spacing Char"/>
    <w:link w:val="Normal9pointspacing"/>
    <w:qFormat/>
    <w:rPr>
      <w:rFonts w:eastAsia="MS Mincho"/>
      <w:szCs w:val="24"/>
      <w:lang w:val="en-GB" w:eastAsia="en-US"/>
    </w:rPr>
  </w:style>
  <w:style w:type="paragraph" w:customStyle="1" w:styleId="Doc-title">
    <w:name w:val="Doc-title"/>
    <w:basedOn w:val="a0"/>
    <w:link w:val="Doc-titleChar"/>
    <w:qFormat/>
    <w:pPr>
      <w:spacing w:before="60"/>
      <w:ind w:left="1259" w:hanging="1259"/>
    </w:pPr>
    <w:rPr>
      <w:rFonts w:ascii="Arial" w:eastAsia="宋体" w:hAnsi="Arial" w:cs="Arial"/>
      <w:szCs w:val="20"/>
      <w:lang w:eastAsia="zh-CN"/>
    </w:rPr>
  </w:style>
  <w:style w:type="paragraph" w:customStyle="1" w:styleId="Figure">
    <w:name w:val="Figure"/>
    <w:basedOn w:val="a0"/>
    <w:next w:val="ab"/>
    <w:qFormat/>
    <w:pPr>
      <w:keepNext/>
      <w:keepLines/>
      <w:spacing w:before="180" w:after="160" w:line="259" w:lineRule="auto"/>
      <w:jc w:val="center"/>
    </w:pPr>
    <w:rPr>
      <w:rFonts w:asciiTheme="minorHAnsi" w:eastAsiaTheme="minorHAnsi" w:hAnsiTheme="minorHAnsi" w:cstheme="minorBidi"/>
      <w:sz w:val="22"/>
      <w:szCs w:val="22"/>
    </w:rPr>
  </w:style>
  <w:style w:type="paragraph" w:customStyle="1" w:styleId="3GPPHeader">
    <w:name w:val="3GPP_Header"/>
    <w:basedOn w:val="a0"/>
    <w:qFormat/>
    <w:pPr>
      <w:tabs>
        <w:tab w:val="left" w:pos="1701"/>
        <w:tab w:val="right" w:pos="9639"/>
      </w:tabs>
      <w:spacing w:after="240" w:line="259" w:lineRule="auto"/>
    </w:pPr>
    <w:rPr>
      <w:rFonts w:asciiTheme="minorHAnsi" w:eastAsiaTheme="minorHAnsi" w:hAnsiTheme="minorHAnsi" w:cstheme="minorBidi"/>
      <w:b/>
      <w:sz w:val="24"/>
      <w:szCs w:val="22"/>
    </w:rPr>
  </w:style>
  <w:style w:type="paragraph" w:customStyle="1" w:styleId="references">
    <w:name w:val="references"/>
    <w:pPr>
      <w:numPr>
        <w:numId w:val="20"/>
      </w:numPr>
      <w:spacing w:after="50" w:line="180" w:lineRule="exact"/>
      <w:jc w:val="both"/>
    </w:pPr>
    <w:rPr>
      <w:rFonts w:eastAsia="MS Mincho"/>
      <w:sz w:val="16"/>
      <w:szCs w:val="16"/>
      <w:lang w:eastAsia="en-US"/>
    </w:rPr>
  </w:style>
  <w:style w:type="paragraph" w:customStyle="1" w:styleId="FigureCaption">
    <w:name w:val="Figure Caption"/>
    <w:basedOn w:val="a0"/>
    <w:qFormat/>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qFormat/>
    <w:pPr>
      <w:spacing w:before="120" w:after="120" w:line="240" w:lineRule="atLeast"/>
      <w:jc w:val="right"/>
    </w:pPr>
    <w:rPr>
      <w:rFonts w:eastAsiaTheme="minorEastAsia"/>
      <w:sz w:val="22"/>
      <w:szCs w:val="20"/>
    </w:rPr>
  </w:style>
  <w:style w:type="paragraph" w:customStyle="1" w:styleId="multifig">
    <w:name w:val="multifig"/>
    <w:basedOn w:val="a0"/>
    <w:qFormat/>
    <w:pPr>
      <w:keepNext/>
      <w:tabs>
        <w:tab w:val="center" w:pos="2160"/>
        <w:tab w:val="center" w:pos="6480"/>
      </w:tabs>
      <w:spacing w:line="240" w:lineRule="atLeast"/>
    </w:pPr>
    <w:rPr>
      <w:rFonts w:eastAsiaTheme="minorEastAsia"/>
      <w:sz w:val="24"/>
      <w:szCs w:val="20"/>
    </w:rPr>
  </w:style>
  <w:style w:type="paragraph" w:customStyle="1" w:styleId="TableCaption">
    <w:name w:val="TableCaption"/>
    <w:basedOn w:val="a0"/>
    <w:pPr>
      <w:keepNext/>
      <w:tabs>
        <w:tab w:val="left" w:pos="936"/>
      </w:tabs>
      <w:spacing w:before="120" w:after="60"/>
      <w:ind w:left="936" w:hanging="936"/>
      <w:jc w:val="both"/>
    </w:pPr>
    <w:rPr>
      <w:rFonts w:eastAsiaTheme="minorEastAsia"/>
      <w:sz w:val="22"/>
      <w:szCs w:val="20"/>
    </w:rPr>
  </w:style>
  <w:style w:type="paragraph" w:customStyle="1" w:styleId="EquationNumbered">
    <w:name w:val="Equation Numbered"/>
    <w:basedOn w:val="a0"/>
    <w:pPr>
      <w:tabs>
        <w:tab w:val="center" w:pos="4320"/>
        <w:tab w:val="right" w:pos="8640"/>
      </w:tabs>
      <w:spacing w:before="60" w:after="60" w:line="300" w:lineRule="atLeast"/>
    </w:pPr>
    <w:rPr>
      <w:rFonts w:eastAsiaTheme="minorEastAsia"/>
      <w:sz w:val="22"/>
      <w:szCs w:val="20"/>
    </w:rPr>
  </w:style>
  <w:style w:type="paragraph" w:customStyle="1" w:styleId="Style10ptChar">
    <w:name w:val="Style 10 pt Char"/>
    <w:basedOn w:val="a0"/>
    <w:pPr>
      <w:spacing w:before="120" w:line="240" w:lineRule="exact"/>
      <w:jc w:val="both"/>
    </w:pPr>
    <w:rPr>
      <w:rFonts w:eastAsia="MS Mincho"/>
      <w:szCs w:val="20"/>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eastAsia="ko-KR"/>
    </w:rPr>
  </w:style>
  <w:style w:type="paragraph" w:customStyle="1" w:styleId="Bullet0">
    <w:name w:val="Bullet"/>
    <w:basedOn w:val="a0"/>
    <w:qFormat/>
    <w:pPr>
      <w:numPr>
        <w:numId w:val="21"/>
      </w:numPr>
    </w:pPr>
    <w:rPr>
      <w:rFonts w:eastAsiaTheme="minorEastAsia"/>
      <w:sz w:val="24"/>
    </w:rPr>
  </w:style>
  <w:style w:type="paragraph" w:customStyle="1" w:styleId="FigureCentered">
    <w:name w:val="FigureCentered"/>
    <w:basedOn w:val="a0"/>
    <w:next w:val="a0"/>
    <w:qFormat/>
    <w:pPr>
      <w:keepNext/>
      <w:spacing w:before="60" w:after="60" w:line="240" w:lineRule="atLeast"/>
      <w:jc w:val="center"/>
    </w:pPr>
    <w:rPr>
      <w:rFonts w:eastAsiaTheme="minorEastAsia"/>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2"/>
      </w:numPr>
      <w:jc w:val="both"/>
    </w:pPr>
    <w:rPr>
      <w:rFonts w:eastAsia="MS Mincho"/>
      <w:szCs w:val="20"/>
      <w:lang w:val="en-GB"/>
    </w:rPr>
  </w:style>
  <w:style w:type="paragraph" w:customStyle="1" w:styleId="PaperTableCell">
    <w:name w:val="PaperTableCell"/>
    <w:basedOn w:val="a0"/>
    <w:qFormat/>
    <w:pPr>
      <w:jc w:val="both"/>
    </w:pPr>
    <w:rPr>
      <w:rFonts w:eastAsiaTheme="minorEastAsia"/>
      <w:sz w:val="16"/>
    </w:rPr>
  </w:style>
  <w:style w:type="paragraph" w:customStyle="1" w:styleId="figure0">
    <w:name w:val="figure"/>
    <w:basedOn w:val="a0"/>
    <w:qFormat/>
    <w:pPr>
      <w:keepNext/>
      <w:keepLines/>
      <w:spacing w:before="60" w:after="60" w:line="240" w:lineRule="atLeast"/>
      <w:jc w:val="center"/>
    </w:pPr>
    <w:rPr>
      <w:rFonts w:eastAsiaTheme="minorEastAsia"/>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jc w:val="center"/>
    </w:pPr>
    <w:rPr>
      <w:rFonts w:ascii="Arial" w:eastAsia="Calibri" w:hAnsi="Arial" w:cs="Arial"/>
      <w:sz w:val="18"/>
      <w:szCs w:val="18"/>
    </w:rPr>
  </w:style>
  <w:style w:type="paragraph" w:customStyle="1" w:styleId="th0">
    <w:name w:val="th"/>
    <w:basedOn w:val="a0"/>
    <w:qFormat/>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2"/>
  </w:style>
  <w:style w:type="character" w:customStyle="1" w:styleId="def">
    <w:name w:val="def"/>
    <w:basedOn w:val="a2"/>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f9">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1"/>
    <w:qFormat/>
    <w:pPr>
      <w:numPr>
        <w:numId w:val="0"/>
      </w:numPr>
      <w:tabs>
        <w:tab w:val="left" w:pos="0"/>
        <w:tab w:val="left"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paragraph" w:customStyle="1" w:styleId="lptext">
    <w:name w:val="lˆptext"/>
    <w:basedOn w:val="a0"/>
    <w:qFormat/>
    <w:pPr>
      <w:spacing w:before="100" w:after="100"/>
      <w:ind w:left="860"/>
    </w:pPr>
    <w:rPr>
      <w:rFonts w:ascii="Times" w:eastAsia="MS Gothic" w:hAnsi="Times"/>
      <w:sz w:val="24"/>
      <w:szCs w:val="20"/>
      <w:lang w:val="en-GB" w:eastAsia="ja-JP"/>
    </w:rPr>
  </w:style>
  <w:style w:type="paragraph" w:customStyle="1" w:styleId="a">
    <w:name w:val="佐藤２"/>
    <w:basedOn w:val="a0"/>
    <w:qFormat/>
    <w:pPr>
      <w:numPr>
        <w:numId w:val="23"/>
      </w:numPr>
      <w:spacing w:after="180"/>
    </w:pPr>
    <w:rPr>
      <w:rFonts w:eastAsia="MS Gothic"/>
      <w:sz w:val="24"/>
      <w:szCs w:val="20"/>
      <w:lang w:val="en-GB" w:eastAsia="ja-JP"/>
    </w:rPr>
  </w:style>
  <w:style w:type="paragraph" w:customStyle="1" w:styleId="ListBulletLast">
    <w:name w:val="List Bullet Last"/>
    <w:basedOn w:val="a9"/>
    <w:next w:val="a1"/>
    <w:qFormat/>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6">
    <w:name w:val="正文文本 3 字符"/>
    <w:basedOn w:val="a2"/>
    <w:link w:val="35"/>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ind w:leftChars="400" w:left="840"/>
    </w:pPr>
    <w:rPr>
      <w:rFonts w:ascii="MS PGothic" w:eastAsia="MS PGothic" w:hAnsi="MS PGothic" w:cs="MS PGothic"/>
      <w:sz w:val="24"/>
      <w:lang w:eastAsia="ja-JP"/>
    </w:rPr>
  </w:style>
  <w:style w:type="paragraph" w:customStyle="1" w:styleId="71">
    <w:name w:val="表 (赤)  71"/>
    <w:hidden/>
    <w:uiPriority w:val="99"/>
    <w:semiHidden/>
    <w:rPr>
      <w:rFonts w:eastAsia="MS Gothic"/>
      <w:sz w:val="24"/>
      <w:lang w:val="en-GB" w:eastAsia="ja-JP"/>
    </w:rPr>
  </w:style>
  <w:style w:type="character" w:customStyle="1" w:styleId="Doc-titleChar">
    <w:name w:val="Doc-title Char"/>
    <w:link w:val="Doc-title"/>
    <w:qFormat/>
    <w:rPr>
      <w:rFonts w:ascii="Arial" w:hAnsi="Arial" w:cs="Arial"/>
    </w:rPr>
  </w:style>
  <w:style w:type="paragraph" w:customStyle="1" w:styleId="msonormal0">
    <w:name w:val="msonormal"/>
    <w:basedOn w:val="a0"/>
    <w:qFormat/>
    <w:pPr>
      <w:spacing w:before="100" w:beforeAutospacing="1" w:after="100" w:afterAutospacing="1"/>
    </w:pPr>
    <w:rPr>
      <w:rFonts w:ascii="宋体" w:eastAsia="宋体" w:hAnsi="宋体" w:cs="宋体"/>
      <w:sz w:val="24"/>
      <w:lang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paragraph" w:customStyle="1" w:styleId="afffb">
    <w:name w:val="テキスト"/>
    <w:basedOn w:val="a0"/>
    <w:link w:val="afffc"/>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0"/>
    <w:qFormat/>
    <w:pPr>
      <w:spacing w:before="100" w:beforeAutospacing="1" w:after="100" w:afterAutospacing="1"/>
    </w:pPr>
    <w:rPr>
      <w:rFonts w:eastAsiaTheme="minorEastAsia"/>
      <w:sz w:val="24"/>
      <w:lang w:val="sv-SE" w:eastAsia="sv-SE"/>
    </w:rPr>
  </w:style>
  <w:style w:type="paragraph" w:customStyle="1" w:styleId="onecomwebmail-tah">
    <w:name w:val="onecomwebmail-tah"/>
    <w:basedOn w:val="a0"/>
    <w:qFormat/>
    <w:pPr>
      <w:spacing w:before="100" w:beforeAutospacing="1" w:after="100" w:afterAutospacing="1"/>
    </w:pPr>
    <w:rPr>
      <w:rFonts w:eastAsiaTheme="minorEastAsia"/>
      <w:sz w:val="24"/>
      <w:lang w:val="sv-SE" w:eastAsia="sv-SE"/>
    </w:rPr>
  </w:style>
  <w:style w:type="paragraph" w:customStyle="1" w:styleId="onecomwebmail-tac">
    <w:name w:val="onecomwebmail-tac"/>
    <w:basedOn w:val="a0"/>
    <w:qFormat/>
    <w:pPr>
      <w:spacing w:before="100" w:beforeAutospacing="1" w:after="100" w:afterAutospacing="1"/>
    </w:pPr>
    <w:rPr>
      <w:rFonts w:eastAsiaTheme="minorEastAsia"/>
      <w:sz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character" w:customStyle="1" w:styleId="19">
    <w:name w:val="列表段落 字符1"/>
    <w:aliases w:val="- Bullets 字符1,列出段落 字符,?? ?? 字符1,????? 字符1,???? 字符1,Lista1 字符1,中等深浅网格 1 - 着色 21 字符1,¥ê¥¹¥È¶ÎÂä 字符1,¥¡¡¡¡ì¬º¥¹¥È¶ÎÂä 字符1,ÁÐ³ö¶ÎÂä 字符1,列表段落1 字符1,—ño’i—Ž 字符1,1st level - Bullet List Paragraph 字符1,Lettre d'introduction 字符1"/>
    <w:uiPriority w:val="34"/>
    <w:qFormat/>
    <w:rPr>
      <w:rFonts w:ascii="Times" w:hAnsi="Times"/>
      <w:szCs w:val="24"/>
      <w:lang w:val="en-GB"/>
    </w:rPr>
  </w:style>
  <w:style w:type="paragraph" w:styleId="afffd">
    <w:name w:val="Intense Quote"/>
    <w:basedOn w:val="a0"/>
    <w:next w:val="a0"/>
    <w:link w:val="afffe"/>
    <w:uiPriority w:val="99"/>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e">
    <w:name w:val="明显引用 字符"/>
    <w:basedOn w:val="a2"/>
    <w:link w:val="afffd"/>
    <w:uiPriority w:val="99"/>
    <w:qFormat/>
    <w:rPr>
      <w:rFonts w:eastAsia="Times New Roman"/>
      <w:i/>
      <w:iCs/>
      <w:color w:val="4472C4" w:themeColor="accent1"/>
      <w:szCs w:val="24"/>
      <w:lang w:eastAsia="en-US"/>
    </w:rPr>
  </w:style>
  <w:style w:type="character" w:customStyle="1" w:styleId="B4Char">
    <w:name w:val="B4 Char"/>
    <w:link w:val="B4"/>
    <w:rPr>
      <w:rFonts w:eastAsiaTheme="minorEastAsia"/>
      <w:lang w:val="en-GB" w:eastAsia="en-US"/>
    </w:rPr>
  </w:style>
  <w:style w:type="character" w:customStyle="1" w:styleId="EQChar">
    <w:name w:val="EQ Char"/>
    <w:link w:val="EQ"/>
    <w:uiPriority w:val="99"/>
    <w:qFormat/>
    <w:locked/>
    <w:rPr>
      <w:rFonts w:eastAsia="Times New Roman"/>
      <w:lang w:val="en-GB" w:eastAsia="en-GB"/>
    </w:rPr>
  </w:style>
  <w:style w:type="paragraph" w:customStyle="1" w:styleId="B3">
    <w:name w:val="B3+"/>
    <w:basedOn w:val="B30"/>
    <w:pPr>
      <w:numPr>
        <w:numId w:val="25"/>
      </w:numPr>
      <w:tabs>
        <w:tab w:val="left" w:pos="1134"/>
      </w:tabs>
      <w:overflowPunct w:val="0"/>
      <w:autoSpaceDE w:val="0"/>
      <w:autoSpaceDN w:val="0"/>
      <w:adjustRightInd w:val="0"/>
      <w:textAlignment w:val="baseline"/>
    </w:pPr>
    <w:rPr>
      <w:rFonts w:eastAsia="MS Mincho"/>
      <w:lang w:eastAsia="en-GB"/>
    </w:rPr>
  </w:style>
  <w:style w:type="paragraph" w:styleId="affff">
    <w:name w:val="Revision"/>
    <w:hidden/>
    <w:uiPriority w:val="99"/>
    <w:semiHidden/>
    <w:rsid w:val="00395C9F"/>
    <w:rPr>
      <w:rFonts w:eastAsia="Times New Roman"/>
      <w:szCs w:val="24"/>
      <w:lang w:eastAsia="en-US"/>
    </w:rPr>
  </w:style>
  <w:style w:type="paragraph" w:styleId="affff0">
    <w:name w:val="endnote text"/>
    <w:basedOn w:val="a0"/>
    <w:link w:val="affff1"/>
    <w:rsid w:val="0075067D"/>
    <w:pPr>
      <w:snapToGrid w:val="0"/>
    </w:pPr>
  </w:style>
  <w:style w:type="character" w:customStyle="1" w:styleId="affff1">
    <w:name w:val="尾注文本 字符"/>
    <w:basedOn w:val="a2"/>
    <w:link w:val="affff0"/>
    <w:rsid w:val="0075067D"/>
    <w:rPr>
      <w:rFonts w:eastAsia="Times New Roman"/>
      <w:szCs w:val="24"/>
      <w:lang w:eastAsia="en-US"/>
    </w:rPr>
  </w:style>
  <w:style w:type="character" w:styleId="affff2">
    <w:name w:val="endnote reference"/>
    <w:basedOn w:val="a2"/>
    <w:rsid w:val="0075067D"/>
    <w:rPr>
      <w:vertAlign w:val="superscript"/>
    </w:rPr>
  </w:style>
  <w:style w:type="table" w:customStyle="1" w:styleId="2f1">
    <w:name w:val="网格型2"/>
    <w:basedOn w:val="a3"/>
    <w:next w:val="aff7"/>
    <w:uiPriority w:val="39"/>
    <w:rsid w:val="00921B8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next w:val="aff7"/>
    <w:uiPriority w:val="39"/>
    <w:rsid w:val="0019781F"/>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7"/>
    <w:uiPriority w:val="39"/>
    <w:rsid w:val="00CE0A69"/>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
    <w:name w:val="List Number 4"/>
    <w:basedOn w:val="a0"/>
    <w:rsid w:val="005C4D9E"/>
    <w:pPr>
      <w:numPr>
        <w:numId w:val="32"/>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65501">
      <w:bodyDiv w:val="1"/>
      <w:marLeft w:val="0"/>
      <w:marRight w:val="0"/>
      <w:marTop w:val="0"/>
      <w:marBottom w:val="0"/>
      <w:divBdr>
        <w:top w:val="none" w:sz="0" w:space="0" w:color="auto"/>
        <w:left w:val="none" w:sz="0" w:space="0" w:color="auto"/>
        <w:bottom w:val="none" w:sz="0" w:space="0" w:color="auto"/>
        <w:right w:val="none" w:sz="0" w:space="0" w:color="auto"/>
      </w:divBdr>
    </w:div>
    <w:div w:id="144395861">
      <w:bodyDiv w:val="1"/>
      <w:marLeft w:val="0"/>
      <w:marRight w:val="0"/>
      <w:marTop w:val="0"/>
      <w:marBottom w:val="0"/>
      <w:divBdr>
        <w:top w:val="none" w:sz="0" w:space="0" w:color="auto"/>
        <w:left w:val="none" w:sz="0" w:space="0" w:color="auto"/>
        <w:bottom w:val="none" w:sz="0" w:space="0" w:color="auto"/>
        <w:right w:val="none" w:sz="0" w:space="0" w:color="auto"/>
      </w:divBdr>
    </w:div>
    <w:div w:id="174805176">
      <w:bodyDiv w:val="1"/>
      <w:marLeft w:val="0"/>
      <w:marRight w:val="0"/>
      <w:marTop w:val="0"/>
      <w:marBottom w:val="0"/>
      <w:divBdr>
        <w:top w:val="none" w:sz="0" w:space="0" w:color="auto"/>
        <w:left w:val="none" w:sz="0" w:space="0" w:color="auto"/>
        <w:bottom w:val="none" w:sz="0" w:space="0" w:color="auto"/>
        <w:right w:val="none" w:sz="0" w:space="0" w:color="auto"/>
      </w:divBdr>
    </w:div>
    <w:div w:id="831874925">
      <w:bodyDiv w:val="1"/>
      <w:marLeft w:val="0"/>
      <w:marRight w:val="0"/>
      <w:marTop w:val="0"/>
      <w:marBottom w:val="0"/>
      <w:divBdr>
        <w:top w:val="none" w:sz="0" w:space="0" w:color="auto"/>
        <w:left w:val="none" w:sz="0" w:space="0" w:color="auto"/>
        <w:bottom w:val="none" w:sz="0" w:space="0" w:color="auto"/>
        <w:right w:val="none" w:sz="0" w:space="0" w:color="auto"/>
      </w:divBdr>
    </w:div>
    <w:div w:id="1144158138">
      <w:bodyDiv w:val="1"/>
      <w:marLeft w:val="0"/>
      <w:marRight w:val="0"/>
      <w:marTop w:val="0"/>
      <w:marBottom w:val="0"/>
      <w:divBdr>
        <w:top w:val="none" w:sz="0" w:space="0" w:color="auto"/>
        <w:left w:val="none" w:sz="0" w:space="0" w:color="auto"/>
        <w:bottom w:val="none" w:sz="0" w:space="0" w:color="auto"/>
        <w:right w:val="none" w:sz="0" w:space="0" w:color="auto"/>
      </w:divBdr>
    </w:div>
    <w:div w:id="1365012396">
      <w:bodyDiv w:val="1"/>
      <w:marLeft w:val="0"/>
      <w:marRight w:val="0"/>
      <w:marTop w:val="0"/>
      <w:marBottom w:val="0"/>
      <w:divBdr>
        <w:top w:val="none" w:sz="0" w:space="0" w:color="auto"/>
        <w:left w:val="none" w:sz="0" w:space="0" w:color="auto"/>
        <w:bottom w:val="none" w:sz="0" w:space="0" w:color="auto"/>
        <w:right w:val="none" w:sz="0" w:space="0" w:color="auto"/>
      </w:divBdr>
    </w:div>
    <w:div w:id="1618372194">
      <w:bodyDiv w:val="1"/>
      <w:marLeft w:val="0"/>
      <w:marRight w:val="0"/>
      <w:marTop w:val="0"/>
      <w:marBottom w:val="0"/>
      <w:divBdr>
        <w:top w:val="none" w:sz="0" w:space="0" w:color="auto"/>
        <w:left w:val="none" w:sz="0" w:space="0" w:color="auto"/>
        <w:bottom w:val="none" w:sz="0" w:space="0" w:color="auto"/>
        <w:right w:val="none" w:sz="0" w:space="0" w:color="auto"/>
      </w:divBdr>
    </w:div>
    <w:div w:id="1778330554">
      <w:bodyDiv w:val="1"/>
      <w:marLeft w:val="0"/>
      <w:marRight w:val="0"/>
      <w:marTop w:val="0"/>
      <w:marBottom w:val="0"/>
      <w:divBdr>
        <w:top w:val="none" w:sz="0" w:space="0" w:color="auto"/>
        <w:left w:val="none" w:sz="0" w:space="0" w:color="auto"/>
        <w:bottom w:val="none" w:sz="0" w:space="0" w:color="auto"/>
        <w:right w:val="none" w:sz="0" w:space="0" w:color="auto"/>
      </w:divBdr>
    </w:div>
    <w:div w:id="1838812356">
      <w:bodyDiv w:val="1"/>
      <w:marLeft w:val="0"/>
      <w:marRight w:val="0"/>
      <w:marTop w:val="0"/>
      <w:marBottom w:val="0"/>
      <w:divBdr>
        <w:top w:val="none" w:sz="0" w:space="0" w:color="auto"/>
        <w:left w:val="none" w:sz="0" w:space="0" w:color="auto"/>
        <w:bottom w:val="none" w:sz="0" w:space="0" w:color="auto"/>
        <w:right w:val="none" w:sz="0" w:space="0" w:color="auto"/>
      </w:divBdr>
    </w:div>
    <w:div w:id="19571775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1B86C72-3336-46C1-B1A7-E24E31BC358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3846</Words>
  <Characters>21928</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25723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杨聿铭</cp:lastModifiedBy>
  <cp:revision>2</cp:revision>
  <cp:lastPrinted>2011-08-02T21:36:00Z</cp:lastPrinted>
  <dcterms:created xsi:type="dcterms:W3CDTF">2022-11-07T11:41:00Z</dcterms:created>
  <dcterms:modified xsi:type="dcterms:W3CDTF">2022-11-07T11:41:00Z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